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107D" w:rsidRPr="000C6B64" w:rsidP="000C6B64">
      <w:pPr>
        <w:ind w:firstLine="709"/>
        <w:jc w:val="right"/>
        <w:rPr>
          <w:b/>
          <w:sz w:val="28"/>
          <w:szCs w:val="28"/>
          <w:vertAlign w:val="subscript"/>
        </w:rPr>
      </w:pPr>
      <w:r>
        <w:rPr>
          <w:sz w:val="28"/>
          <w:szCs w:val="28"/>
        </w:rPr>
        <w:t>постановление не вступило в законную силу</w:t>
      </w:r>
    </w:p>
    <w:p w:rsidR="00D61701" w:rsidRPr="000C6B64" w:rsidP="000C6B64">
      <w:pPr>
        <w:jc w:val="center"/>
        <w:rPr>
          <w:b/>
          <w:sz w:val="28"/>
          <w:szCs w:val="28"/>
        </w:rPr>
      </w:pPr>
      <w:r w:rsidRPr="000C6B64">
        <w:rPr>
          <w:b/>
          <w:sz w:val="28"/>
          <w:szCs w:val="28"/>
        </w:rPr>
        <w:t>ПОСТАНОВЛЕНИЕ</w:t>
      </w:r>
    </w:p>
    <w:p w:rsidR="00604BAB" w:rsidRPr="000C6B64" w:rsidP="000C6B64">
      <w:pPr>
        <w:jc w:val="both"/>
        <w:rPr>
          <w:b/>
          <w:sz w:val="28"/>
          <w:szCs w:val="28"/>
        </w:rPr>
      </w:pPr>
    </w:p>
    <w:p w:rsidR="00604BAB" w:rsidRPr="000C6B64" w:rsidP="000C6B64">
      <w:pPr>
        <w:jc w:val="both"/>
        <w:rPr>
          <w:sz w:val="28"/>
          <w:szCs w:val="28"/>
        </w:rPr>
      </w:pPr>
      <w:r>
        <w:rPr>
          <w:sz w:val="28"/>
          <w:szCs w:val="28"/>
        </w:rPr>
        <w:t>17 апреля</w:t>
      </w:r>
      <w:r w:rsidRPr="000C6B64">
        <w:rPr>
          <w:sz w:val="28"/>
          <w:szCs w:val="28"/>
        </w:rPr>
        <w:t xml:space="preserve"> 2023 года</w:t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  <w:t xml:space="preserve">     </w:t>
      </w:r>
      <w:r w:rsidRPr="000C6B64">
        <w:rPr>
          <w:sz w:val="28"/>
          <w:szCs w:val="28"/>
        </w:rPr>
        <w:tab/>
        <w:t xml:space="preserve">       г. Севастополь</w:t>
      </w:r>
    </w:p>
    <w:p w:rsidR="00604BAB" w:rsidRPr="000C6B64" w:rsidP="000C6B64">
      <w:pPr>
        <w:ind w:firstLine="720"/>
        <w:jc w:val="both"/>
        <w:rPr>
          <w:sz w:val="28"/>
          <w:szCs w:val="28"/>
        </w:rPr>
      </w:pPr>
    </w:p>
    <w:p w:rsidR="00D61701" w:rsidRPr="000C6B64" w:rsidP="000C6B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И.о. мирового судьи судебного участка № 9 Гагаринского судебного района города Севастополя, м</w:t>
      </w:r>
      <w:r w:rsidRPr="000C6B64" w:rsidR="0013200B">
        <w:rPr>
          <w:sz w:val="28"/>
          <w:szCs w:val="28"/>
        </w:rPr>
        <w:t>ировой судья</w:t>
      </w:r>
      <w:r w:rsidRPr="000C6B64" w:rsidR="00D174AF">
        <w:rPr>
          <w:sz w:val="28"/>
          <w:szCs w:val="28"/>
        </w:rPr>
        <w:t xml:space="preserve"> </w:t>
      </w:r>
      <w:r w:rsidRPr="000C6B64" w:rsidR="00F41796">
        <w:rPr>
          <w:sz w:val="28"/>
          <w:szCs w:val="28"/>
        </w:rPr>
        <w:t xml:space="preserve">судебного участка № </w:t>
      </w:r>
      <w:r w:rsidRPr="000C6B64" w:rsidR="00604BAB">
        <w:rPr>
          <w:sz w:val="28"/>
          <w:szCs w:val="28"/>
        </w:rPr>
        <w:t>7</w:t>
      </w:r>
      <w:r w:rsidRPr="000C6B64" w:rsidR="001C22ED">
        <w:rPr>
          <w:sz w:val="28"/>
          <w:szCs w:val="28"/>
        </w:rPr>
        <w:t xml:space="preserve"> </w:t>
      </w:r>
      <w:r w:rsidRPr="000C6B64" w:rsidR="00604BAB">
        <w:rPr>
          <w:sz w:val="28"/>
          <w:szCs w:val="28"/>
        </w:rPr>
        <w:t>Гагаринского судебного района города</w:t>
      </w:r>
      <w:r w:rsidRPr="000C6B64" w:rsidR="001C22ED">
        <w:rPr>
          <w:sz w:val="28"/>
          <w:szCs w:val="28"/>
        </w:rPr>
        <w:t xml:space="preserve"> Севастополя</w:t>
      </w:r>
      <w:r w:rsidRPr="000C6B64" w:rsidR="00D174AF">
        <w:rPr>
          <w:sz w:val="28"/>
          <w:szCs w:val="28"/>
        </w:rPr>
        <w:t xml:space="preserve"> </w:t>
      </w:r>
      <w:r w:rsidRPr="000C6B64" w:rsidR="00604BAB">
        <w:rPr>
          <w:sz w:val="28"/>
          <w:szCs w:val="28"/>
        </w:rPr>
        <w:t>Киселева В.В</w:t>
      </w:r>
      <w:r w:rsidRPr="000C6B64" w:rsidR="00E37B5D">
        <w:rPr>
          <w:sz w:val="28"/>
          <w:szCs w:val="28"/>
        </w:rPr>
        <w:t>.</w:t>
      </w:r>
      <w:r w:rsidRPr="000C6B64" w:rsidR="00F41796">
        <w:rPr>
          <w:sz w:val="28"/>
          <w:szCs w:val="28"/>
        </w:rPr>
        <w:t>,</w:t>
      </w:r>
      <w:r w:rsidRPr="000C6B64" w:rsidR="00C756DE">
        <w:rPr>
          <w:sz w:val="28"/>
          <w:szCs w:val="28"/>
        </w:rPr>
        <w:t xml:space="preserve"> </w:t>
      </w:r>
    </w:p>
    <w:p w:rsidR="008269F3" w:rsidRPr="000C6B64" w:rsidP="000C6B64">
      <w:pPr>
        <w:ind w:firstLine="72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 xml:space="preserve">при секретаре судебного заседания </w:t>
      </w:r>
      <w:r w:rsidR="00E06A49">
        <w:rPr>
          <w:sz w:val="28"/>
          <w:szCs w:val="28"/>
        </w:rPr>
        <w:t>Котюк В.И</w:t>
      </w:r>
      <w:r w:rsidRPr="000C6B64">
        <w:rPr>
          <w:sz w:val="28"/>
          <w:szCs w:val="28"/>
        </w:rPr>
        <w:t>.,</w:t>
      </w:r>
    </w:p>
    <w:p w:rsidR="008269F3" w:rsidRPr="000C6B64" w:rsidP="000C6B64">
      <w:pPr>
        <w:ind w:firstLine="72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 xml:space="preserve">с участием государственного обвинителя </w:t>
      </w:r>
      <w:r w:rsidR="00A1097B">
        <w:rPr>
          <w:sz w:val="28"/>
          <w:szCs w:val="28"/>
        </w:rPr>
        <w:t>–</w:t>
      </w:r>
      <w:r w:rsidRPr="000C6B64">
        <w:rPr>
          <w:sz w:val="28"/>
          <w:szCs w:val="28"/>
        </w:rPr>
        <w:t xml:space="preserve"> </w:t>
      </w:r>
      <w:r w:rsidRPr="006F0A0C" w:rsidR="006F0A0C">
        <w:rPr>
          <w:sz w:val="28"/>
          <w:szCs w:val="28"/>
        </w:rPr>
        <w:t>ФИО</w:t>
      </w:r>
      <w:r w:rsidRPr="000C6B64">
        <w:rPr>
          <w:sz w:val="28"/>
          <w:szCs w:val="28"/>
        </w:rPr>
        <w:t>,</w:t>
      </w:r>
    </w:p>
    <w:p w:rsidR="008269F3" w:rsidRPr="000C6B64" w:rsidP="000C6B64">
      <w:pPr>
        <w:ind w:firstLine="72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 xml:space="preserve">подсудимого </w:t>
      </w:r>
      <w:r w:rsidR="00E06A49">
        <w:rPr>
          <w:sz w:val="28"/>
          <w:szCs w:val="28"/>
        </w:rPr>
        <w:t>Турчак Н.Е</w:t>
      </w:r>
      <w:r w:rsidRPr="000C6B64">
        <w:rPr>
          <w:sz w:val="28"/>
          <w:szCs w:val="28"/>
        </w:rPr>
        <w:t>.,</w:t>
      </w:r>
    </w:p>
    <w:p w:rsidR="008269F3" w:rsidRPr="000C6B64" w:rsidP="000C6B64">
      <w:pPr>
        <w:ind w:firstLine="72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 xml:space="preserve">защитника – адвоката </w:t>
      </w:r>
      <w:r w:rsidRPr="006F0A0C" w:rsidR="006F0A0C">
        <w:rPr>
          <w:sz w:val="28"/>
          <w:szCs w:val="28"/>
        </w:rPr>
        <w:t>ФИО</w:t>
      </w:r>
    </w:p>
    <w:p w:rsidR="008269F3" w:rsidRPr="000C6B64" w:rsidP="000C6B64">
      <w:pPr>
        <w:ind w:firstLine="72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потерпевше</w:t>
      </w:r>
      <w:r w:rsidR="000B0CD3">
        <w:rPr>
          <w:sz w:val="28"/>
          <w:szCs w:val="28"/>
        </w:rPr>
        <w:t>го</w:t>
      </w:r>
      <w:r w:rsidRPr="000C6B64">
        <w:rPr>
          <w:sz w:val="28"/>
          <w:szCs w:val="28"/>
        </w:rPr>
        <w:t xml:space="preserve"> </w:t>
      </w:r>
      <w:r w:rsidRPr="006F0A0C" w:rsidR="006F0A0C">
        <w:rPr>
          <w:sz w:val="28"/>
          <w:szCs w:val="28"/>
        </w:rPr>
        <w:t>ФИО</w:t>
      </w:r>
    </w:p>
    <w:p w:rsidR="008269F3" w:rsidRPr="000C6B64" w:rsidP="000C6B64">
      <w:pPr>
        <w:ind w:firstLine="72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рассмотрев в открытом судебном заседании в помещении судебного участка № 7 Гагаринского судебного района г. Севастополя (ул. Правды, 10, каб. 3, г. Севастополь) уголовное дело в отношении:</w:t>
      </w:r>
    </w:p>
    <w:p w:rsidR="008269F3" w:rsidRPr="000C6B64" w:rsidP="000C6B64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Турчак Никиты Евгеньевича</w:t>
      </w:r>
      <w:r w:rsidRPr="000C6B64">
        <w:rPr>
          <w:sz w:val="28"/>
          <w:szCs w:val="28"/>
        </w:rPr>
        <w:t xml:space="preserve">, </w:t>
      </w:r>
      <w:r w:rsidR="006F0A0C">
        <w:rPr>
          <w:sz w:val="28"/>
          <w:szCs w:val="28"/>
        </w:rPr>
        <w:t>(данные изъяты)</w:t>
      </w:r>
      <w:r w:rsidRPr="00671323">
        <w:rPr>
          <w:sz w:val="28"/>
          <w:szCs w:val="28"/>
        </w:rPr>
        <w:t>,</w:t>
      </w:r>
    </w:p>
    <w:p w:rsidR="008269F3" w:rsidRPr="000C6B64" w:rsidP="000C6B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C6B64">
        <w:rPr>
          <w:sz w:val="28"/>
          <w:szCs w:val="28"/>
        </w:rPr>
        <w:t xml:space="preserve">бвиняемого в совершении преступления, предусмотренного ч. </w:t>
      </w:r>
      <w:r w:rsidR="000B0CD3">
        <w:rPr>
          <w:sz w:val="28"/>
          <w:szCs w:val="28"/>
        </w:rPr>
        <w:t xml:space="preserve">1 </w:t>
      </w:r>
      <w:r w:rsidRPr="000C6B64">
        <w:rPr>
          <w:sz w:val="28"/>
          <w:szCs w:val="28"/>
        </w:rPr>
        <w:t xml:space="preserve">ст. </w:t>
      </w:r>
      <w:r w:rsidR="000B0CD3">
        <w:rPr>
          <w:sz w:val="28"/>
          <w:szCs w:val="28"/>
        </w:rPr>
        <w:t>1</w:t>
      </w:r>
      <w:r w:rsidR="00F64A01">
        <w:rPr>
          <w:sz w:val="28"/>
          <w:szCs w:val="28"/>
        </w:rPr>
        <w:t>58</w:t>
      </w:r>
      <w:r w:rsidRPr="000C6B64">
        <w:rPr>
          <w:sz w:val="28"/>
          <w:szCs w:val="28"/>
        </w:rPr>
        <w:t xml:space="preserve"> УК РФ,</w:t>
      </w:r>
    </w:p>
    <w:p w:rsidR="00D61701" w:rsidP="000C6B64">
      <w:pPr>
        <w:jc w:val="center"/>
        <w:rPr>
          <w:b/>
          <w:sz w:val="28"/>
          <w:szCs w:val="28"/>
        </w:rPr>
      </w:pPr>
      <w:r w:rsidRPr="000C6B64">
        <w:rPr>
          <w:b/>
          <w:sz w:val="28"/>
          <w:szCs w:val="28"/>
        </w:rPr>
        <w:t>УСТАНОВИЛ:</w:t>
      </w:r>
    </w:p>
    <w:p w:rsidR="00A27FB5" w:rsidP="000C6B64">
      <w:pPr>
        <w:jc w:val="center"/>
        <w:rPr>
          <w:b/>
          <w:sz w:val="28"/>
          <w:szCs w:val="28"/>
        </w:rPr>
      </w:pPr>
    </w:p>
    <w:p w:rsidR="00ED2391" w:rsidRPr="00671323" w:rsidP="00671323">
      <w:pPr>
        <w:pStyle w:val="ConsNonformat0"/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ED2391">
        <w:rPr>
          <w:rFonts w:ascii="Times New Roman" w:hAnsi="Times New Roman" w:cs="Times New Roman"/>
          <w:sz w:val="28"/>
          <w:szCs w:val="28"/>
          <w:lang w:val="ru-RU"/>
        </w:rPr>
        <w:t xml:space="preserve">Органами предварительного следствия </w:t>
      </w:r>
      <w:r w:rsidR="00671323">
        <w:rPr>
          <w:rFonts w:ascii="Times New Roman" w:hAnsi="Times New Roman" w:cs="Times New Roman"/>
          <w:sz w:val="28"/>
          <w:szCs w:val="28"/>
          <w:lang w:val="ru-RU"/>
        </w:rPr>
        <w:t>Турчак Н.Е</w:t>
      </w:r>
      <w:r w:rsidRPr="00ED2391" w:rsidR="000C6B6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D2391">
        <w:rPr>
          <w:rFonts w:ascii="Times New Roman" w:hAnsi="Times New Roman" w:cs="Times New Roman"/>
          <w:sz w:val="28"/>
          <w:szCs w:val="28"/>
          <w:lang w:val="ru-RU"/>
        </w:rPr>
        <w:t xml:space="preserve"> обвиняется в том, что </w:t>
      </w:r>
      <w:r w:rsidR="0067132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29.01.2023 в период с 14-30 часов до 16-00 часов, более точное время в ходе дознания не установлено, находясь на участке местности по адресу: </w:t>
      </w:r>
      <w:r w:rsidR="006F0A0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(адрес)</w:t>
      </w:r>
      <w:r w:rsidR="0067132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, возле скамейки, расположенной у подъезда № 1 указанного дома, обнаружил мобильный телефон марки «</w:t>
      </w:r>
      <w:r w:rsidR="00671323">
        <w:rPr>
          <w:rFonts w:ascii="Times New Roman" w:hAnsi="Times New Roman" w:cs="Times New Roman"/>
          <w:bCs/>
          <w:color w:val="000000"/>
          <w:sz w:val="28"/>
          <w:szCs w:val="28"/>
        </w:rPr>
        <w:t>Tecno</w:t>
      </w:r>
      <w:r w:rsidR="0067132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», модель «</w:t>
      </w:r>
      <w:r w:rsidR="00671323">
        <w:rPr>
          <w:rFonts w:ascii="Times New Roman" w:hAnsi="Times New Roman" w:cs="Times New Roman"/>
          <w:bCs/>
          <w:color w:val="000000"/>
          <w:sz w:val="28"/>
          <w:szCs w:val="28"/>
        </w:rPr>
        <w:t>LG</w:t>
      </w:r>
      <w:r w:rsidRPr="00671323" w:rsidR="0067132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6</w:t>
      </w:r>
      <w:r w:rsidR="00671323">
        <w:rPr>
          <w:rFonts w:ascii="Times New Roman" w:hAnsi="Times New Roman" w:cs="Times New Roman"/>
          <w:bCs/>
          <w:color w:val="000000"/>
          <w:sz w:val="28"/>
          <w:szCs w:val="28"/>
        </w:rPr>
        <w:t>n</w:t>
      </w:r>
      <w:r w:rsidRPr="00671323" w:rsidR="0067132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671323">
        <w:rPr>
          <w:rFonts w:ascii="Times New Roman" w:hAnsi="Times New Roman" w:cs="Times New Roman"/>
          <w:bCs/>
          <w:color w:val="000000"/>
          <w:sz w:val="28"/>
          <w:szCs w:val="28"/>
        </w:rPr>
        <w:t>Pova</w:t>
      </w:r>
      <w:r w:rsidRPr="00671323" w:rsidR="0067132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671323">
        <w:rPr>
          <w:rFonts w:ascii="Times New Roman" w:hAnsi="Times New Roman" w:cs="Times New Roman"/>
          <w:bCs/>
          <w:color w:val="000000"/>
          <w:sz w:val="28"/>
          <w:szCs w:val="28"/>
        </w:rPr>
        <w:t>Neo</w:t>
      </w:r>
      <w:r w:rsidRPr="00671323" w:rsidR="0067132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2</w:t>
      </w:r>
      <w:r w:rsidR="0067132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», </w:t>
      </w:r>
      <w:r w:rsidR="00671323">
        <w:rPr>
          <w:rFonts w:ascii="Times New Roman" w:hAnsi="Times New Roman" w:cs="Times New Roman"/>
          <w:bCs/>
          <w:color w:val="000000"/>
          <w:sz w:val="28"/>
          <w:szCs w:val="28"/>
        </w:rPr>
        <w:t>IMEI</w:t>
      </w:r>
      <w:r w:rsidRPr="00671323" w:rsidR="0067132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67132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358987936981766 / 358987936981774, принадлежащий ранее незнакомому ему Суходольскому С.П., который утерял мобильный телефон на указанном месте. Турчак Н.Е. путем свободного доступа, находясь на вышеуказанном участке местности, взял с земли мобильный телефон марки «</w:t>
      </w:r>
      <w:r w:rsidR="00671323">
        <w:rPr>
          <w:rFonts w:ascii="Times New Roman" w:hAnsi="Times New Roman" w:cs="Times New Roman"/>
          <w:bCs/>
          <w:color w:val="000000"/>
          <w:sz w:val="28"/>
          <w:szCs w:val="28"/>
        </w:rPr>
        <w:t>Tecno</w:t>
      </w:r>
      <w:r w:rsidR="0067132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», модель «</w:t>
      </w:r>
      <w:r w:rsidR="00671323">
        <w:rPr>
          <w:rFonts w:ascii="Times New Roman" w:hAnsi="Times New Roman" w:cs="Times New Roman"/>
          <w:bCs/>
          <w:color w:val="000000"/>
          <w:sz w:val="28"/>
          <w:szCs w:val="28"/>
        </w:rPr>
        <w:t>LG</w:t>
      </w:r>
      <w:r w:rsidRPr="00671323" w:rsidR="0067132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6</w:t>
      </w:r>
      <w:r w:rsidR="00671323">
        <w:rPr>
          <w:rFonts w:ascii="Times New Roman" w:hAnsi="Times New Roman" w:cs="Times New Roman"/>
          <w:bCs/>
          <w:color w:val="000000"/>
          <w:sz w:val="28"/>
          <w:szCs w:val="28"/>
        </w:rPr>
        <w:t>n</w:t>
      </w:r>
      <w:r w:rsidRPr="00671323" w:rsidR="0067132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671323">
        <w:rPr>
          <w:rFonts w:ascii="Times New Roman" w:hAnsi="Times New Roman" w:cs="Times New Roman"/>
          <w:bCs/>
          <w:color w:val="000000"/>
          <w:sz w:val="28"/>
          <w:szCs w:val="28"/>
        </w:rPr>
        <w:t>Pova</w:t>
      </w:r>
      <w:r w:rsidRPr="00671323" w:rsidR="0067132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671323">
        <w:rPr>
          <w:rFonts w:ascii="Times New Roman" w:hAnsi="Times New Roman" w:cs="Times New Roman"/>
          <w:bCs/>
          <w:color w:val="000000"/>
          <w:sz w:val="28"/>
          <w:szCs w:val="28"/>
        </w:rPr>
        <w:t>Neo</w:t>
      </w:r>
      <w:r w:rsidRPr="00671323" w:rsidR="0067132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2</w:t>
      </w:r>
      <w:r w:rsidR="0067132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», </w:t>
      </w:r>
      <w:r w:rsidR="00671323">
        <w:rPr>
          <w:rFonts w:ascii="Times New Roman" w:hAnsi="Times New Roman" w:cs="Times New Roman"/>
          <w:bCs/>
          <w:color w:val="000000"/>
          <w:sz w:val="28"/>
          <w:szCs w:val="28"/>
        </w:rPr>
        <w:t>IMEI</w:t>
      </w:r>
      <w:r w:rsidRPr="00671323" w:rsidR="0067132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67132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358987936981766 / 358987936981774, стоимостью 10 000 рублей, оборудованный чехлом-книжкой, стоимостью 1 000 рублей, а также не представляющими материальной ценности сим-картой оператора мобильной связи «Волна мобайл», на счету которой денежные средства отсутствовали и защитным стеклом, после чего, удерживая мобильный телефон в руке, с места преступления скрылся, похищенным имуществом распорядился по своему усмотрению, чем причинил своими преступными действиями Суходольскому С.П. материальный ущерб на общую сумму 11 000 рублей.</w:t>
      </w:r>
    </w:p>
    <w:p w:rsidR="006D4669" w:rsidP="00ED239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D4669" w:rsidP="00ED239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2391" w:rsidRPr="00ED2391" w:rsidP="00ED239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Умышленные </w:t>
      </w:r>
      <w:r w:rsidRPr="00ED2391">
        <w:rPr>
          <w:sz w:val="28"/>
          <w:szCs w:val="28"/>
        </w:rPr>
        <w:t xml:space="preserve">действия </w:t>
      </w:r>
      <w:r w:rsidR="00671323">
        <w:rPr>
          <w:sz w:val="28"/>
          <w:szCs w:val="28"/>
        </w:rPr>
        <w:t>Турчак Н.Е.</w:t>
      </w:r>
      <w:r w:rsidRPr="00ED2391">
        <w:rPr>
          <w:sz w:val="28"/>
          <w:szCs w:val="28"/>
        </w:rPr>
        <w:t xml:space="preserve"> квалифицированы по ч. </w:t>
      </w:r>
      <w:r w:rsidRPr="00ED2391">
        <w:rPr>
          <w:sz w:val="28"/>
          <w:szCs w:val="28"/>
        </w:rPr>
        <w:t>1</w:t>
      </w:r>
      <w:r w:rsidRPr="00ED2391">
        <w:rPr>
          <w:sz w:val="28"/>
          <w:szCs w:val="28"/>
        </w:rPr>
        <w:t xml:space="preserve"> ст. </w:t>
      </w:r>
      <w:r w:rsidRPr="00ED2391">
        <w:rPr>
          <w:sz w:val="28"/>
          <w:szCs w:val="28"/>
        </w:rPr>
        <w:t>1</w:t>
      </w:r>
      <w:r w:rsidR="00671323">
        <w:rPr>
          <w:sz w:val="28"/>
          <w:szCs w:val="28"/>
        </w:rPr>
        <w:t>58</w:t>
      </w:r>
      <w:r w:rsidRPr="00ED2391">
        <w:rPr>
          <w:sz w:val="28"/>
          <w:szCs w:val="28"/>
        </w:rPr>
        <w:t xml:space="preserve"> УК РФ, как </w:t>
      </w:r>
      <w:r w:rsidR="001A1488">
        <w:rPr>
          <w:sz w:val="28"/>
          <w:szCs w:val="28"/>
        </w:rPr>
        <w:t>кража, то есть тайное хищение чужого имущества.</w:t>
      </w:r>
    </w:p>
    <w:p w:rsidR="008269F3" w:rsidRPr="000C6B64" w:rsidP="000C6B64">
      <w:pPr>
        <w:pStyle w:val="ConsPlusNormal"/>
        <w:ind w:firstLine="540"/>
        <w:jc w:val="both"/>
        <w:rPr>
          <w:sz w:val="28"/>
          <w:szCs w:val="28"/>
        </w:rPr>
      </w:pPr>
      <w:r w:rsidRPr="00ED2391">
        <w:rPr>
          <w:sz w:val="28"/>
          <w:szCs w:val="28"/>
        </w:rPr>
        <w:t>В судебном заседании потерпевш</w:t>
      </w:r>
      <w:r w:rsidR="00ED2391">
        <w:rPr>
          <w:sz w:val="28"/>
          <w:szCs w:val="28"/>
        </w:rPr>
        <w:t>ий</w:t>
      </w:r>
      <w:r w:rsidRPr="00ED2391">
        <w:rPr>
          <w:sz w:val="28"/>
          <w:szCs w:val="28"/>
        </w:rPr>
        <w:t xml:space="preserve"> </w:t>
      </w:r>
      <w:r w:rsidRPr="006F0A0C" w:rsidR="006F0A0C">
        <w:rPr>
          <w:sz w:val="28"/>
          <w:szCs w:val="28"/>
        </w:rPr>
        <w:t>ФИО</w:t>
      </w:r>
      <w:r w:rsidRPr="00ED2391">
        <w:rPr>
          <w:sz w:val="28"/>
          <w:szCs w:val="28"/>
        </w:rPr>
        <w:t xml:space="preserve"> заявил ходатайство и представил суду письменное</w:t>
      </w:r>
      <w:r w:rsidRPr="000C6B64">
        <w:rPr>
          <w:sz w:val="28"/>
          <w:szCs w:val="28"/>
        </w:rPr>
        <w:t xml:space="preserve"> заявление о прекращении уголовного дела в отношении </w:t>
      </w:r>
      <w:r w:rsidR="001A1488">
        <w:rPr>
          <w:sz w:val="28"/>
          <w:szCs w:val="28"/>
        </w:rPr>
        <w:t>Турчак Н.Е</w:t>
      </w:r>
      <w:r w:rsidR="00355FF7">
        <w:rPr>
          <w:sz w:val="28"/>
          <w:szCs w:val="28"/>
        </w:rPr>
        <w:t>.</w:t>
      </w:r>
      <w:r w:rsidRPr="000C6B64">
        <w:rPr>
          <w:sz w:val="28"/>
          <w:szCs w:val="28"/>
        </w:rPr>
        <w:t xml:space="preserve"> в связи с примирением сторон. При этом потерпевш</w:t>
      </w:r>
      <w:r w:rsidR="00ED2391">
        <w:rPr>
          <w:sz w:val="28"/>
          <w:szCs w:val="28"/>
        </w:rPr>
        <w:t>ий</w:t>
      </w:r>
      <w:r w:rsidRPr="000C6B64">
        <w:rPr>
          <w:sz w:val="28"/>
          <w:szCs w:val="28"/>
        </w:rPr>
        <w:t xml:space="preserve"> суду подтвердил, что с подсудимым они примирились, претензий к </w:t>
      </w:r>
      <w:r w:rsidR="001A1488">
        <w:rPr>
          <w:sz w:val="28"/>
          <w:szCs w:val="28"/>
        </w:rPr>
        <w:t>Турчак Н.Е</w:t>
      </w:r>
      <w:r w:rsidR="00ED2391">
        <w:rPr>
          <w:sz w:val="28"/>
          <w:szCs w:val="28"/>
        </w:rPr>
        <w:t>.</w:t>
      </w:r>
      <w:r w:rsidRPr="000C6B64">
        <w:rPr>
          <w:sz w:val="28"/>
          <w:szCs w:val="28"/>
        </w:rPr>
        <w:t xml:space="preserve"> он </w:t>
      </w:r>
      <w:r w:rsidRPr="000C6B64">
        <w:rPr>
          <w:sz w:val="28"/>
          <w:szCs w:val="28"/>
        </w:rPr>
        <w:t>не имеет</w:t>
      </w:r>
      <w:r w:rsidR="001A1488">
        <w:rPr>
          <w:sz w:val="28"/>
          <w:szCs w:val="28"/>
        </w:rPr>
        <w:t>.</w:t>
      </w:r>
    </w:p>
    <w:p w:rsidR="008269F3" w:rsidRPr="000C6B64" w:rsidP="000C6B64">
      <w:pPr>
        <w:pStyle w:val="ConsPlusNormal"/>
        <w:ind w:firstLine="54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 xml:space="preserve">Подсудимый </w:t>
      </w:r>
      <w:r w:rsidR="001A1488">
        <w:rPr>
          <w:sz w:val="28"/>
          <w:szCs w:val="28"/>
        </w:rPr>
        <w:t>Турчак Н.Е.</w:t>
      </w:r>
      <w:r w:rsidR="00355FF7">
        <w:rPr>
          <w:sz w:val="28"/>
          <w:szCs w:val="28"/>
        </w:rPr>
        <w:t xml:space="preserve"> </w:t>
      </w:r>
      <w:r w:rsidRPr="000C6B64">
        <w:rPr>
          <w:sz w:val="28"/>
          <w:szCs w:val="28"/>
        </w:rPr>
        <w:t>и защитник</w:t>
      </w:r>
      <w:r w:rsidR="00ED2391">
        <w:rPr>
          <w:sz w:val="28"/>
          <w:szCs w:val="28"/>
        </w:rPr>
        <w:t xml:space="preserve"> –</w:t>
      </w:r>
      <w:r w:rsidRPr="000C6B64">
        <w:rPr>
          <w:sz w:val="28"/>
          <w:szCs w:val="28"/>
        </w:rPr>
        <w:t xml:space="preserve"> адвокат </w:t>
      </w:r>
      <w:r w:rsidRPr="006F0A0C" w:rsidR="006F0A0C">
        <w:rPr>
          <w:sz w:val="28"/>
          <w:szCs w:val="28"/>
        </w:rPr>
        <w:t>ФИО</w:t>
      </w:r>
      <w:r w:rsidRPr="000C6B64">
        <w:rPr>
          <w:sz w:val="28"/>
          <w:szCs w:val="28"/>
        </w:rPr>
        <w:t xml:space="preserve"> в суде поддержали ходатайство о прекращении уголовного дела, просили его удовлетворить.</w:t>
      </w:r>
    </w:p>
    <w:p w:rsidR="008269F3" w:rsidRPr="000C6B64" w:rsidP="000C6B64">
      <w:pPr>
        <w:pStyle w:val="ConsPlusNormal"/>
        <w:ind w:firstLine="540"/>
        <w:jc w:val="both"/>
        <w:rPr>
          <w:sz w:val="28"/>
          <w:szCs w:val="28"/>
        </w:rPr>
      </w:pPr>
      <w:r w:rsidRPr="008330BF">
        <w:rPr>
          <w:sz w:val="28"/>
          <w:szCs w:val="28"/>
        </w:rPr>
        <w:t xml:space="preserve">Государственный обвинитель </w:t>
      </w:r>
      <w:r w:rsidRPr="006F0A0C" w:rsidR="006F0A0C">
        <w:rPr>
          <w:sz w:val="28"/>
          <w:szCs w:val="28"/>
        </w:rPr>
        <w:t>ФИО</w:t>
      </w:r>
      <w:r w:rsidRPr="008330BF">
        <w:rPr>
          <w:sz w:val="28"/>
          <w:szCs w:val="28"/>
        </w:rPr>
        <w:t xml:space="preserve"> </w:t>
      </w:r>
      <w:r w:rsidRPr="008330BF" w:rsidR="008330BF">
        <w:rPr>
          <w:sz w:val="28"/>
          <w:szCs w:val="28"/>
        </w:rPr>
        <w:t>не</w:t>
      </w:r>
      <w:r w:rsidRPr="008330BF">
        <w:rPr>
          <w:sz w:val="28"/>
          <w:szCs w:val="28"/>
        </w:rPr>
        <w:t xml:space="preserve"> возражал</w:t>
      </w:r>
      <w:r w:rsidR="001A1488">
        <w:rPr>
          <w:sz w:val="28"/>
          <w:szCs w:val="28"/>
        </w:rPr>
        <w:t>а</w:t>
      </w:r>
      <w:r w:rsidRPr="008330BF">
        <w:rPr>
          <w:sz w:val="28"/>
          <w:szCs w:val="28"/>
        </w:rPr>
        <w:t xml:space="preserve"> против прекращения уголовного дела.</w:t>
      </w:r>
    </w:p>
    <w:p w:rsidR="008269F3" w:rsidRPr="000C6B64" w:rsidP="000C6B64">
      <w:pPr>
        <w:pStyle w:val="ConsPlusNormal"/>
        <w:ind w:firstLine="54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 xml:space="preserve">Выслушав мнение участников процесса по заявленному ходатайству, суд находит уголовное дело по обвинению </w:t>
      </w:r>
      <w:r w:rsidR="001A1488">
        <w:rPr>
          <w:sz w:val="28"/>
          <w:szCs w:val="28"/>
        </w:rPr>
        <w:t>Турчак Н.Е</w:t>
      </w:r>
      <w:r w:rsidR="00355FF7">
        <w:rPr>
          <w:sz w:val="28"/>
          <w:szCs w:val="28"/>
        </w:rPr>
        <w:t>.</w:t>
      </w:r>
      <w:r w:rsidRPr="000C6B64">
        <w:rPr>
          <w:sz w:val="28"/>
          <w:szCs w:val="28"/>
        </w:rPr>
        <w:t xml:space="preserve"> по ч. 1 ст. </w:t>
      </w:r>
      <w:r w:rsidR="00ED2391">
        <w:rPr>
          <w:sz w:val="28"/>
          <w:szCs w:val="28"/>
        </w:rPr>
        <w:t>1</w:t>
      </w:r>
      <w:r w:rsidR="001A1488">
        <w:rPr>
          <w:sz w:val="28"/>
          <w:szCs w:val="28"/>
        </w:rPr>
        <w:t>58</w:t>
      </w:r>
      <w:r w:rsidRPr="000C6B64">
        <w:rPr>
          <w:sz w:val="28"/>
          <w:szCs w:val="28"/>
        </w:rPr>
        <w:t xml:space="preserve"> УК РФ</w:t>
      </w:r>
      <w:r w:rsidR="009B776B">
        <w:rPr>
          <w:sz w:val="28"/>
          <w:szCs w:val="28"/>
        </w:rPr>
        <w:t>,</w:t>
      </w:r>
      <w:r w:rsidRPr="000C6B64">
        <w:rPr>
          <w:sz w:val="28"/>
          <w:szCs w:val="28"/>
        </w:rPr>
        <w:t xml:space="preserve"> подлежащим прекращению по следующим основаниям.</w:t>
      </w:r>
    </w:p>
    <w:p w:rsidR="008269F3" w:rsidRPr="000C6B64" w:rsidP="000C6B64">
      <w:pPr>
        <w:pStyle w:val="ConsPlusNormal"/>
        <w:ind w:firstLine="54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В соответствии со ст. 25 УПК РФ суд вправе прекратить уголовное дело на основании заявления потерпевшего или его законного представителя в отношении лица, против которого впервые осуществляется уголовное преследование по обвинению в совершении преступления небольшой или средней тяжести (ст. 76 УК РФ), если это лицо примирилось с потерпевшим и загладило причиненный ему вред.</w:t>
      </w:r>
    </w:p>
    <w:p w:rsidR="008269F3" w:rsidRPr="000C6B64" w:rsidP="000C6B64">
      <w:pPr>
        <w:pStyle w:val="ConsPlusNormal"/>
        <w:ind w:firstLine="54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 xml:space="preserve">Как установлено судом, подсудимый </w:t>
      </w:r>
      <w:r w:rsidR="001A1488">
        <w:rPr>
          <w:sz w:val="28"/>
          <w:szCs w:val="28"/>
        </w:rPr>
        <w:t>Турчак Н.Е</w:t>
      </w:r>
      <w:r w:rsidR="00355FF7">
        <w:rPr>
          <w:sz w:val="28"/>
          <w:szCs w:val="28"/>
        </w:rPr>
        <w:t>.</w:t>
      </w:r>
      <w:r w:rsidRPr="000C6B64">
        <w:rPr>
          <w:sz w:val="28"/>
          <w:szCs w:val="28"/>
        </w:rPr>
        <w:t xml:space="preserve"> не судим, вину в инкриминируем</w:t>
      </w:r>
      <w:r w:rsidR="001A1488">
        <w:rPr>
          <w:sz w:val="28"/>
          <w:szCs w:val="28"/>
        </w:rPr>
        <w:t>ом</w:t>
      </w:r>
      <w:r w:rsidRPr="000C6B64">
        <w:rPr>
          <w:sz w:val="28"/>
          <w:szCs w:val="28"/>
        </w:rPr>
        <w:t xml:space="preserve"> преступлени</w:t>
      </w:r>
      <w:r w:rsidR="001A1488">
        <w:rPr>
          <w:sz w:val="28"/>
          <w:szCs w:val="28"/>
        </w:rPr>
        <w:t>и</w:t>
      </w:r>
      <w:r w:rsidRPr="000C6B64">
        <w:rPr>
          <w:sz w:val="28"/>
          <w:szCs w:val="28"/>
        </w:rPr>
        <w:t xml:space="preserve"> признает полностью. Преступлени</w:t>
      </w:r>
      <w:r w:rsidR="00355FF7">
        <w:rPr>
          <w:sz w:val="28"/>
          <w:szCs w:val="28"/>
        </w:rPr>
        <w:t>е</w:t>
      </w:r>
      <w:r w:rsidRPr="000C6B64">
        <w:rPr>
          <w:sz w:val="28"/>
          <w:szCs w:val="28"/>
        </w:rPr>
        <w:t>, предусмотренн</w:t>
      </w:r>
      <w:r w:rsidR="00355FF7">
        <w:rPr>
          <w:sz w:val="28"/>
          <w:szCs w:val="28"/>
        </w:rPr>
        <w:t>о</w:t>
      </w:r>
      <w:r w:rsidRPr="000C6B64">
        <w:rPr>
          <w:sz w:val="28"/>
          <w:szCs w:val="28"/>
        </w:rPr>
        <w:t xml:space="preserve">е ч. </w:t>
      </w:r>
      <w:r w:rsidR="00ED2391">
        <w:rPr>
          <w:sz w:val="28"/>
          <w:szCs w:val="28"/>
        </w:rPr>
        <w:t>1</w:t>
      </w:r>
      <w:r w:rsidRPr="000C6B64">
        <w:rPr>
          <w:sz w:val="28"/>
          <w:szCs w:val="28"/>
        </w:rPr>
        <w:t xml:space="preserve"> ст. </w:t>
      </w:r>
      <w:r w:rsidR="00ED2391">
        <w:rPr>
          <w:sz w:val="28"/>
          <w:szCs w:val="28"/>
        </w:rPr>
        <w:t>1</w:t>
      </w:r>
      <w:r w:rsidR="001A1488">
        <w:rPr>
          <w:sz w:val="28"/>
          <w:szCs w:val="28"/>
        </w:rPr>
        <w:t>58</w:t>
      </w:r>
      <w:r w:rsidRPr="000C6B64">
        <w:rPr>
          <w:sz w:val="28"/>
          <w:szCs w:val="28"/>
        </w:rPr>
        <w:t xml:space="preserve"> УК РФ</w:t>
      </w:r>
      <w:r w:rsidR="008330BF">
        <w:rPr>
          <w:sz w:val="28"/>
          <w:szCs w:val="28"/>
        </w:rPr>
        <w:t>,</w:t>
      </w:r>
      <w:r w:rsidRPr="000C6B64">
        <w:rPr>
          <w:sz w:val="28"/>
          <w:szCs w:val="28"/>
        </w:rPr>
        <w:t xml:space="preserve"> относ</w:t>
      </w:r>
      <w:r w:rsidR="00355FF7">
        <w:rPr>
          <w:sz w:val="28"/>
          <w:szCs w:val="28"/>
        </w:rPr>
        <w:t>и</w:t>
      </w:r>
      <w:r w:rsidRPr="000C6B64">
        <w:rPr>
          <w:sz w:val="28"/>
          <w:szCs w:val="28"/>
        </w:rPr>
        <w:t>тся к категории небольшой тяжести в соответствии со ст. 15 УК РФ.</w:t>
      </w:r>
    </w:p>
    <w:p w:rsidR="008269F3" w:rsidRPr="000C6B64" w:rsidP="000C6B64">
      <w:pPr>
        <w:pStyle w:val="ConsPlusNormal"/>
        <w:ind w:firstLine="54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Из представленн</w:t>
      </w:r>
      <w:r w:rsidR="00355FF7">
        <w:rPr>
          <w:sz w:val="28"/>
          <w:szCs w:val="28"/>
        </w:rPr>
        <w:t>ых</w:t>
      </w:r>
      <w:r w:rsidRPr="000C6B64">
        <w:rPr>
          <w:sz w:val="28"/>
          <w:szCs w:val="28"/>
        </w:rPr>
        <w:t xml:space="preserve"> </w:t>
      </w:r>
      <w:r w:rsidR="00355FF7">
        <w:rPr>
          <w:sz w:val="28"/>
          <w:szCs w:val="28"/>
        </w:rPr>
        <w:t>з</w:t>
      </w:r>
      <w:r w:rsidRPr="000C6B64">
        <w:rPr>
          <w:sz w:val="28"/>
          <w:szCs w:val="28"/>
        </w:rPr>
        <w:t>аявлени</w:t>
      </w:r>
      <w:r w:rsidR="00355FF7">
        <w:rPr>
          <w:sz w:val="28"/>
          <w:szCs w:val="28"/>
        </w:rPr>
        <w:t>й</w:t>
      </w:r>
      <w:r w:rsidRPr="000C6B64">
        <w:rPr>
          <w:sz w:val="28"/>
          <w:szCs w:val="28"/>
        </w:rPr>
        <w:t xml:space="preserve"> следует, что потерпевш</w:t>
      </w:r>
      <w:r w:rsidR="00ED2391">
        <w:rPr>
          <w:sz w:val="28"/>
          <w:szCs w:val="28"/>
        </w:rPr>
        <w:t>ий</w:t>
      </w:r>
      <w:r w:rsidRPr="000C6B64">
        <w:rPr>
          <w:sz w:val="28"/>
          <w:szCs w:val="28"/>
        </w:rPr>
        <w:t xml:space="preserve"> и подсудимый примирились.</w:t>
      </w:r>
    </w:p>
    <w:p w:rsidR="008269F3" w:rsidRPr="000C6B64" w:rsidP="000C6B64">
      <w:pPr>
        <w:pStyle w:val="ConsPlusNormal"/>
        <w:ind w:firstLine="54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В судебном заседании потерпевш</w:t>
      </w:r>
      <w:r w:rsidR="00ED2391">
        <w:rPr>
          <w:sz w:val="28"/>
          <w:szCs w:val="28"/>
        </w:rPr>
        <w:t>ий</w:t>
      </w:r>
      <w:r w:rsidR="00304BAE">
        <w:rPr>
          <w:sz w:val="28"/>
          <w:szCs w:val="28"/>
        </w:rPr>
        <w:t xml:space="preserve"> подтвердил</w:t>
      </w:r>
      <w:r w:rsidRPr="000C6B64">
        <w:rPr>
          <w:sz w:val="28"/>
          <w:szCs w:val="28"/>
        </w:rPr>
        <w:t xml:space="preserve">, что примирение между </w:t>
      </w:r>
      <w:r w:rsidR="00ED2391">
        <w:rPr>
          <w:sz w:val="28"/>
          <w:szCs w:val="28"/>
        </w:rPr>
        <w:t>ним</w:t>
      </w:r>
      <w:r w:rsidRPr="000C6B64">
        <w:rPr>
          <w:sz w:val="28"/>
          <w:szCs w:val="28"/>
        </w:rPr>
        <w:t xml:space="preserve"> и подсудимым достигнуто, претензий к нему он не имеет, имущественный ущерб возмещен в полном объеме</w:t>
      </w:r>
      <w:r w:rsidR="001A1488">
        <w:rPr>
          <w:sz w:val="28"/>
          <w:szCs w:val="28"/>
        </w:rPr>
        <w:t>, а также принесены извинения</w:t>
      </w:r>
      <w:r w:rsidRPr="000C6B64">
        <w:rPr>
          <w:sz w:val="28"/>
          <w:szCs w:val="28"/>
        </w:rPr>
        <w:t>.</w:t>
      </w:r>
    </w:p>
    <w:p w:rsidR="008269F3" w:rsidRPr="000C6B64" w:rsidP="000C6B64">
      <w:pPr>
        <w:pStyle w:val="ConsPlusNormal"/>
        <w:ind w:firstLine="54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 xml:space="preserve">В силу п. 2 Постановление Пленума Верховного Суда РФ от 27.06.2013 </w:t>
      </w:r>
      <w:r w:rsidR="008330BF">
        <w:rPr>
          <w:sz w:val="28"/>
          <w:szCs w:val="28"/>
        </w:rPr>
        <w:t>№ </w:t>
      </w:r>
      <w:r w:rsidRPr="000C6B64">
        <w:rPr>
          <w:sz w:val="28"/>
          <w:szCs w:val="28"/>
        </w:rPr>
        <w:t xml:space="preserve">19 </w:t>
      </w:r>
      <w:r w:rsidR="008330BF">
        <w:rPr>
          <w:sz w:val="28"/>
          <w:szCs w:val="28"/>
        </w:rPr>
        <w:t>«</w:t>
      </w:r>
      <w:r w:rsidRPr="000C6B64">
        <w:rPr>
          <w:sz w:val="28"/>
          <w:szCs w:val="28"/>
        </w:rPr>
        <w:t>О применении судами законодательства, регламентирующего основания и порядок освобождения от уголовной ответственности</w:t>
      </w:r>
      <w:r w:rsidR="008330BF">
        <w:rPr>
          <w:sz w:val="28"/>
          <w:szCs w:val="28"/>
        </w:rPr>
        <w:t>»</w:t>
      </w:r>
      <w:r w:rsidRPr="000C6B64">
        <w:rPr>
          <w:sz w:val="28"/>
          <w:szCs w:val="28"/>
        </w:rPr>
        <w:t xml:space="preserve"> в статьях 75, 76 и 76.1 УК РФ впервые совершившим преступление следует считать, в частности, лицо предыдущий приговор в отношении которого на момент совершения нового преступления вступил в законную силу, но ко времени его совершения имело место одно из обстоятельств, аннулирующих правовые последствия привлечения лица к уголовной ответственности (например, освобождение лица от отбывания наказания в связи с истечением сроков давности исполнения предыдущего обвинительного приговора, снятие или погашение судимости).</w:t>
      </w:r>
    </w:p>
    <w:p w:rsidR="008269F3" w:rsidRPr="000C6B64" w:rsidP="000C6B64">
      <w:pPr>
        <w:pStyle w:val="ConsPlusNormal"/>
        <w:ind w:firstLine="54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То есть, имеются все основания для прекращения уголовного дела в связи с примирением сторон.</w:t>
      </w:r>
    </w:p>
    <w:p w:rsidR="008269F3" w:rsidRPr="000C6B64" w:rsidP="000C6B64">
      <w:pPr>
        <w:pStyle w:val="ConsPlusNormal"/>
        <w:ind w:firstLine="54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Процессуальные издержки подлежат возмещению из средств федерального бюджета согласно ч. 1 ст. 132 УПК РФ.</w:t>
      </w:r>
    </w:p>
    <w:p w:rsidR="008269F3" w:rsidRPr="000C6B64" w:rsidP="000C6B64">
      <w:pPr>
        <w:pStyle w:val="ConsPlusNormal"/>
        <w:ind w:firstLine="54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 xml:space="preserve">На основании изложенного и руководствуясь ст. ст. 25, </w:t>
      </w:r>
      <w:r w:rsidR="0091600E">
        <w:rPr>
          <w:sz w:val="28"/>
          <w:szCs w:val="28"/>
        </w:rPr>
        <w:t>254-256, 320, 323</w:t>
      </w:r>
      <w:r w:rsidRPr="000C6B64">
        <w:rPr>
          <w:sz w:val="28"/>
          <w:szCs w:val="28"/>
        </w:rPr>
        <w:t xml:space="preserve"> УПК РФ, мировой судья</w:t>
      </w:r>
    </w:p>
    <w:p w:rsidR="00D61701" w:rsidP="000C6B64">
      <w:pPr>
        <w:jc w:val="center"/>
        <w:rPr>
          <w:b/>
          <w:sz w:val="28"/>
          <w:szCs w:val="28"/>
        </w:rPr>
      </w:pPr>
      <w:r w:rsidRPr="000C6B64">
        <w:rPr>
          <w:b/>
          <w:sz w:val="28"/>
          <w:szCs w:val="28"/>
        </w:rPr>
        <w:t>ПОСТАНОВИЛ:</w:t>
      </w:r>
    </w:p>
    <w:p w:rsidR="00063A54" w:rsidRPr="000C6B64" w:rsidP="000C6B64">
      <w:pPr>
        <w:jc w:val="center"/>
        <w:rPr>
          <w:b/>
          <w:sz w:val="28"/>
          <w:szCs w:val="28"/>
        </w:rPr>
      </w:pPr>
    </w:p>
    <w:p w:rsidR="008269F3" w:rsidP="000C6B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Ходатайство потерпевше</w:t>
      </w:r>
      <w:r w:rsidR="00ED2391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6F0A0C" w:rsidR="006F0A0C">
        <w:rPr>
          <w:sz w:val="28"/>
          <w:szCs w:val="28"/>
        </w:rPr>
        <w:t>ФИО</w:t>
      </w:r>
      <w:r>
        <w:rPr>
          <w:sz w:val="28"/>
          <w:szCs w:val="28"/>
        </w:rPr>
        <w:t xml:space="preserve"> о прекращении уголовного дела в отношении </w:t>
      </w:r>
      <w:r w:rsidR="00063A54">
        <w:rPr>
          <w:sz w:val="28"/>
          <w:szCs w:val="28"/>
        </w:rPr>
        <w:t>Турчак Никиты Евгеньевича</w:t>
      </w:r>
      <w:r>
        <w:rPr>
          <w:sz w:val="28"/>
          <w:szCs w:val="28"/>
        </w:rPr>
        <w:t xml:space="preserve">, обвиняемого по ч. 1 ст. </w:t>
      </w:r>
      <w:r w:rsidR="00ED2391">
        <w:rPr>
          <w:sz w:val="28"/>
          <w:szCs w:val="28"/>
        </w:rPr>
        <w:t>1</w:t>
      </w:r>
      <w:r w:rsidR="00063A54">
        <w:rPr>
          <w:sz w:val="28"/>
          <w:szCs w:val="28"/>
        </w:rPr>
        <w:t>58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Уголовного Кодекса Российской Федерации, в связи с примирением сторон, удовлетворить.</w:t>
      </w:r>
    </w:p>
    <w:p w:rsidR="0091600E" w:rsidP="000C6B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Турчак Никиту Евгеньевича</w:t>
      </w:r>
      <w:r>
        <w:rPr>
          <w:sz w:val="28"/>
          <w:szCs w:val="28"/>
        </w:rPr>
        <w:t xml:space="preserve"> освободить от уголовной ответственности за совершение преступления, предусмотренного ч. 1 ст. </w:t>
      </w:r>
      <w:r w:rsidR="00ED2391">
        <w:rPr>
          <w:sz w:val="28"/>
          <w:szCs w:val="28"/>
        </w:rPr>
        <w:t>1</w:t>
      </w:r>
      <w:r>
        <w:rPr>
          <w:sz w:val="28"/>
          <w:szCs w:val="28"/>
        </w:rPr>
        <w:t>58</w:t>
      </w:r>
      <w:r>
        <w:rPr>
          <w:sz w:val="28"/>
          <w:szCs w:val="28"/>
        </w:rPr>
        <w:t xml:space="preserve"> Уголовного Кодекса Российской Федерации, на основании ст. 76 Уголовного Кодекса Российской Федерации в с</w:t>
      </w:r>
      <w:r w:rsidR="00ED2391">
        <w:rPr>
          <w:sz w:val="28"/>
          <w:szCs w:val="28"/>
        </w:rPr>
        <w:t>вязи с примирением с потерпевшим</w:t>
      </w:r>
      <w:r>
        <w:rPr>
          <w:sz w:val="28"/>
          <w:szCs w:val="28"/>
        </w:rPr>
        <w:t>.</w:t>
      </w:r>
    </w:p>
    <w:p w:rsidR="0091600E" w:rsidP="000C6B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Уголовное дело и уголовное преследование в отношении </w:t>
      </w:r>
      <w:r w:rsidR="00063A54">
        <w:rPr>
          <w:sz w:val="28"/>
          <w:szCs w:val="28"/>
        </w:rPr>
        <w:t>Турчак Никиты Евгеньевича</w:t>
      </w:r>
      <w:r>
        <w:rPr>
          <w:sz w:val="28"/>
          <w:szCs w:val="28"/>
        </w:rPr>
        <w:t xml:space="preserve">, обвиняемого по ч. 1 ст. </w:t>
      </w:r>
      <w:r w:rsidR="00ED2391">
        <w:rPr>
          <w:sz w:val="28"/>
          <w:szCs w:val="28"/>
        </w:rPr>
        <w:t>1</w:t>
      </w:r>
      <w:r w:rsidR="00063A54">
        <w:rPr>
          <w:sz w:val="28"/>
          <w:szCs w:val="28"/>
        </w:rPr>
        <w:t>58</w:t>
      </w:r>
      <w:r>
        <w:rPr>
          <w:sz w:val="28"/>
          <w:szCs w:val="28"/>
        </w:rPr>
        <w:t xml:space="preserve"> Уголовного Кодекса Российской Федерации, прекратить в порядке ст. 25 Уголовно-процессуального кодекса Российской Федерации в связи с примирением сторон.</w:t>
      </w:r>
    </w:p>
    <w:p w:rsidR="0091600E" w:rsidP="000C6B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Избранная в отношении </w:t>
      </w:r>
      <w:r w:rsidR="00063A54">
        <w:rPr>
          <w:sz w:val="28"/>
          <w:szCs w:val="28"/>
        </w:rPr>
        <w:t>Турчак Никиты Евгеньевича</w:t>
      </w:r>
      <w:r>
        <w:rPr>
          <w:sz w:val="28"/>
          <w:szCs w:val="28"/>
        </w:rPr>
        <w:t xml:space="preserve"> мера пресечения в виде подписки о невыезде и надлежащем поведении подлежит сохранению до вступления данного постановления в законную силу, после чего подлежит отмене.</w:t>
      </w:r>
    </w:p>
    <w:p w:rsidR="0091600E" w:rsidP="000C6B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Процессуальные издержки в виде выплаты вознаграждения адвокату подлежат возмещению за счет средств федерального бюджета.</w:t>
      </w:r>
    </w:p>
    <w:p w:rsidR="0091600E" w:rsidP="000C6B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апелляционном порядке в Гагаринский районный суд г. Севастополя в течение пятнадцати суток со дня его вынесения</w:t>
      </w:r>
      <w:r w:rsidR="008330BF">
        <w:rPr>
          <w:sz w:val="28"/>
          <w:szCs w:val="28"/>
        </w:rPr>
        <w:t xml:space="preserve"> через мирового судью</w:t>
      </w:r>
      <w:r>
        <w:rPr>
          <w:sz w:val="28"/>
          <w:szCs w:val="28"/>
        </w:rPr>
        <w:t>.</w:t>
      </w:r>
    </w:p>
    <w:p w:rsidR="0017136D" w:rsidRPr="00ED2391" w:rsidP="000C6B64">
      <w:pPr>
        <w:ind w:firstLine="709"/>
        <w:jc w:val="both"/>
        <w:rPr>
          <w:sz w:val="10"/>
          <w:szCs w:val="10"/>
        </w:rPr>
      </w:pPr>
    </w:p>
    <w:p w:rsidR="00447155" w:rsidRPr="000C6B64" w:rsidP="000C6B64">
      <w:pPr>
        <w:pStyle w:val="2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Мировой судья</w:t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  <w:t xml:space="preserve">       В.В. Киселева</w:t>
      </w:r>
    </w:p>
    <w:sectPr w:rsidSect="00ED2391">
      <w:headerReference w:type="default" r:id="rId4"/>
      <w:pgSz w:w="12240" w:h="15840"/>
      <w:pgMar w:top="426" w:right="1043" w:bottom="568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01310922"/>
      <w:docPartObj>
        <w:docPartGallery w:val="Page Numbers (Top of Page)"/>
        <w:docPartUnique/>
      </w:docPartObj>
    </w:sdtPr>
    <w:sdtContent>
      <w:p w:rsidR="00D264A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A0C">
          <w:rPr>
            <w:noProof/>
          </w:rPr>
          <w:t>3</w:t>
        </w:r>
        <w:r>
          <w:fldChar w:fldCharType="end"/>
        </w:r>
      </w:p>
    </w:sdtContent>
  </w:sdt>
  <w:p w:rsidR="00D264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AC"/>
    <w:rsid w:val="00005198"/>
    <w:rsid w:val="00020688"/>
    <w:rsid w:val="00030A6E"/>
    <w:rsid w:val="00033238"/>
    <w:rsid w:val="00037927"/>
    <w:rsid w:val="000558B3"/>
    <w:rsid w:val="00063A54"/>
    <w:rsid w:val="00064DFF"/>
    <w:rsid w:val="00071DA0"/>
    <w:rsid w:val="00074137"/>
    <w:rsid w:val="00075588"/>
    <w:rsid w:val="000911EA"/>
    <w:rsid w:val="000B0CD3"/>
    <w:rsid w:val="000C0497"/>
    <w:rsid w:val="000C0C64"/>
    <w:rsid w:val="000C3590"/>
    <w:rsid w:val="000C5673"/>
    <w:rsid w:val="000C5C94"/>
    <w:rsid w:val="000C6B64"/>
    <w:rsid w:val="000E3F58"/>
    <w:rsid w:val="000F1267"/>
    <w:rsid w:val="00107E7F"/>
    <w:rsid w:val="00115083"/>
    <w:rsid w:val="00127F96"/>
    <w:rsid w:val="0013200B"/>
    <w:rsid w:val="00132767"/>
    <w:rsid w:val="00137033"/>
    <w:rsid w:val="0017136D"/>
    <w:rsid w:val="001773D7"/>
    <w:rsid w:val="001A1488"/>
    <w:rsid w:val="001B382D"/>
    <w:rsid w:val="001C22ED"/>
    <w:rsid w:val="001C7775"/>
    <w:rsid w:val="001D293D"/>
    <w:rsid w:val="001E401A"/>
    <w:rsid w:val="001F3B9D"/>
    <w:rsid w:val="001F6605"/>
    <w:rsid w:val="0020790A"/>
    <w:rsid w:val="00210360"/>
    <w:rsid w:val="00224039"/>
    <w:rsid w:val="00280BEE"/>
    <w:rsid w:val="00291BF5"/>
    <w:rsid w:val="00297CB4"/>
    <w:rsid w:val="002A4369"/>
    <w:rsid w:val="002A4B28"/>
    <w:rsid w:val="002C4E9C"/>
    <w:rsid w:val="002E5B1C"/>
    <w:rsid w:val="00304BAE"/>
    <w:rsid w:val="0031107D"/>
    <w:rsid w:val="003118BC"/>
    <w:rsid w:val="003165D7"/>
    <w:rsid w:val="003400FE"/>
    <w:rsid w:val="003516AF"/>
    <w:rsid w:val="00354DE1"/>
    <w:rsid w:val="00355FF7"/>
    <w:rsid w:val="00356ED8"/>
    <w:rsid w:val="00363164"/>
    <w:rsid w:val="003753D5"/>
    <w:rsid w:val="00376827"/>
    <w:rsid w:val="0039108B"/>
    <w:rsid w:val="003927E6"/>
    <w:rsid w:val="003A6493"/>
    <w:rsid w:val="003B3D45"/>
    <w:rsid w:val="003B61C3"/>
    <w:rsid w:val="003D06E7"/>
    <w:rsid w:val="003D27E7"/>
    <w:rsid w:val="003D601A"/>
    <w:rsid w:val="003E4E74"/>
    <w:rsid w:val="00413868"/>
    <w:rsid w:val="00447155"/>
    <w:rsid w:val="004544BD"/>
    <w:rsid w:val="004621B2"/>
    <w:rsid w:val="0046430E"/>
    <w:rsid w:val="00492587"/>
    <w:rsid w:val="00494CBB"/>
    <w:rsid w:val="004B00E9"/>
    <w:rsid w:val="004B7685"/>
    <w:rsid w:val="004C462C"/>
    <w:rsid w:val="004C65B1"/>
    <w:rsid w:val="004F00EE"/>
    <w:rsid w:val="004F6FAC"/>
    <w:rsid w:val="0051650D"/>
    <w:rsid w:val="005414AD"/>
    <w:rsid w:val="0054569B"/>
    <w:rsid w:val="005547FB"/>
    <w:rsid w:val="0058391C"/>
    <w:rsid w:val="005A68FC"/>
    <w:rsid w:val="005B22CE"/>
    <w:rsid w:val="005B543A"/>
    <w:rsid w:val="005B7496"/>
    <w:rsid w:val="005C2FEB"/>
    <w:rsid w:val="005F4A55"/>
    <w:rsid w:val="00604BAB"/>
    <w:rsid w:val="00624314"/>
    <w:rsid w:val="00635B24"/>
    <w:rsid w:val="0063690E"/>
    <w:rsid w:val="00637D0E"/>
    <w:rsid w:val="006400B4"/>
    <w:rsid w:val="00671323"/>
    <w:rsid w:val="006A0269"/>
    <w:rsid w:val="006B5A7F"/>
    <w:rsid w:val="006D0317"/>
    <w:rsid w:val="006D4669"/>
    <w:rsid w:val="006F0A0C"/>
    <w:rsid w:val="0070789C"/>
    <w:rsid w:val="00724DDF"/>
    <w:rsid w:val="00733BBF"/>
    <w:rsid w:val="00741291"/>
    <w:rsid w:val="00752F2F"/>
    <w:rsid w:val="0076394F"/>
    <w:rsid w:val="00771C06"/>
    <w:rsid w:val="00786BA2"/>
    <w:rsid w:val="007957B1"/>
    <w:rsid w:val="007978AC"/>
    <w:rsid w:val="007C2D56"/>
    <w:rsid w:val="007E1D29"/>
    <w:rsid w:val="007E5F0A"/>
    <w:rsid w:val="008077CB"/>
    <w:rsid w:val="00825F5D"/>
    <w:rsid w:val="008269F3"/>
    <w:rsid w:val="008330BF"/>
    <w:rsid w:val="0084344F"/>
    <w:rsid w:val="00850A9D"/>
    <w:rsid w:val="00863985"/>
    <w:rsid w:val="00871AEA"/>
    <w:rsid w:val="00882D64"/>
    <w:rsid w:val="00893040"/>
    <w:rsid w:val="008934E0"/>
    <w:rsid w:val="008A69A6"/>
    <w:rsid w:val="008E2263"/>
    <w:rsid w:val="008E23A2"/>
    <w:rsid w:val="008F67D2"/>
    <w:rsid w:val="00905886"/>
    <w:rsid w:val="0091600E"/>
    <w:rsid w:val="0092784E"/>
    <w:rsid w:val="00941BFD"/>
    <w:rsid w:val="00942C7A"/>
    <w:rsid w:val="009500A9"/>
    <w:rsid w:val="00967D9C"/>
    <w:rsid w:val="00997DE3"/>
    <w:rsid w:val="009A283D"/>
    <w:rsid w:val="009A4F58"/>
    <w:rsid w:val="009B776B"/>
    <w:rsid w:val="009C0D5C"/>
    <w:rsid w:val="009E165E"/>
    <w:rsid w:val="009E1E7F"/>
    <w:rsid w:val="009E6B14"/>
    <w:rsid w:val="00A0281D"/>
    <w:rsid w:val="00A1097B"/>
    <w:rsid w:val="00A27FB5"/>
    <w:rsid w:val="00A423F6"/>
    <w:rsid w:val="00A663EC"/>
    <w:rsid w:val="00A70BAC"/>
    <w:rsid w:val="00A72238"/>
    <w:rsid w:val="00A87F88"/>
    <w:rsid w:val="00A92BDE"/>
    <w:rsid w:val="00A961C0"/>
    <w:rsid w:val="00AB505F"/>
    <w:rsid w:val="00AC159E"/>
    <w:rsid w:val="00AE0332"/>
    <w:rsid w:val="00B002E7"/>
    <w:rsid w:val="00B03CD9"/>
    <w:rsid w:val="00B0578B"/>
    <w:rsid w:val="00B810FA"/>
    <w:rsid w:val="00B81721"/>
    <w:rsid w:val="00B867AD"/>
    <w:rsid w:val="00B90C9F"/>
    <w:rsid w:val="00BB1F66"/>
    <w:rsid w:val="00BB669F"/>
    <w:rsid w:val="00BC1CEB"/>
    <w:rsid w:val="00BC36D0"/>
    <w:rsid w:val="00BC5914"/>
    <w:rsid w:val="00BD2422"/>
    <w:rsid w:val="00C0354F"/>
    <w:rsid w:val="00C0555D"/>
    <w:rsid w:val="00C21E64"/>
    <w:rsid w:val="00C24FA1"/>
    <w:rsid w:val="00C31598"/>
    <w:rsid w:val="00C35CA6"/>
    <w:rsid w:val="00C37087"/>
    <w:rsid w:val="00C52803"/>
    <w:rsid w:val="00C54FC1"/>
    <w:rsid w:val="00C756DE"/>
    <w:rsid w:val="00C86445"/>
    <w:rsid w:val="00C8652C"/>
    <w:rsid w:val="00CA32BF"/>
    <w:rsid w:val="00CA751B"/>
    <w:rsid w:val="00CC0AA7"/>
    <w:rsid w:val="00CD1A1A"/>
    <w:rsid w:val="00CE7440"/>
    <w:rsid w:val="00CF2754"/>
    <w:rsid w:val="00CF6DDD"/>
    <w:rsid w:val="00D174AF"/>
    <w:rsid w:val="00D264AD"/>
    <w:rsid w:val="00D33853"/>
    <w:rsid w:val="00D3716D"/>
    <w:rsid w:val="00D457F5"/>
    <w:rsid w:val="00D61701"/>
    <w:rsid w:val="00D86D62"/>
    <w:rsid w:val="00D90427"/>
    <w:rsid w:val="00DB1551"/>
    <w:rsid w:val="00DF0B8F"/>
    <w:rsid w:val="00E01A70"/>
    <w:rsid w:val="00E06A49"/>
    <w:rsid w:val="00E3610F"/>
    <w:rsid w:val="00E37B5D"/>
    <w:rsid w:val="00E62ACB"/>
    <w:rsid w:val="00E66EE6"/>
    <w:rsid w:val="00E82C73"/>
    <w:rsid w:val="00E86F5D"/>
    <w:rsid w:val="00EA2AFC"/>
    <w:rsid w:val="00EC1479"/>
    <w:rsid w:val="00ED2391"/>
    <w:rsid w:val="00F01AE1"/>
    <w:rsid w:val="00F024FF"/>
    <w:rsid w:val="00F14364"/>
    <w:rsid w:val="00F16D39"/>
    <w:rsid w:val="00F2235A"/>
    <w:rsid w:val="00F27223"/>
    <w:rsid w:val="00F41796"/>
    <w:rsid w:val="00F50080"/>
    <w:rsid w:val="00F64A01"/>
    <w:rsid w:val="00FA1E67"/>
    <w:rsid w:val="00FB3E40"/>
    <w:rsid w:val="00FC01EE"/>
    <w:rsid w:val="00FD4EFB"/>
    <w:rsid w:val="00FE044A"/>
    <w:rsid w:val="00FF1335"/>
    <w:rsid w:val="00FF61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A0FC4C0-8150-431A-AB90-DBEE9F79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1EE"/>
    <w:rPr>
      <w:sz w:val="24"/>
    </w:rPr>
  </w:style>
  <w:style w:type="paragraph" w:styleId="Heading1">
    <w:name w:val="heading 1"/>
    <w:basedOn w:val="Normal"/>
    <w:next w:val="Normal"/>
    <w:qFormat/>
    <w:rsid w:val="00FC01EE"/>
    <w:pPr>
      <w:keepNext/>
      <w:spacing w:before="120" w:after="120"/>
      <w:ind w:firstLine="851"/>
      <w:jc w:val="both"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C01EE"/>
    <w:pPr>
      <w:spacing w:before="120" w:after="120"/>
      <w:ind w:firstLine="851"/>
      <w:jc w:val="center"/>
    </w:pPr>
    <w:rPr>
      <w:i/>
      <w:sz w:val="32"/>
    </w:rPr>
  </w:style>
  <w:style w:type="paragraph" w:styleId="BodyTextIndent">
    <w:name w:val="Body Text Indent"/>
    <w:basedOn w:val="Normal"/>
    <w:rsid w:val="00FC01EE"/>
    <w:pPr>
      <w:spacing w:before="120" w:after="120"/>
      <w:ind w:firstLine="851"/>
      <w:jc w:val="both"/>
    </w:pPr>
    <w:rPr>
      <w:i/>
    </w:rPr>
  </w:style>
  <w:style w:type="paragraph" w:styleId="BalloonText">
    <w:name w:val="Balloon Text"/>
    <w:basedOn w:val="Normal"/>
    <w:semiHidden/>
    <w:rsid w:val="0003792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354F"/>
    <w:rPr>
      <w:sz w:val="24"/>
    </w:rPr>
  </w:style>
  <w:style w:type="paragraph" w:styleId="BodyText2">
    <w:name w:val="Body Text 2"/>
    <w:basedOn w:val="Normal"/>
    <w:link w:val="2"/>
    <w:rsid w:val="00CF6DD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CF6DDD"/>
    <w:rPr>
      <w:sz w:val="24"/>
    </w:rPr>
  </w:style>
  <w:style w:type="paragraph" w:styleId="BodyText">
    <w:name w:val="Body Text"/>
    <w:basedOn w:val="Normal"/>
    <w:link w:val="a"/>
    <w:rsid w:val="00F4179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41796"/>
    <w:rPr>
      <w:sz w:val="24"/>
    </w:rPr>
  </w:style>
  <w:style w:type="paragraph" w:styleId="ListParagraph">
    <w:name w:val="List Paragraph"/>
    <w:basedOn w:val="Normal"/>
    <w:uiPriority w:val="34"/>
    <w:qFormat/>
    <w:rsid w:val="009500A9"/>
    <w:pPr>
      <w:ind w:left="720"/>
      <w:contextualSpacing/>
    </w:pPr>
  </w:style>
  <w:style w:type="character" w:customStyle="1" w:styleId="20">
    <w:name w:val="Основной текст (2)_"/>
    <w:basedOn w:val="DefaultParagraphFont"/>
    <w:link w:val="22"/>
    <w:rsid w:val="00071DA0"/>
    <w:rPr>
      <w:shd w:val="clear" w:color="auto" w:fill="FFFFFF"/>
    </w:rPr>
  </w:style>
  <w:style w:type="character" w:customStyle="1" w:styleId="21">
    <w:name w:val="Основной текст (2) + Полужирный"/>
    <w:basedOn w:val="20"/>
    <w:rsid w:val="00071DA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Normal"/>
    <w:link w:val="20"/>
    <w:rsid w:val="00071DA0"/>
    <w:pPr>
      <w:widowControl w:val="0"/>
      <w:shd w:val="clear" w:color="auto" w:fill="FFFFFF"/>
      <w:spacing w:after="360" w:line="0" w:lineRule="atLeast"/>
      <w:jc w:val="right"/>
    </w:pPr>
    <w:rPr>
      <w:sz w:val="20"/>
    </w:rPr>
  </w:style>
  <w:style w:type="paragraph" w:styleId="Header">
    <w:name w:val="header"/>
    <w:basedOn w:val="Normal"/>
    <w:link w:val="a0"/>
    <w:uiPriority w:val="99"/>
    <w:unhideWhenUsed/>
    <w:rsid w:val="00D264A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264AD"/>
    <w:rPr>
      <w:sz w:val="24"/>
    </w:rPr>
  </w:style>
  <w:style w:type="paragraph" w:styleId="Footer">
    <w:name w:val="footer"/>
    <w:basedOn w:val="Normal"/>
    <w:link w:val="a1"/>
    <w:unhideWhenUsed/>
    <w:rsid w:val="00D264A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D264AD"/>
    <w:rPr>
      <w:sz w:val="24"/>
    </w:rPr>
  </w:style>
  <w:style w:type="paragraph" w:customStyle="1" w:styleId="ConsPlusNormal">
    <w:name w:val="ConsPlusNormal"/>
    <w:rsid w:val="008269F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1">
    <w:name w:val="Без интервала1"/>
    <w:basedOn w:val="Normal"/>
    <w:link w:val="NoSpacingChar"/>
    <w:rsid w:val="00ED2391"/>
    <w:rPr>
      <w:rFonts w:eastAsia="Calibri"/>
    </w:rPr>
  </w:style>
  <w:style w:type="character" w:customStyle="1" w:styleId="ConsNonformat">
    <w:name w:val="ConsNonformat Знак"/>
    <w:link w:val="ConsNonformat0"/>
    <w:uiPriority w:val="99"/>
    <w:qFormat/>
    <w:locked/>
    <w:rsid w:val="00ED2391"/>
    <w:rPr>
      <w:rFonts w:ascii="Courier New" w:hAnsi="Courier New" w:cs="Courier New"/>
      <w:sz w:val="24"/>
      <w:szCs w:val="24"/>
      <w:lang w:val="en-US" w:eastAsia="en-US"/>
    </w:rPr>
  </w:style>
  <w:style w:type="paragraph" w:customStyle="1" w:styleId="ConsNonformat0">
    <w:name w:val="ConsNonformat"/>
    <w:link w:val="ConsNonformat"/>
    <w:uiPriority w:val="99"/>
    <w:qFormat/>
    <w:rsid w:val="00ED23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en-US" w:eastAsia="en-US"/>
    </w:rPr>
  </w:style>
  <w:style w:type="character" w:customStyle="1" w:styleId="NoSpacingChar">
    <w:name w:val="No Spacing Char"/>
    <w:link w:val="1"/>
    <w:locked/>
    <w:rsid w:val="00ED2391"/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