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6D3042" w:rsidP="003D5F58">
      <w:pPr>
        <w:pStyle w:val="Title"/>
        <w:ind w:firstLine="720"/>
        <w:jc w:val="right"/>
        <w:rPr>
          <w:b w:val="0"/>
          <w:szCs w:val="26"/>
        </w:rPr>
      </w:pPr>
      <w:r>
        <w:rPr>
          <w:b w:val="0"/>
          <w:szCs w:val="26"/>
        </w:rPr>
        <w:t>постановление не вступило в законную силу</w:t>
      </w:r>
    </w:p>
    <w:p w:rsidR="00EF4996" w:rsidRPr="006D3042" w:rsidP="003D5F58">
      <w:pPr>
        <w:pStyle w:val="Heading2"/>
        <w:rPr>
          <w:szCs w:val="26"/>
        </w:rPr>
      </w:pPr>
      <w:r w:rsidRPr="006D3042">
        <w:rPr>
          <w:szCs w:val="26"/>
        </w:rPr>
        <w:t xml:space="preserve">ПОСТАНОВЛЕНИЕ </w:t>
      </w:r>
    </w:p>
    <w:p w:rsidR="00EF4996" w:rsidRPr="006D3042" w:rsidP="003D5F58">
      <w:pPr>
        <w:jc w:val="both"/>
        <w:rPr>
          <w:sz w:val="26"/>
          <w:szCs w:val="26"/>
        </w:rPr>
      </w:pPr>
    </w:p>
    <w:p w:rsidR="00123712" w:rsidRPr="006D3042" w:rsidP="00D3356B">
      <w:pPr>
        <w:pStyle w:val="NoSpacing"/>
        <w:jc w:val="both"/>
        <w:rPr>
          <w:sz w:val="26"/>
          <w:szCs w:val="26"/>
        </w:rPr>
      </w:pPr>
      <w:r w:rsidRPr="006D3042">
        <w:rPr>
          <w:sz w:val="26"/>
          <w:szCs w:val="26"/>
        </w:rPr>
        <w:t xml:space="preserve">          11</w:t>
      </w:r>
      <w:r w:rsidRPr="006D3042" w:rsidR="001920FA">
        <w:rPr>
          <w:sz w:val="26"/>
          <w:szCs w:val="26"/>
        </w:rPr>
        <w:t xml:space="preserve"> апреля 202</w:t>
      </w:r>
      <w:r w:rsidR="00687572">
        <w:rPr>
          <w:sz w:val="26"/>
          <w:szCs w:val="26"/>
        </w:rPr>
        <w:t>4</w:t>
      </w:r>
      <w:r w:rsidRPr="006D3042">
        <w:rPr>
          <w:sz w:val="26"/>
          <w:szCs w:val="26"/>
        </w:rPr>
        <w:t xml:space="preserve"> года </w:t>
      </w:r>
      <w:r w:rsidRPr="006D3042">
        <w:rPr>
          <w:sz w:val="26"/>
          <w:szCs w:val="26"/>
        </w:rPr>
        <w:tab/>
      </w:r>
      <w:r w:rsidRPr="006D3042">
        <w:rPr>
          <w:sz w:val="26"/>
          <w:szCs w:val="26"/>
        </w:rPr>
        <w:tab/>
      </w:r>
      <w:r w:rsidRPr="006D3042">
        <w:rPr>
          <w:sz w:val="26"/>
          <w:szCs w:val="26"/>
        </w:rPr>
        <w:tab/>
        <w:t xml:space="preserve">     </w:t>
      </w:r>
      <w:r w:rsidRPr="006D3042" w:rsidR="007644C9">
        <w:rPr>
          <w:sz w:val="26"/>
          <w:szCs w:val="26"/>
        </w:rPr>
        <w:t xml:space="preserve">           </w:t>
      </w:r>
      <w:r w:rsidRPr="006D3042" w:rsidR="00876B44">
        <w:rPr>
          <w:sz w:val="26"/>
          <w:szCs w:val="26"/>
        </w:rPr>
        <w:t xml:space="preserve">  </w:t>
      </w:r>
      <w:r w:rsidRPr="006D3042" w:rsidR="006B025D">
        <w:rPr>
          <w:sz w:val="26"/>
          <w:szCs w:val="26"/>
        </w:rPr>
        <w:t xml:space="preserve">  </w:t>
      </w:r>
      <w:r w:rsidRPr="006D3042" w:rsidR="00C34560">
        <w:rPr>
          <w:sz w:val="26"/>
          <w:szCs w:val="26"/>
        </w:rPr>
        <w:tab/>
      </w:r>
      <w:r w:rsidRPr="006D3042" w:rsidR="00EC5623">
        <w:rPr>
          <w:sz w:val="26"/>
          <w:szCs w:val="26"/>
        </w:rPr>
        <w:t xml:space="preserve"> </w:t>
      </w:r>
      <w:r w:rsidRPr="006D3042" w:rsidR="009F2788">
        <w:rPr>
          <w:sz w:val="26"/>
          <w:szCs w:val="26"/>
        </w:rPr>
        <w:t xml:space="preserve">        </w:t>
      </w:r>
      <w:r w:rsidRPr="006D3042" w:rsidR="00D67308">
        <w:rPr>
          <w:sz w:val="26"/>
          <w:szCs w:val="26"/>
        </w:rPr>
        <w:t xml:space="preserve">           </w:t>
      </w:r>
      <w:r w:rsidRPr="006D3042">
        <w:rPr>
          <w:sz w:val="26"/>
          <w:szCs w:val="26"/>
        </w:rPr>
        <w:t>г. Севастополь</w:t>
      </w:r>
    </w:p>
    <w:p w:rsidR="00123712" w:rsidRPr="006D3042" w:rsidP="003D5F58">
      <w:pPr>
        <w:pStyle w:val="NoSpacing"/>
        <w:ind w:firstLine="709"/>
        <w:jc w:val="both"/>
        <w:rPr>
          <w:sz w:val="26"/>
          <w:szCs w:val="26"/>
        </w:rPr>
      </w:pPr>
    </w:p>
    <w:p w:rsidR="00123712" w:rsidRPr="006D3042" w:rsidP="003D5F58">
      <w:pPr>
        <w:pStyle w:val="NoSpacing"/>
        <w:ind w:firstLine="709"/>
        <w:jc w:val="both"/>
        <w:rPr>
          <w:sz w:val="26"/>
          <w:szCs w:val="26"/>
        </w:rPr>
      </w:pPr>
      <w:r w:rsidRPr="006D3042">
        <w:rPr>
          <w:sz w:val="26"/>
          <w:szCs w:val="26"/>
        </w:rPr>
        <w:t xml:space="preserve">Мировой судья </w:t>
      </w:r>
      <w:r w:rsidRPr="006D3042" w:rsidR="0021267B">
        <w:rPr>
          <w:sz w:val="26"/>
          <w:szCs w:val="26"/>
        </w:rPr>
        <w:t xml:space="preserve">судебного участка № </w:t>
      </w:r>
      <w:r w:rsidRPr="006D3042" w:rsidR="006D3042">
        <w:rPr>
          <w:sz w:val="26"/>
          <w:szCs w:val="26"/>
        </w:rPr>
        <w:t>9</w:t>
      </w:r>
      <w:r w:rsidRPr="006D3042" w:rsidR="00D3356B">
        <w:rPr>
          <w:sz w:val="26"/>
          <w:szCs w:val="26"/>
        </w:rPr>
        <w:t xml:space="preserve"> </w:t>
      </w:r>
      <w:r w:rsidRPr="006D3042" w:rsidR="006D3042">
        <w:rPr>
          <w:sz w:val="26"/>
          <w:szCs w:val="26"/>
        </w:rPr>
        <w:t>Гагаринского</w:t>
      </w:r>
      <w:r w:rsidRPr="006D3042">
        <w:rPr>
          <w:sz w:val="26"/>
          <w:szCs w:val="26"/>
        </w:rPr>
        <w:t xml:space="preserve"> судебного района г</w:t>
      </w:r>
      <w:r w:rsidRPr="006D3042" w:rsidR="006D3042">
        <w:rPr>
          <w:sz w:val="26"/>
          <w:szCs w:val="26"/>
        </w:rPr>
        <w:t>орода</w:t>
      </w:r>
      <w:r w:rsidRPr="006D3042">
        <w:rPr>
          <w:sz w:val="26"/>
          <w:szCs w:val="26"/>
        </w:rPr>
        <w:t xml:space="preserve"> Севастополя </w:t>
      </w:r>
      <w:r w:rsidRPr="006D3042" w:rsidR="00D3356B">
        <w:rPr>
          <w:sz w:val="26"/>
          <w:szCs w:val="26"/>
        </w:rPr>
        <w:t>К</w:t>
      </w:r>
      <w:r w:rsidRPr="006D3042" w:rsidR="006D3042">
        <w:rPr>
          <w:sz w:val="26"/>
          <w:szCs w:val="26"/>
        </w:rPr>
        <w:t>ручик</w:t>
      </w:r>
      <w:r w:rsidRPr="006D3042" w:rsidR="006D3042">
        <w:rPr>
          <w:sz w:val="26"/>
          <w:szCs w:val="26"/>
        </w:rPr>
        <w:t xml:space="preserve"> М.В</w:t>
      </w:r>
      <w:r w:rsidRPr="006D3042">
        <w:rPr>
          <w:sz w:val="26"/>
          <w:szCs w:val="26"/>
        </w:rPr>
        <w:t>,</w:t>
      </w:r>
      <w:r w:rsidRPr="006D3042" w:rsidR="009F2788">
        <w:rPr>
          <w:sz w:val="26"/>
          <w:szCs w:val="26"/>
        </w:rPr>
        <w:t xml:space="preserve"> </w:t>
      </w:r>
    </w:p>
    <w:p w:rsidR="00123712" w:rsidRPr="006D3042" w:rsidP="003D5F58">
      <w:pPr>
        <w:pStyle w:val="NoSpacing"/>
        <w:ind w:firstLine="709"/>
        <w:jc w:val="both"/>
        <w:rPr>
          <w:sz w:val="26"/>
          <w:szCs w:val="26"/>
        </w:rPr>
      </w:pPr>
      <w:r w:rsidRPr="006D3042">
        <w:rPr>
          <w:sz w:val="26"/>
          <w:szCs w:val="26"/>
        </w:rPr>
        <w:t xml:space="preserve">при </w:t>
      </w:r>
      <w:r w:rsidRPr="006D3042" w:rsidR="006D3042">
        <w:rPr>
          <w:sz w:val="26"/>
          <w:szCs w:val="26"/>
        </w:rPr>
        <w:t xml:space="preserve">секретаре судебного заседания </w:t>
      </w:r>
      <w:r w:rsidRPr="006D3042" w:rsidR="006D3042">
        <w:rPr>
          <w:sz w:val="26"/>
          <w:szCs w:val="26"/>
        </w:rPr>
        <w:t>Котюк</w:t>
      </w:r>
      <w:r w:rsidRPr="006D3042" w:rsidR="006D3042">
        <w:rPr>
          <w:sz w:val="26"/>
          <w:szCs w:val="26"/>
        </w:rPr>
        <w:t xml:space="preserve"> В.И., </w:t>
      </w:r>
      <w:r w:rsidRPr="006D3042" w:rsidR="00CD204F">
        <w:rPr>
          <w:sz w:val="26"/>
          <w:szCs w:val="26"/>
        </w:rPr>
        <w:t>помощнике судьи</w:t>
      </w:r>
      <w:r w:rsidRPr="006D3042">
        <w:rPr>
          <w:sz w:val="26"/>
          <w:szCs w:val="26"/>
        </w:rPr>
        <w:t xml:space="preserve"> –</w:t>
      </w:r>
      <w:r w:rsidRPr="006D3042" w:rsidR="007644C9">
        <w:rPr>
          <w:sz w:val="26"/>
          <w:szCs w:val="26"/>
        </w:rPr>
        <w:t xml:space="preserve"> </w:t>
      </w:r>
      <w:r w:rsidRPr="006D3042" w:rsidR="006D3042">
        <w:rPr>
          <w:sz w:val="26"/>
          <w:szCs w:val="26"/>
        </w:rPr>
        <w:t>Бессмертной Д.О</w:t>
      </w:r>
      <w:r w:rsidRPr="006D3042" w:rsidR="00CD204F">
        <w:rPr>
          <w:sz w:val="26"/>
          <w:szCs w:val="26"/>
        </w:rPr>
        <w:t>.</w:t>
      </w:r>
      <w:r w:rsidRPr="006D3042">
        <w:rPr>
          <w:sz w:val="26"/>
          <w:szCs w:val="26"/>
        </w:rPr>
        <w:t>,</w:t>
      </w:r>
    </w:p>
    <w:p w:rsidR="00960E8B" w:rsidRPr="006D3042" w:rsidP="003D5F58">
      <w:pPr>
        <w:pStyle w:val="NoSpacing"/>
        <w:ind w:firstLine="709"/>
        <w:jc w:val="both"/>
        <w:rPr>
          <w:sz w:val="26"/>
          <w:szCs w:val="26"/>
        </w:rPr>
      </w:pPr>
      <w:r w:rsidRPr="006D3042">
        <w:rPr>
          <w:sz w:val="26"/>
          <w:szCs w:val="26"/>
        </w:rPr>
        <w:t>с участием:</w:t>
      </w:r>
    </w:p>
    <w:p w:rsidR="00C34560" w:rsidRPr="00C506D9" w:rsidP="00D3356B">
      <w:pPr>
        <w:pStyle w:val="NoSpacing"/>
        <w:ind w:firstLine="709"/>
        <w:jc w:val="both"/>
        <w:rPr>
          <w:sz w:val="26"/>
          <w:szCs w:val="26"/>
        </w:rPr>
      </w:pPr>
      <w:r w:rsidRPr="00C506D9">
        <w:rPr>
          <w:sz w:val="26"/>
          <w:szCs w:val="26"/>
        </w:rPr>
        <w:t>государственн</w:t>
      </w:r>
      <w:r w:rsidRPr="00C506D9" w:rsidR="006D3042">
        <w:rPr>
          <w:sz w:val="26"/>
          <w:szCs w:val="26"/>
        </w:rPr>
        <w:t>ых</w:t>
      </w:r>
      <w:r w:rsidRPr="00C506D9">
        <w:rPr>
          <w:sz w:val="26"/>
          <w:szCs w:val="26"/>
        </w:rPr>
        <w:t xml:space="preserve"> обвинител</w:t>
      </w:r>
      <w:r w:rsidRPr="00C506D9" w:rsidR="006D3042">
        <w:rPr>
          <w:sz w:val="26"/>
          <w:szCs w:val="26"/>
        </w:rPr>
        <w:t>ей</w:t>
      </w:r>
      <w:r w:rsidRPr="00C506D9">
        <w:rPr>
          <w:sz w:val="26"/>
          <w:szCs w:val="26"/>
        </w:rPr>
        <w:t xml:space="preserve"> </w:t>
      </w:r>
      <w:r w:rsidRPr="00C506D9" w:rsidR="004C32CC">
        <w:rPr>
          <w:sz w:val="26"/>
          <w:szCs w:val="26"/>
        </w:rPr>
        <w:t xml:space="preserve">– </w:t>
      </w:r>
      <w:r w:rsidR="00DB1D7F">
        <w:rPr>
          <w:sz w:val="26"/>
          <w:szCs w:val="26"/>
        </w:rPr>
        <w:t>(ФИО)</w:t>
      </w:r>
      <w:r w:rsidRPr="00C506D9">
        <w:rPr>
          <w:sz w:val="26"/>
          <w:szCs w:val="26"/>
        </w:rPr>
        <w:t>,</w:t>
      </w:r>
    </w:p>
    <w:p w:rsidR="00123712" w:rsidRPr="00067E27" w:rsidP="003D5F58">
      <w:pPr>
        <w:pStyle w:val="NoSpacing"/>
        <w:ind w:firstLine="709"/>
        <w:jc w:val="both"/>
        <w:rPr>
          <w:sz w:val="26"/>
          <w:szCs w:val="26"/>
        </w:rPr>
      </w:pPr>
      <w:r w:rsidRPr="00067E27">
        <w:rPr>
          <w:sz w:val="26"/>
          <w:szCs w:val="26"/>
        </w:rPr>
        <w:t>потерпевше</w:t>
      </w:r>
      <w:r w:rsidRPr="00067E27" w:rsidR="00605AB1">
        <w:rPr>
          <w:sz w:val="26"/>
          <w:szCs w:val="26"/>
        </w:rPr>
        <w:t>й</w:t>
      </w:r>
      <w:r w:rsidRPr="00067E27" w:rsidR="0043690E">
        <w:rPr>
          <w:sz w:val="26"/>
          <w:szCs w:val="26"/>
        </w:rPr>
        <w:t xml:space="preserve"> </w:t>
      </w:r>
      <w:r w:rsidRPr="00067E27" w:rsidR="004C32CC">
        <w:rPr>
          <w:sz w:val="26"/>
          <w:szCs w:val="26"/>
        </w:rPr>
        <w:t xml:space="preserve">– </w:t>
      </w:r>
      <w:r w:rsidR="00DB1D7F">
        <w:rPr>
          <w:sz w:val="26"/>
          <w:szCs w:val="26"/>
        </w:rPr>
        <w:t>(ФИО)</w:t>
      </w:r>
      <w:r w:rsidRPr="00067E27">
        <w:rPr>
          <w:sz w:val="26"/>
          <w:szCs w:val="26"/>
        </w:rPr>
        <w:t>,</w:t>
      </w:r>
    </w:p>
    <w:p w:rsidR="00D3356B" w:rsidRPr="00605AB1" w:rsidP="003D5F58">
      <w:pPr>
        <w:pStyle w:val="NoSpacing"/>
        <w:ind w:firstLine="709"/>
        <w:jc w:val="both"/>
        <w:rPr>
          <w:sz w:val="26"/>
          <w:szCs w:val="26"/>
        </w:rPr>
      </w:pPr>
      <w:r w:rsidRPr="00605AB1">
        <w:rPr>
          <w:sz w:val="26"/>
          <w:szCs w:val="26"/>
        </w:rPr>
        <w:t xml:space="preserve">защитника – адвоката </w:t>
      </w:r>
      <w:r w:rsidR="00DB1D7F">
        <w:rPr>
          <w:sz w:val="26"/>
          <w:szCs w:val="26"/>
        </w:rPr>
        <w:t>(ФИО)</w:t>
      </w:r>
      <w:r w:rsidRPr="00605AB1">
        <w:rPr>
          <w:sz w:val="26"/>
          <w:szCs w:val="26"/>
        </w:rPr>
        <w:t>,</w:t>
      </w:r>
    </w:p>
    <w:p w:rsidR="00D3356B" w:rsidRPr="00605AB1" w:rsidP="003D5F58">
      <w:pPr>
        <w:pStyle w:val="NoSpacing"/>
        <w:ind w:firstLine="709"/>
        <w:jc w:val="both"/>
        <w:rPr>
          <w:sz w:val="26"/>
          <w:szCs w:val="26"/>
        </w:rPr>
      </w:pPr>
      <w:r w:rsidRPr="00605AB1">
        <w:rPr>
          <w:sz w:val="26"/>
          <w:szCs w:val="26"/>
        </w:rPr>
        <w:t>подсудимо</w:t>
      </w:r>
      <w:r w:rsidRPr="00605AB1" w:rsidR="00605AB1">
        <w:rPr>
          <w:sz w:val="26"/>
          <w:szCs w:val="26"/>
        </w:rPr>
        <w:t>го</w:t>
      </w:r>
      <w:r w:rsidRPr="00605AB1">
        <w:rPr>
          <w:sz w:val="26"/>
          <w:szCs w:val="26"/>
        </w:rPr>
        <w:t xml:space="preserve"> – </w:t>
      </w:r>
      <w:r w:rsidRPr="00605AB1" w:rsidR="00605AB1">
        <w:rPr>
          <w:sz w:val="26"/>
          <w:szCs w:val="26"/>
        </w:rPr>
        <w:t>Заводяника</w:t>
      </w:r>
      <w:r w:rsidRPr="00605AB1" w:rsidR="00605AB1">
        <w:rPr>
          <w:sz w:val="26"/>
          <w:szCs w:val="26"/>
        </w:rPr>
        <w:t xml:space="preserve"> Ю.В</w:t>
      </w:r>
      <w:r w:rsidRPr="00605AB1" w:rsidR="00CD204F">
        <w:rPr>
          <w:sz w:val="26"/>
          <w:szCs w:val="26"/>
        </w:rPr>
        <w:t>.</w:t>
      </w:r>
      <w:r w:rsidRPr="00605AB1">
        <w:rPr>
          <w:sz w:val="26"/>
          <w:szCs w:val="26"/>
        </w:rPr>
        <w:t>,</w:t>
      </w:r>
    </w:p>
    <w:p w:rsidR="00123712" w:rsidRPr="00AF1189" w:rsidP="003D5F58">
      <w:pPr>
        <w:pStyle w:val="NoSpacing"/>
        <w:ind w:firstLine="709"/>
        <w:jc w:val="both"/>
        <w:rPr>
          <w:b/>
          <w:sz w:val="26"/>
          <w:szCs w:val="26"/>
        </w:rPr>
      </w:pPr>
      <w:r w:rsidRPr="00AF1189">
        <w:rPr>
          <w:sz w:val="26"/>
          <w:szCs w:val="26"/>
        </w:rPr>
        <w:t xml:space="preserve">рассмотрев в открытом судебном заседании в зале судебного участка </w:t>
      </w:r>
      <w:r w:rsidRPr="00AF1189" w:rsidR="00605AB1">
        <w:rPr>
          <w:sz w:val="26"/>
          <w:szCs w:val="26"/>
        </w:rPr>
        <w:t>Гагаринского</w:t>
      </w:r>
      <w:r w:rsidRPr="00AF1189">
        <w:rPr>
          <w:sz w:val="26"/>
          <w:szCs w:val="26"/>
        </w:rPr>
        <w:t xml:space="preserve"> судебного района г</w:t>
      </w:r>
      <w:r w:rsidRPr="00AF1189" w:rsidR="00605AB1">
        <w:rPr>
          <w:sz w:val="26"/>
          <w:szCs w:val="26"/>
        </w:rPr>
        <w:t>орода</w:t>
      </w:r>
      <w:r w:rsidRPr="00AF1189">
        <w:rPr>
          <w:sz w:val="26"/>
          <w:szCs w:val="26"/>
        </w:rPr>
        <w:t xml:space="preserve"> Севастополя уголовное дело в отношении:</w:t>
      </w:r>
    </w:p>
    <w:p w:rsidR="00123712" w:rsidRPr="009276AB" w:rsidP="003D5F58">
      <w:pPr>
        <w:tabs>
          <w:tab w:val="left" w:pos="567"/>
        </w:tabs>
        <w:ind w:firstLine="568"/>
        <w:jc w:val="both"/>
        <w:rPr>
          <w:sz w:val="26"/>
          <w:szCs w:val="26"/>
        </w:rPr>
      </w:pPr>
      <w:r w:rsidRPr="00AF1189">
        <w:rPr>
          <w:sz w:val="26"/>
          <w:szCs w:val="26"/>
        </w:rPr>
        <w:tab/>
      </w:r>
      <w:r w:rsidRPr="00AF1189" w:rsidR="00AF1189">
        <w:rPr>
          <w:b/>
          <w:sz w:val="26"/>
          <w:szCs w:val="26"/>
        </w:rPr>
        <w:t>Завод</w:t>
      </w:r>
      <w:r w:rsidR="00000770">
        <w:rPr>
          <w:b/>
          <w:sz w:val="26"/>
          <w:szCs w:val="26"/>
        </w:rPr>
        <w:t>я</w:t>
      </w:r>
      <w:r w:rsidRPr="00AF1189" w:rsidR="00AF1189">
        <w:rPr>
          <w:b/>
          <w:sz w:val="26"/>
          <w:szCs w:val="26"/>
        </w:rPr>
        <w:t>ника</w:t>
      </w:r>
      <w:r w:rsidRPr="00AF1189" w:rsidR="00AF1189">
        <w:rPr>
          <w:b/>
          <w:sz w:val="26"/>
          <w:szCs w:val="26"/>
        </w:rPr>
        <w:t xml:space="preserve"> Юрия Владимировича</w:t>
      </w:r>
      <w:r w:rsidRPr="00AF1189">
        <w:rPr>
          <w:sz w:val="26"/>
          <w:szCs w:val="26"/>
        </w:rPr>
        <w:t xml:space="preserve">, </w:t>
      </w:r>
      <w:r w:rsidR="00DB1D7F">
        <w:rPr>
          <w:sz w:val="26"/>
          <w:szCs w:val="26"/>
        </w:rPr>
        <w:t>(данные изъяты)</w:t>
      </w:r>
      <w:r w:rsidRPr="009276AB" w:rsidR="009D0E45">
        <w:rPr>
          <w:sz w:val="26"/>
          <w:szCs w:val="26"/>
          <w:lang w:bidi="ru-RU"/>
        </w:rPr>
        <w:t>,</w:t>
      </w:r>
    </w:p>
    <w:p w:rsidR="00EF4996" w:rsidRPr="009276AB" w:rsidP="009276AB">
      <w:pPr>
        <w:pStyle w:val="NoSpacing"/>
        <w:ind w:firstLine="709"/>
        <w:jc w:val="both"/>
        <w:rPr>
          <w:b/>
          <w:sz w:val="26"/>
          <w:szCs w:val="26"/>
        </w:rPr>
      </w:pPr>
      <w:r w:rsidRPr="009276AB">
        <w:rPr>
          <w:sz w:val="26"/>
          <w:szCs w:val="26"/>
        </w:rPr>
        <w:t>обвиняемо</w:t>
      </w:r>
      <w:r w:rsidRPr="009276AB" w:rsidR="009276AB">
        <w:rPr>
          <w:sz w:val="26"/>
          <w:szCs w:val="26"/>
        </w:rPr>
        <w:t>го</w:t>
      </w:r>
      <w:r w:rsidRPr="009276AB">
        <w:rPr>
          <w:sz w:val="26"/>
          <w:szCs w:val="26"/>
        </w:rPr>
        <w:t xml:space="preserve"> в совершении преступления, предусмотренного ч.</w:t>
      </w:r>
      <w:r w:rsidRPr="009276AB" w:rsidR="00D3356B">
        <w:rPr>
          <w:sz w:val="26"/>
          <w:szCs w:val="26"/>
        </w:rPr>
        <w:t xml:space="preserve"> </w:t>
      </w:r>
      <w:r w:rsidRPr="009276AB">
        <w:rPr>
          <w:sz w:val="26"/>
          <w:szCs w:val="26"/>
        </w:rPr>
        <w:t>1 ст.</w:t>
      </w:r>
      <w:r w:rsidRPr="009276AB" w:rsidR="00D3356B">
        <w:rPr>
          <w:sz w:val="26"/>
          <w:szCs w:val="26"/>
        </w:rPr>
        <w:t xml:space="preserve"> </w:t>
      </w:r>
      <w:r w:rsidRPr="009276AB" w:rsidR="00F02586">
        <w:rPr>
          <w:sz w:val="26"/>
          <w:szCs w:val="26"/>
        </w:rPr>
        <w:t>1</w:t>
      </w:r>
      <w:r w:rsidRPr="009276AB" w:rsidR="00310F2B">
        <w:rPr>
          <w:sz w:val="26"/>
          <w:szCs w:val="26"/>
        </w:rPr>
        <w:t>60</w:t>
      </w:r>
      <w:r w:rsidRPr="009276AB">
        <w:rPr>
          <w:sz w:val="26"/>
          <w:szCs w:val="26"/>
        </w:rPr>
        <w:t xml:space="preserve"> УК РФ,</w:t>
      </w:r>
    </w:p>
    <w:p w:rsidR="00C34560" w:rsidRPr="00324FAD" w:rsidP="009276AB">
      <w:pPr>
        <w:jc w:val="center"/>
        <w:rPr>
          <w:color w:val="FF0000"/>
          <w:sz w:val="26"/>
          <w:szCs w:val="26"/>
        </w:rPr>
      </w:pPr>
      <w:r w:rsidRPr="009276AB">
        <w:rPr>
          <w:b/>
          <w:sz w:val="26"/>
          <w:szCs w:val="26"/>
        </w:rPr>
        <w:t>УСТАНОВИЛ:</w:t>
      </w:r>
    </w:p>
    <w:p w:rsidR="00F02586" w:rsidP="009276AB">
      <w:pPr>
        <w:pStyle w:val="NoSpacing"/>
        <w:ind w:firstLine="708"/>
        <w:jc w:val="both"/>
        <w:rPr>
          <w:sz w:val="26"/>
          <w:szCs w:val="26"/>
        </w:rPr>
      </w:pPr>
      <w:r w:rsidRPr="00067E27">
        <w:rPr>
          <w:sz w:val="26"/>
          <w:szCs w:val="26"/>
        </w:rPr>
        <w:t>Заводяник</w:t>
      </w:r>
      <w:r w:rsidRPr="00067E27">
        <w:rPr>
          <w:sz w:val="26"/>
          <w:szCs w:val="26"/>
        </w:rPr>
        <w:t xml:space="preserve"> Ю.В</w:t>
      </w:r>
      <w:r w:rsidRPr="00067E27" w:rsidR="00310F2B">
        <w:rPr>
          <w:sz w:val="26"/>
          <w:szCs w:val="26"/>
        </w:rPr>
        <w:t>.</w:t>
      </w:r>
      <w:r w:rsidRPr="00067E27" w:rsidR="001A29C1">
        <w:rPr>
          <w:sz w:val="26"/>
          <w:szCs w:val="26"/>
        </w:rPr>
        <w:t xml:space="preserve"> обвиняется в совершении </w:t>
      </w:r>
      <w:r w:rsidRPr="00067E27" w:rsidR="00310F2B">
        <w:rPr>
          <w:sz w:val="26"/>
          <w:szCs w:val="26"/>
        </w:rPr>
        <w:t>присвоения, то есть хищении вверенного е</w:t>
      </w:r>
      <w:r w:rsidRPr="00067E27">
        <w:rPr>
          <w:sz w:val="26"/>
          <w:szCs w:val="26"/>
        </w:rPr>
        <w:t>му</w:t>
      </w:r>
      <w:r w:rsidRPr="00067E27" w:rsidR="00310F2B">
        <w:rPr>
          <w:sz w:val="26"/>
          <w:szCs w:val="26"/>
        </w:rPr>
        <w:t xml:space="preserve"> чужого имущества</w:t>
      </w:r>
      <w:r w:rsidRPr="00067E27" w:rsidR="001A29C1">
        <w:rPr>
          <w:sz w:val="26"/>
          <w:szCs w:val="26"/>
        </w:rPr>
        <w:t>, при следующих обстоятельствах.</w:t>
      </w:r>
    </w:p>
    <w:p w:rsidR="003F1467" w:rsidRPr="0014244E" w:rsidP="00EE269C">
      <w:pPr>
        <w:pStyle w:val="NoSpacing"/>
        <w:ind w:firstLine="708"/>
        <w:jc w:val="both"/>
        <w:rPr>
          <w:sz w:val="26"/>
          <w:szCs w:val="26"/>
        </w:rPr>
      </w:pPr>
      <w:r w:rsidRPr="003F1467">
        <w:rPr>
          <w:sz w:val="26"/>
          <w:szCs w:val="26"/>
        </w:rPr>
        <w:t xml:space="preserve">13.02.2024 примерно в 14 часов 00 минут, более точное время в ходе дознания не установлено, </w:t>
      </w:r>
      <w:r w:rsidRPr="003F1467">
        <w:rPr>
          <w:sz w:val="26"/>
          <w:szCs w:val="26"/>
        </w:rPr>
        <w:t>Заводяник</w:t>
      </w:r>
      <w:r w:rsidRPr="003F1467">
        <w:rPr>
          <w:sz w:val="26"/>
          <w:szCs w:val="26"/>
        </w:rPr>
        <w:t xml:space="preserve"> Ю.В. на законных основаниях находился по месту жительства </w:t>
      </w:r>
      <w:r w:rsidR="00DB1D7F">
        <w:rPr>
          <w:sz w:val="26"/>
          <w:szCs w:val="26"/>
        </w:rPr>
        <w:t>(ФИО)</w:t>
      </w:r>
      <w:r w:rsidRPr="003F1467">
        <w:rPr>
          <w:sz w:val="26"/>
          <w:szCs w:val="26"/>
        </w:rPr>
        <w:t xml:space="preserve"> по адресу: </w:t>
      </w:r>
      <w:r w:rsidR="00DB1D7F">
        <w:rPr>
          <w:sz w:val="26"/>
          <w:szCs w:val="26"/>
        </w:rPr>
        <w:t>(адрес)</w:t>
      </w:r>
      <w:r w:rsidRPr="003F1467">
        <w:rPr>
          <w:sz w:val="26"/>
          <w:szCs w:val="26"/>
        </w:rPr>
        <w:t xml:space="preserve">, где попросил у </w:t>
      </w:r>
      <w:r w:rsidR="00DB1D7F">
        <w:rPr>
          <w:sz w:val="26"/>
          <w:szCs w:val="26"/>
        </w:rPr>
        <w:t>(ФИО)</w:t>
      </w:r>
      <w:r w:rsidRPr="003F1467">
        <w:rPr>
          <w:sz w:val="26"/>
          <w:szCs w:val="26"/>
        </w:rPr>
        <w:t>, принадлежащий ей мобильный телефон марки «</w:t>
      </w:r>
      <w:r w:rsidRPr="003F1467">
        <w:rPr>
          <w:sz w:val="26"/>
          <w:szCs w:val="26"/>
        </w:rPr>
        <w:t>Samsung</w:t>
      </w:r>
      <w:r w:rsidRPr="003F1467">
        <w:rPr>
          <w:sz w:val="26"/>
          <w:szCs w:val="26"/>
        </w:rPr>
        <w:t>», модель «</w:t>
      </w:r>
      <w:r w:rsidRPr="003F1467">
        <w:rPr>
          <w:sz w:val="26"/>
          <w:szCs w:val="26"/>
        </w:rPr>
        <w:t>Galaxy</w:t>
      </w:r>
      <w:r w:rsidRPr="003F1467">
        <w:rPr>
          <w:sz w:val="26"/>
          <w:szCs w:val="26"/>
        </w:rPr>
        <w:t xml:space="preserve"> А12», оборудованный сим-картой мобильного оператора «Волна» с абонентским номером </w:t>
      </w:r>
      <w:r w:rsidR="00DB1D7F">
        <w:rPr>
          <w:sz w:val="26"/>
          <w:szCs w:val="26"/>
        </w:rPr>
        <w:t>(номер)</w:t>
      </w:r>
      <w:r w:rsidRPr="003F1467">
        <w:rPr>
          <w:sz w:val="26"/>
          <w:szCs w:val="26"/>
        </w:rPr>
        <w:t xml:space="preserve">, с целью связи в процессе оформления денежного займа в финансовой организации, заверив последнюю, что вернет мобильный телефон через два часа. </w:t>
      </w:r>
      <w:r w:rsidR="00DB1D7F">
        <w:rPr>
          <w:sz w:val="26"/>
          <w:szCs w:val="26"/>
        </w:rPr>
        <w:t>(ФИО)</w:t>
      </w:r>
      <w:r w:rsidRPr="003F1467">
        <w:rPr>
          <w:sz w:val="26"/>
          <w:szCs w:val="26"/>
        </w:rPr>
        <w:t xml:space="preserve">, доверяя </w:t>
      </w:r>
      <w:r w:rsidRPr="003F1467">
        <w:rPr>
          <w:sz w:val="26"/>
          <w:szCs w:val="26"/>
        </w:rPr>
        <w:t>Заводянику</w:t>
      </w:r>
      <w:r w:rsidRPr="003F1467">
        <w:rPr>
          <w:sz w:val="26"/>
          <w:szCs w:val="26"/>
        </w:rPr>
        <w:t xml:space="preserve"> Ю.В., добровольно передала ему указанный мобильный телефон, тем самым вверила во временное пользовани</w:t>
      </w:r>
      <w:r w:rsidR="00FA72D6">
        <w:rPr>
          <w:sz w:val="26"/>
          <w:szCs w:val="26"/>
        </w:rPr>
        <w:t>е</w:t>
      </w:r>
      <w:r w:rsidRPr="003F1467">
        <w:rPr>
          <w:sz w:val="26"/>
          <w:szCs w:val="26"/>
        </w:rPr>
        <w:t xml:space="preserve"> свое имущество, однако распоряжаться принадлежащим ей мобильным телефоном </w:t>
      </w:r>
      <w:r w:rsidRPr="003F1467">
        <w:rPr>
          <w:sz w:val="26"/>
          <w:szCs w:val="26"/>
        </w:rPr>
        <w:t>Заводянику</w:t>
      </w:r>
      <w:r w:rsidRPr="003F1467">
        <w:rPr>
          <w:sz w:val="26"/>
          <w:szCs w:val="26"/>
        </w:rPr>
        <w:t xml:space="preserve"> Ю.В. не разрешала.</w:t>
      </w:r>
      <w:r>
        <w:rPr>
          <w:sz w:val="26"/>
          <w:szCs w:val="26"/>
        </w:rPr>
        <w:t xml:space="preserve"> </w:t>
      </w:r>
      <w:r w:rsidR="00417A05">
        <w:rPr>
          <w:sz w:val="26"/>
          <w:szCs w:val="26"/>
        </w:rPr>
        <w:t xml:space="preserve">Поскольку в выдаче займа </w:t>
      </w:r>
      <w:r w:rsidR="00417A05">
        <w:rPr>
          <w:sz w:val="26"/>
          <w:szCs w:val="26"/>
        </w:rPr>
        <w:t>Заводянику</w:t>
      </w:r>
      <w:r w:rsidR="00417A05">
        <w:rPr>
          <w:sz w:val="26"/>
          <w:szCs w:val="26"/>
        </w:rPr>
        <w:t xml:space="preserve"> Ю.В. </w:t>
      </w:r>
      <w:r w:rsidR="0014244E">
        <w:rPr>
          <w:sz w:val="26"/>
          <w:szCs w:val="26"/>
        </w:rPr>
        <w:t xml:space="preserve">в этот же день </w:t>
      </w:r>
      <w:r w:rsidR="00417A05">
        <w:rPr>
          <w:sz w:val="26"/>
          <w:szCs w:val="26"/>
        </w:rPr>
        <w:t>было отказано, то последний направился в ломбард</w:t>
      </w:r>
      <w:r w:rsidRPr="003F1467">
        <w:rPr>
          <w:sz w:val="26"/>
          <w:szCs w:val="26"/>
        </w:rPr>
        <w:t xml:space="preserve"> «</w:t>
      </w:r>
      <w:r w:rsidR="0027620A">
        <w:rPr>
          <w:sz w:val="26"/>
          <w:szCs w:val="26"/>
        </w:rPr>
        <w:t>наименование</w:t>
      </w:r>
      <w:r w:rsidRPr="003F1467">
        <w:rPr>
          <w:sz w:val="26"/>
          <w:szCs w:val="26"/>
        </w:rPr>
        <w:t xml:space="preserve">», </w:t>
      </w:r>
      <w:r w:rsidR="00C41B83">
        <w:rPr>
          <w:sz w:val="26"/>
          <w:szCs w:val="26"/>
        </w:rPr>
        <w:t>где у него</w:t>
      </w:r>
      <w:r w:rsidRPr="003F1467">
        <w:rPr>
          <w:sz w:val="26"/>
          <w:szCs w:val="26"/>
        </w:rPr>
        <w:t xml:space="preserve"> возник преступный </w:t>
      </w:r>
      <w:r w:rsidR="00C41B83">
        <w:rPr>
          <w:sz w:val="26"/>
          <w:szCs w:val="26"/>
        </w:rPr>
        <w:t>у</w:t>
      </w:r>
      <w:r w:rsidRPr="003F1467">
        <w:rPr>
          <w:sz w:val="26"/>
          <w:szCs w:val="26"/>
        </w:rPr>
        <w:t xml:space="preserve">мысел на присвоение, то есть безвозмездное, противоправное обращение вверенного ему имущества </w:t>
      </w:r>
      <w:r w:rsidR="0027620A">
        <w:rPr>
          <w:sz w:val="26"/>
          <w:szCs w:val="26"/>
        </w:rPr>
        <w:t>(ФИО)</w:t>
      </w:r>
      <w:r w:rsidRPr="003F1467">
        <w:rPr>
          <w:sz w:val="26"/>
          <w:szCs w:val="26"/>
        </w:rPr>
        <w:t xml:space="preserve"> в свою пользу, а именно - хищение </w:t>
      </w:r>
      <w:r w:rsidR="00C41B83">
        <w:rPr>
          <w:sz w:val="26"/>
          <w:szCs w:val="26"/>
        </w:rPr>
        <w:t xml:space="preserve">вышеуказанного </w:t>
      </w:r>
      <w:r w:rsidRPr="003F1467">
        <w:rPr>
          <w:sz w:val="26"/>
          <w:szCs w:val="26"/>
        </w:rPr>
        <w:t>мобильного телефона</w:t>
      </w:r>
      <w:r w:rsidR="00C41B83">
        <w:rPr>
          <w:sz w:val="26"/>
          <w:szCs w:val="26"/>
        </w:rPr>
        <w:t>. Д</w:t>
      </w:r>
      <w:r w:rsidRPr="003F1467">
        <w:rPr>
          <w:sz w:val="26"/>
          <w:szCs w:val="26"/>
        </w:rPr>
        <w:t xml:space="preserve">ействуя с прямым умыслом, осознавая общественную опасность и противоправность своих преступных действий, предвидя неизбежность наступления общественно-опасных последствий в виде причинения имущественного ущерба собственнику, и желая их наступления, с корыстной целью, направленной на свое незаконное обогащение, воспользовавшись тем, что он имеет свободный доступ к вверенному ему </w:t>
      </w:r>
      <w:r w:rsidR="0027620A">
        <w:rPr>
          <w:sz w:val="26"/>
          <w:szCs w:val="26"/>
        </w:rPr>
        <w:t>(ФИО)</w:t>
      </w:r>
      <w:r w:rsidRPr="003F1467">
        <w:rPr>
          <w:sz w:val="26"/>
          <w:szCs w:val="26"/>
        </w:rPr>
        <w:t xml:space="preserve"> имуществ</w:t>
      </w:r>
      <w:r w:rsidR="0014244E">
        <w:rPr>
          <w:sz w:val="26"/>
          <w:szCs w:val="26"/>
        </w:rPr>
        <w:t>у</w:t>
      </w:r>
      <w:r w:rsidR="00EE269C">
        <w:rPr>
          <w:sz w:val="26"/>
          <w:szCs w:val="26"/>
        </w:rPr>
        <w:t xml:space="preserve">, </w:t>
      </w:r>
      <w:r w:rsidR="00EE269C">
        <w:rPr>
          <w:sz w:val="26"/>
          <w:szCs w:val="26"/>
        </w:rPr>
        <w:t>Заводяник</w:t>
      </w:r>
      <w:r w:rsidR="00EE269C">
        <w:rPr>
          <w:sz w:val="26"/>
          <w:szCs w:val="26"/>
        </w:rPr>
        <w:t xml:space="preserve"> Ю.В. распорядился телефоном по своему усмотрению,</w:t>
      </w:r>
      <w:r w:rsidRPr="003F1467">
        <w:rPr>
          <w:sz w:val="26"/>
          <w:szCs w:val="26"/>
        </w:rPr>
        <w:t xml:space="preserve"> заложи</w:t>
      </w:r>
      <w:r w:rsidR="00EE269C">
        <w:rPr>
          <w:sz w:val="26"/>
          <w:szCs w:val="26"/>
        </w:rPr>
        <w:t>в</w:t>
      </w:r>
      <w:r w:rsidRPr="003F1467">
        <w:rPr>
          <w:sz w:val="26"/>
          <w:szCs w:val="26"/>
        </w:rPr>
        <w:t xml:space="preserve"> указанный мобильный телефон в ломбард «</w:t>
      </w:r>
      <w:r w:rsidR="0027620A">
        <w:rPr>
          <w:sz w:val="26"/>
          <w:szCs w:val="26"/>
        </w:rPr>
        <w:t>наименование</w:t>
      </w:r>
      <w:r w:rsidRPr="003F1467">
        <w:rPr>
          <w:sz w:val="26"/>
          <w:szCs w:val="26"/>
        </w:rPr>
        <w:t xml:space="preserve">», совершив таким образом присвоение, то есть хищение вверенного ему чужого имущества, причинив тем самым </w:t>
      </w:r>
      <w:r w:rsidR="0027620A">
        <w:rPr>
          <w:sz w:val="26"/>
          <w:szCs w:val="26"/>
        </w:rPr>
        <w:t>(ФИО)</w:t>
      </w:r>
      <w:r w:rsidRPr="003F1467">
        <w:rPr>
          <w:sz w:val="26"/>
          <w:szCs w:val="26"/>
        </w:rPr>
        <w:t xml:space="preserve"> против её воли материальный ущерб на сумму 5000 </w:t>
      </w:r>
      <w:r w:rsidRPr="0014244E">
        <w:rPr>
          <w:sz w:val="26"/>
          <w:szCs w:val="26"/>
        </w:rPr>
        <w:t>рублей.</w:t>
      </w:r>
    </w:p>
    <w:p w:rsidR="001A29C1" w:rsidRPr="00F43098" w:rsidP="001A29C1">
      <w:pPr>
        <w:pStyle w:val="NoSpacing"/>
        <w:ind w:firstLine="709"/>
        <w:jc w:val="both"/>
        <w:rPr>
          <w:sz w:val="26"/>
          <w:szCs w:val="26"/>
        </w:rPr>
      </w:pPr>
      <w:r w:rsidRPr="0014244E">
        <w:rPr>
          <w:sz w:val="26"/>
          <w:szCs w:val="26"/>
        </w:rPr>
        <w:t>Указанные действия подсудимо</w:t>
      </w:r>
      <w:r w:rsidRPr="0014244E" w:rsidR="0014244E">
        <w:rPr>
          <w:sz w:val="26"/>
          <w:szCs w:val="26"/>
        </w:rPr>
        <w:t>го</w:t>
      </w:r>
      <w:r w:rsidRPr="0014244E">
        <w:rPr>
          <w:sz w:val="26"/>
          <w:szCs w:val="26"/>
        </w:rPr>
        <w:t xml:space="preserve"> </w:t>
      </w:r>
      <w:r w:rsidRPr="0014244E" w:rsidR="0014244E">
        <w:rPr>
          <w:sz w:val="26"/>
          <w:szCs w:val="26"/>
        </w:rPr>
        <w:t>Заводяника</w:t>
      </w:r>
      <w:r w:rsidRPr="0014244E" w:rsidR="0014244E">
        <w:rPr>
          <w:sz w:val="26"/>
          <w:szCs w:val="26"/>
        </w:rPr>
        <w:t xml:space="preserve"> Ю.В</w:t>
      </w:r>
      <w:r w:rsidRPr="0014244E" w:rsidR="005118CC">
        <w:rPr>
          <w:sz w:val="26"/>
          <w:szCs w:val="26"/>
        </w:rPr>
        <w:t>.</w:t>
      </w:r>
      <w:r w:rsidRPr="0014244E">
        <w:rPr>
          <w:sz w:val="26"/>
          <w:szCs w:val="26"/>
        </w:rPr>
        <w:t xml:space="preserve"> квалифицированы по ч. 1 ст. 1</w:t>
      </w:r>
      <w:r w:rsidRPr="0014244E" w:rsidR="005118CC">
        <w:rPr>
          <w:sz w:val="26"/>
          <w:szCs w:val="26"/>
        </w:rPr>
        <w:t>60</w:t>
      </w:r>
      <w:r w:rsidRPr="0014244E">
        <w:rPr>
          <w:sz w:val="26"/>
          <w:szCs w:val="26"/>
        </w:rPr>
        <w:t xml:space="preserve"> УК РФ, как </w:t>
      </w:r>
      <w:r w:rsidRPr="0014244E" w:rsidR="005118CC">
        <w:rPr>
          <w:sz w:val="26"/>
          <w:szCs w:val="26"/>
        </w:rPr>
        <w:t xml:space="preserve">присвоение, то есть хищение чужого имущества, вверенного </w:t>
      </w:r>
      <w:r w:rsidRPr="00F43098" w:rsidR="005118CC">
        <w:rPr>
          <w:sz w:val="26"/>
          <w:szCs w:val="26"/>
        </w:rPr>
        <w:t>виновному</w:t>
      </w:r>
      <w:r w:rsidRPr="00F43098">
        <w:rPr>
          <w:sz w:val="26"/>
          <w:szCs w:val="26"/>
        </w:rPr>
        <w:t>.</w:t>
      </w:r>
    </w:p>
    <w:p w:rsidR="00BE2EB6" w:rsidRPr="00F43098" w:rsidP="001A29C1">
      <w:pPr>
        <w:pStyle w:val="NoSpacing"/>
        <w:ind w:firstLine="709"/>
        <w:jc w:val="both"/>
        <w:rPr>
          <w:sz w:val="26"/>
          <w:szCs w:val="26"/>
        </w:rPr>
      </w:pPr>
      <w:r w:rsidRPr="00F43098">
        <w:rPr>
          <w:sz w:val="26"/>
          <w:szCs w:val="26"/>
          <w:shd w:val="clear" w:color="auto" w:fill="FFFFFF"/>
        </w:rPr>
        <w:t xml:space="preserve">В судебном заседании </w:t>
      </w:r>
      <w:r w:rsidRPr="00F43098" w:rsidR="008566BC">
        <w:rPr>
          <w:sz w:val="26"/>
          <w:szCs w:val="26"/>
          <w:shd w:val="clear" w:color="auto" w:fill="FFFFFF"/>
        </w:rPr>
        <w:t>потерпевшая</w:t>
      </w:r>
      <w:r w:rsidRPr="00F43098" w:rsidR="00777056">
        <w:rPr>
          <w:sz w:val="26"/>
          <w:szCs w:val="26"/>
        </w:rPr>
        <w:t xml:space="preserve"> </w:t>
      </w:r>
      <w:r w:rsidRPr="00F43098">
        <w:rPr>
          <w:sz w:val="26"/>
          <w:szCs w:val="26"/>
        </w:rPr>
        <w:t>обратил</w:t>
      </w:r>
      <w:r w:rsidRPr="00F43098" w:rsidR="008566BC">
        <w:rPr>
          <w:sz w:val="26"/>
          <w:szCs w:val="26"/>
        </w:rPr>
        <w:t>ась</w:t>
      </w:r>
      <w:r w:rsidRPr="00F43098">
        <w:rPr>
          <w:sz w:val="26"/>
          <w:szCs w:val="26"/>
        </w:rPr>
        <w:t xml:space="preserve"> с заявлением о прекращении уголовного дела в отношении</w:t>
      </w:r>
      <w:r w:rsidRPr="00F43098" w:rsidR="00836784">
        <w:rPr>
          <w:sz w:val="26"/>
          <w:szCs w:val="26"/>
        </w:rPr>
        <w:t xml:space="preserve"> </w:t>
      </w:r>
      <w:r w:rsidRPr="00F43098" w:rsidR="008566BC">
        <w:rPr>
          <w:sz w:val="26"/>
          <w:szCs w:val="26"/>
        </w:rPr>
        <w:t>Заводяника</w:t>
      </w:r>
      <w:r w:rsidRPr="00F43098" w:rsidR="008566BC">
        <w:rPr>
          <w:sz w:val="26"/>
          <w:szCs w:val="26"/>
        </w:rPr>
        <w:t xml:space="preserve"> Ю.В</w:t>
      </w:r>
      <w:r w:rsidRPr="00F43098" w:rsidR="005118CC">
        <w:rPr>
          <w:sz w:val="26"/>
          <w:szCs w:val="26"/>
        </w:rPr>
        <w:t>.</w:t>
      </w:r>
      <w:r w:rsidRPr="00F43098" w:rsidR="00FC2D23">
        <w:rPr>
          <w:sz w:val="26"/>
          <w:szCs w:val="26"/>
        </w:rPr>
        <w:t xml:space="preserve"> </w:t>
      </w:r>
      <w:r w:rsidRPr="00F43098">
        <w:rPr>
          <w:sz w:val="26"/>
          <w:szCs w:val="26"/>
        </w:rPr>
        <w:t>в связи с примирением сторон, пояснил</w:t>
      </w:r>
      <w:r w:rsidRPr="00F43098" w:rsidR="008566BC">
        <w:rPr>
          <w:sz w:val="26"/>
          <w:szCs w:val="26"/>
        </w:rPr>
        <w:t>а</w:t>
      </w:r>
      <w:r w:rsidRPr="00F43098">
        <w:rPr>
          <w:sz w:val="26"/>
          <w:szCs w:val="26"/>
        </w:rPr>
        <w:t xml:space="preserve">, </w:t>
      </w:r>
      <w:r w:rsidRPr="00F43098" w:rsidR="007E761E">
        <w:rPr>
          <w:sz w:val="26"/>
          <w:szCs w:val="26"/>
        </w:rPr>
        <w:t>что подсудим</w:t>
      </w:r>
      <w:r w:rsidRPr="00F43098" w:rsidR="008566BC">
        <w:rPr>
          <w:sz w:val="26"/>
          <w:szCs w:val="26"/>
        </w:rPr>
        <w:t>ый</w:t>
      </w:r>
      <w:r w:rsidRPr="00F43098" w:rsidR="005118CC">
        <w:rPr>
          <w:sz w:val="26"/>
          <w:szCs w:val="26"/>
        </w:rPr>
        <w:t xml:space="preserve"> возместил</w:t>
      </w:r>
      <w:r w:rsidRPr="00F43098" w:rsidR="007E761E">
        <w:rPr>
          <w:sz w:val="26"/>
          <w:szCs w:val="26"/>
        </w:rPr>
        <w:t xml:space="preserve"> </w:t>
      </w:r>
      <w:r w:rsidRPr="00F43098" w:rsidR="005118CC">
        <w:rPr>
          <w:sz w:val="26"/>
          <w:szCs w:val="26"/>
        </w:rPr>
        <w:t>потерпевше</w:t>
      </w:r>
      <w:r w:rsidRPr="00F43098" w:rsidR="008566BC">
        <w:rPr>
          <w:sz w:val="26"/>
          <w:szCs w:val="26"/>
        </w:rPr>
        <w:t>й</w:t>
      </w:r>
      <w:r w:rsidRPr="00F43098" w:rsidR="007E761E">
        <w:rPr>
          <w:sz w:val="26"/>
          <w:szCs w:val="26"/>
        </w:rPr>
        <w:t xml:space="preserve"> </w:t>
      </w:r>
      <w:r w:rsidRPr="00F43098" w:rsidR="005118CC">
        <w:rPr>
          <w:sz w:val="26"/>
          <w:szCs w:val="26"/>
        </w:rPr>
        <w:t xml:space="preserve">материальный </w:t>
      </w:r>
      <w:r w:rsidRPr="00F43098" w:rsidR="008566BC">
        <w:rPr>
          <w:sz w:val="26"/>
          <w:szCs w:val="26"/>
        </w:rPr>
        <w:t>ущерб</w:t>
      </w:r>
      <w:r w:rsidRPr="00F43098" w:rsidR="007E761E">
        <w:rPr>
          <w:sz w:val="26"/>
          <w:szCs w:val="26"/>
        </w:rPr>
        <w:t xml:space="preserve">, причиненный </w:t>
      </w:r>
      <w:r w:rsidRPr="00F43098" w:rsidR="009E778F">
        <w:rPr>
          <w:sz w:val="26"/>
          <w:szCs w:val="26"/>
        </w:rPr>
        <w:t>потерпевше</w:t>
      </w:r>
      <w:r w:rsidRPr="00F43098" w:rsidR="008566BC">
        <w:rPr>
          <w:sz w:val="26"/>
          <w:szCs w:val="26"/>
        </w:rPr>
        <w:t>й</w:t>
      </w:r>
      <w:r w:rsidRPr="00F43098" w:rsidR="007E761E">
        <w:rPr>
          <w:sz w:val="26"/>
          <w:szCs w:val="26"/>
        </w:rPr>
        <w:t xml:space="preserve"> преступлением</w:t>
      </w:r>
      <w:r w:rsidRPr="00F43098" w:rsidR="008566BC">
        <w:rPr>
          <w:sz w:val="26"/>
          <w:szCs w:val="26"/>
        </w:rPr>
        <w:t>,</w:t>
      </w:r>
      <w:r w:rsidRPr="00F43098" w:rsidR="007E761E">
        <w:rPr>
          <w:sz w:val="26"/>
          <w:szCs w:val="26"/>
        </w:rPr>
        <w:t xml:space="preserve"> вред заглажен подсудим</w:t>
      </w:r>
      <w:r w:rsidRPr="00F43098" w:rsidR="008566BC">
        <w:rPr>
          <w:sz w:val="26"/>
          <w:szCs w:val="26"/>
        </w:rPr>
        <w:t>ым</w:t>
      </w:r>
      <w:r w:rsidRPr="00F43098" w:rsidR="007E761E">
        <w:rPr>
          <w:sz w:val="26"/>
          <w:szCs w:val="26"/>
        </w:rPr>
        <w:t xml:space="preserve"> в полном объеме, </w:t>
      </w:r>
      <w:r w:rsidRPr="00F43098" w:rsidR="008566BC">
        <w:rPr>
          <w:sz w:val="26"/>
          <w:szCs w:val="26"/>
        </w:rPr>
        <w:t xml:space="preserve">мобильный телефон возвращен, </w:t>
      </w:r>
      <w:r w:rsidRPr="00F43098" w:rsidR="007E761E">
        <w:rPr>
          <w:sz w:val="26"/>
          <w:szCs w:val="26"/>
        </w:rPr>
        <w:t>претензий к подсудимо</w:t>
      </w:r>
      <w:r w:rsidRPr="00F43098" w:rsidR="008566BC">
        <w:rPr>
          <w:sz w:val="26"/>
          <w:szCs w:val="26"/>
        </w:rPr>
        <w:t>му</w:t>
      </w:r>
      <w:r w:rsidRPr="00F43098" w:rsidR="007E761E">
        <w:rPr>
          <w:sz w:val="26"/>
          <w:szCs w:val="26"/>
        </w:rPr>
        <w:t xml:space="preserve"> </w:t>
      </w:r>
      <w:r w:rsidRPr="00F43098" w:rsidR="009E778F">
        <w:rPr>
          <w:sz w:val="26"/>
          <w:szCs w:val="26"/>
        </w:rPr>
        <w:t>потерпевш</w:t>
      </w:r>
      <w:r w:rsidRPr="00F43098" w:rsidR="008566BC">
        <w:rPr>
          <w:sz w:val="26"/>
          <w:szCs w:val="26"/>
        </w:rPr>
        <w:t>ая</w:t>
      </w:r>
      <w:r w:rsidRPr="00F43098" w:rsidR="009E778F">
        <w:rPr>
          <w:sz w:val="26"/>
          <w:szCs w:val="26"/>
        </w:rPr>
        <w:t xml:space="preserve"> </w:t>
      </w:r>
      <w:r w:rsidRPr="00F43098" w:rsidR="007E761E">
        <w:rPr>
          <w:sz w:val="26"/>
          <w:szCs w:val="26"/>
        </w:rPr>
        <w:t xml:space="preserve">не имеет, ходатайство заявлено добровольно и осознано, правовые последствия прекращения уголовного дела по данному основанию </w:t>
      </w:r>
      <w:r w:rsidRPr="00F43098" w:rsidR="009E778F">
        <w:rPr>
          <w:sz w:val="26"/>
          <w:szCs w:val="26"/>
        </w:rPr>
        <w:t>потерпевше</w:t>
      </w:r>
      <w:r w:rsidRPr="00F43098" w:rsidR="00F43098">
        <w:rPr>
          <w:sz w:val="26"/>
          <w:szCs w:val="26"/>
        </w:rPr>
        <w:t>й</w:t>
      </w:r>
      <w:r w:rsidRPr="00F43098" w:rsidR="007E761E">
        <w:rPr>
          <w:sz w:val="26"/>
          <w:szCs w:val="26"/>
        </w:rPr>
        <w:t xml:space="preserve"> известны и понятны. </w:t>
      </w:r>
      <w:r w:rsidRPr="00F43098">
        <w:rPr>
          <w:sz w:val="26"/>
          <w:szCs w:val="26"/>
        </w:rPr>
        <w:t xml:space="preserve"> </w:t>
      </w:r>
    </w:p>
    <w:p w:rsidR="004C2812" w:rsidRPr="00A56C04" w:rsidP="003F269C">
      <w:pPr>
        <w:pStyle w:val="NoSpacing"/>
        <w:ind w:firstLine="709"/>
        <w:jc w:val="both"/>
        <w:rPr>
          <w:sz w:val="26"/>
          <w:szCs w:val="26"/>
        </w:rPr>
      </w:pPr>
      <w:r w:rsidRPr="00F43098">
        <w:rPr>
          <w:sz w:val="26"/>
          <w:szCs w:val="26"/>
        </w:rPr>
        <w:t>Подсудим</w:t>
      </w:r>
      <w:r w:rsidRPr="00F43098" w:rsidR="00F43098">
        <w:rPr>
          <w:sz w:val="26"/>
          <w:szCs w:val="26"/>
        </w:rPr>
        <w:t xml:space="preserve">ый </w:t>
      </w:r>
      <w:r w:rsidRPr="00F43098" w:rsidR="00F43098">
        <w:rPr>
          <w:sz w:val="26"/>
          <w:szCs w:val="26"/>
        </w:rPr>
        <w:t>Заводяник</w:t>
      </w:r>
      <w:r w:rsidRPr="00F43098" w:rsidR="00F43098">
        <w:rPr>
          <w:sz w:val="26"/>
          <w:szCs w:val="26"/>
        </w:rPr>
        <w:t xml:space="preserve"> Ю.В</w:t>
      </w:r>
      <w:r w:rsidRPr="00F43098" w:rsidR="009E778F">
        <w:rPr>
          <w:sz w:val="26"/>
          <w:szCs w:val="26"/>
        </w:rPr>
        <w:t>.</w:t>
      </w:r>
      <w:r w:rsidRPr="00F43098" w:rsidR="003250C2">
        <w:rPr>
          <w:sz w:val="26"/>
          <w:szCs w:val="26"/>
        </w:rPr>
        <w:t xml:space="preserve">, </w:t>
      </w:r>
      <w:r w:rsidRPr="00F43098">
        <w:rPr>
          <w:sz w:val="26"/>
          <w:szCs w:val="26"/>
        </w:rPr>
        <w:t>котор</w:t>
      </w:r>
      <w:r w:rsidRPr="00F43098" w:rsidR="00F43098">
        <w:rPr>
          <w:sz w:val="26"/>
          <w:szCs w:val="26"/>
        </w:rPr>
        <w:t>ому</w:t>
      </w:r>
      <w:r w:rsidRPr="00F43098">
        <w:rPr>
          <w:sz w:val="26"/>
          <w:szCs w:val="26"/>
        </w:rPr>
        <w:t xml:space="preserve"> суд разъяснил е</w:t>
      </w:r>
      <w:r w:rsidRPr="00F43098" w:rsidR="00F43098">
        <w:rPr>
          <w:sz w:val="26"/>
          <w:szCs w:val="26"/>
        </w:rPr>
        <w:t>го</w:t>
      </w:r>
      <w:r w:rsidRPr="00F43098">
        <w:rPr>
          <w:sz w:val="26"/>
          <w:szCs w:val="26"/>
        </w:rPr>
        <w:t xml:space="preserve"> право, предусмотренное п.</w:t>
      </w:r>
      <w:r w:rsidRPr="00F43098" w:rsidR="001D1274">
        <w:rPr>
          <w:sz w:val="26"/>
          <w:szCs w:val="26"/>
        </w:rPr>
        <w:t xml:space="preserve"> </w:t>
      </w:r>
      <w:r w:rsidRPr="00F43098">
        <w:rPr>
          <w:sz w:val="26"/>
          <w:szCs w:val="26"/>
        </w:rPr>
        <w:t>15 ч.</w:t>
      </w:r>
      <w:r w:rsidRPr="00F43098" w:rsidR="001D1274">
        <w:rPr>
          <w:sz w:val="26"/>
          <w:szCs w:val="26"/>
        </w:rPr>
        <w:t xml:space="preserve"> </w:t>
      </w:r>
      <w:r w:rsidRPr="00F43098">
        <w:rPr>
          <w:sz w:val="26"/>
          <w:szCs w:val="26"/>
        </w:rPr>
        <w:t>4 ст.</w:t>
      </w:r>
      <w:r w:rsidRPr="00F43098" w:rsidR="001D1274">
        <w:rPr>
          <w:sz w:val="26"/>
          <w:szCs w:val="26"/>
        </w:rPr>
        <w:t xml:space="preserve"> </w:t>
      </w:r>
      <w:r w:rsidRPr="00F43098">
        <w:rPr>
          <w:sz w:val="26"/>
          <w:szCs w:val="26"/>
        </w:rPr>
        <w:t>47 УПК РФ, не возражал против прекращения уголовного дела по указанному основанию, вину в совершении инкриминируемого е</w:t>
      </w:r>
      <w:r w:rsidRPr="00F43098" w:rsidR="00F43098">
        <w:rPr>
          <w:sz w:val="26"/>
          <w:szCs w:val="26"/>
        </w:rPr>
        <w:t>му</w:t>
      </w:r>
      <w:r w:rsidRPr="00F43098">
        <w:rPr>
          <w:sz w:val="26"/>
          <w:szCs w:val="26"/>
        </w:rPr>
        <w:t xml:space="preserve"> преступления признал,</w:t>
      </w:r>
      <w:r w:rsidRPr="00F43098" w:rsidR="00BE2EB6">
        <w:rPr>
          <w:sz w:val="26"/>
          <w:szCs w:val="26"/>
        </w:rPr>
        <w:t xml:space="preserve"> раскаял</w:t>
      </w:r>
      <w:r w:rsidRPr="00F43098" w:rsidR="007E761E">
        <w:rPr>
          <w:sz w:val="26"/>
          <w:szCs w:val="26"/>
        </w:rPr>
        <w:t>с</w:t>
      </w:r>
      <w:r w:rsidRPr="00F43098" w:rsidR="00F43098">
        <w:rPr>
          <w:sz w:val="26"/>
          <w:szCs w:val="26"/>
        </w:rPr>
        <w:t>я</w:t>
      </w:r>
      <w:r w:rsidRPr="00F43098" w:rsidR="00BE2EB6">
        <w:rPr>
          <w:sz w:val="26"/>
          <w:szCs w:val="26"/>
        </w:rPr>
        <w:t xml:space="preserve"> в содеянном,</w:t>
      </w:r>
      <w:r w:rsidRPr="00F43098" w:rsidR="00C659BF">
        <w:rPr>
          <w:sz w:val="26"/>
          <w:szCs w:val="26"/>
        </w:rPr>
        <w:t xml:space="preserve"> </w:t>
      </w:r>
      <w:r w:rsidRPr="00F43098">
        <w:rPr>
          <w:sz w:val="26"/>
          <w:szCs w:val="26"/>
        </w:rPr>
        <w:t xml:space="preserve">просил прекратить данное уголовное </w:t>
      </w:r>
      <w:r w:rsidRPr="00A56C04">
        <w:rPr>
          <w:sz w:val="26"/>
          <w:szCs w:val="26"/>
        </w:rPr>
        <w:t>дело в отношении не</w:t>
      </w:r>
      <w:r w:rsidRPr="00A56C04" w:rsidR="00F43098">
        <w:rPr>
          <w:sz w:val="26"/>
          <w:szCs w:val="26"/>
        </w:rPr>
        <w:t>го</w:t>
      </w:r>
      <w:r w:rsidRPr="00A56C04" w:rsidR="007E761E">
        <w:rPr>
          <w:sz w:val="26"/>
          <w:szCs w:val="26"/>
        </w:rPr>
        <w:t xml:space="preserve"> </w:t>
      </w:r>
      <w:r w:rsidRPr="00A56C04">
        <w:rPr>
          <w:sz w:val="26"/>
          <w:szCs w:val="26"/>
        </w:rPr>
        <w:t>в связи с примирением сторон.</w:t>
      </w:r>
    </w:p>
    <w:p w:rsidR="003250C2" w:rsidRPr="00A56C04" w:rsidP="00C659BF">
      <w:pPr>
        <w:ind w:firstLine="709"/>
        <w:jc w:val="both"/>
        <w:rPr>
          <w:sz w:val="26"/>
          <w:szCs w:val="26"/>
        </w:rPr>
      </w:pPr>
      <w:r w:rsidRPr="00A56C04">
        <w:rPr>
          <w:sz w:val="26"/>
          <w:szCs w:val="26"/>
        </w:rPr>
        <w:t>Государственный обвинитель</w:t>
      </w:r>
      <w:r w:rsidRPr="00A56C04" w:rsidR="00C659BF">
        <w:rPr>
          <w:sz w:val="26"/>
          <w:szCs w:val="26"/>
        </w:rPr>
        <w:t xml:space="preserve"> и защитник подсудимо</w:t>
      </w:r>
      <w:r w:rsidRPr="00A56C04" w:rsidR="00A56C04">
        <w:rPr>
          <w:sz w:val="26"/>
          <w:szCs w:val="26"/>
        </w:rPr>
        <w:t xml:space="preserve">го </w:t>
      </w:r>
      <w:r w:rsidRPr="00A56C04">
        <w:rPr>
          <w:sz w:val="26"/>
          <w:szCs w:val="26"/>
        </w:rPr>
        <w:t>не возражал</w:t>
      </w:r>
      <w:r w:rsidRPr="00A56C04" w:rsidR="003E3DF4">
        <w:rPr>
          <w:sz w:val="26"/>
          <w:szCs w:val="26"/>
        </w:rPr>
        <w:t>и</w:t>
      </w:r>
      <w:r w:rsidRPr="00A56C04">
        <w:rPr>
          <w:sz w:val="26"/>
          <w:szCs w:val="26"/>
        </w:rPr>
        <w:t xml:space="preserve"> против удовлетворения заявленного ходатайства.</w:t>
      </w:r>
    </w:p>
    <w:p w:rsidR="00EF4996" w:rsidRPr="00A56C04" w:rsidP="003D5F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6C04">
        <w:rPr>
          <w:sz w:val="26"/>
          <w:szCs w:val="26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A56C04" w:rsidR="00162D79">
        <w:rPr>
          <w:sz w:val="26"/>
          <w:szCs w:val="26"/>
        </w:rPr>
        <w:t>заявления</w:t>
      </w:r>
      <w:r w:rsidRPr="00A56C04" w:rsidR="00D84184">
        <w:rPr>
          <w:sz w:val="26"/>
          <w:szCs w:val="26"/>
        </w:rPr>
        <w:t xml:space="preserve"> </w:t>
      </w:r>
      <w:r w:rsidRPr="00A56C04" w:rsidR="00162D79">
        <w:rPr>
          <w:sz w:val="26"/>
          <w:szCs w:val="26"/>
        </w:rPr>
        <w:t>потерпевше</w:t>
      </w:r>
      <w:r w:rsidRPr="00A56C04" w:rsidR="00A56C04">
        <w:rPr>
          <w:sz w:val="26"/>
          <w:szCs w:val="26"/>
        </w:rPr>
        <w:t>й</w:t>
      </w:r>
      <w:r w:rsidRPr="00A56C04">
        <w:rPr>
          <w:sz w:val="26"/>
          <w:szCs w:val="26"/>
        </w:rPr>
        <w:t xml:space="preserve"> ввиду следующего. </w:t>
      </w:r>
    </w:p>
    <w:p w:rsidR="00EF4996" w:rsidRPr="00A56C04" w:rsidP="003D5F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6C04">
        <w:rPr>
          <w:sz w:val="26"/>
          <w:szCs w:val="26"/>
        </w:rPr>
        <w:t>В соответствии со ст.</w:t>
      </w:r>
      <w:r w:rsidRPr="00A56C04" w:rsidR="00C75AC3">
        <w:rPr>
          <w:sz w:val="26"/>
          <w:szCs w:val="26"/>
        </w:rPr>
        <w:t xml:space="preserve"> </w:t>
      </w:r>
      <w:r w:rsidRPr="00A56C04">
        <w:rPr>
          <w:sz w:val="26"/>
          <w:szCs w:val="26"/>
        </w:rPr>
        <w:t xml:space="preserve">25 УПК РФ </w:t>
      </w:r>
      <w:r w:rsidRPr="00A56C04" w:rsidR="001D1274">
        <w:rPr>
          <w:sz w:val="26"/>
          <w:szCs w:val="26"/>
        </w:rPr>
        <w:t>с</w:t>
      </w:r>
      <w:r w:rsidRPr="00A56C04" w:rsidR="008A394D">
        <w:rPr>
          <w:sz w:val="26"/>
          <w:szCs w:val="26"/>
        </w:rPr>
        <w:t xml:space="preserve">уд </w:t>
      </w:r>
      <w:r w:rsidRPr="00A56C04" w:rsidR="001D1274">
        <w:rPr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EF4996" w:rsidRPr="00A56C04" w:rsidP="003D5F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6C04">
        <w:rPr>
          <w:sz w:val="26"/>
          <w:szCs w:val="26"/>
        </w:rPr>
        <w:t xml:space="preserve">Согласно </w:t>
      </w:r>
      <w:hyperlink r:id="rId4" w:history="1">
        <w:r w:rsidRPr="00A56C04">
          <w:rPr>
            <w:sz w:val="26"/>
            <w:szCs w:val="26"/>
          </w:rPr>
          <w:t>ст.</w:t>
        </w:r>
      </w:hyperlink>
      <w:r w:rsidRPr="00A56C04" w:rsidR="00C75AC3">
        <w:rPr>
          <w:sz w:val="26"/>
          <w:szCs w:val="26"/>
        </w:rPr>
        <w:t xml:space="preserve"> </w:t>
      </w:r>
      <w:r w:rsidRPr="00A56C04">
        <w:rPr>
          <w:sz w:val="26"/>
          <w:szCs w:val="26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A41043" w:rsidP="003D5F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6C04">
        <w:rPr>
          <w:sz w:val="26"/>
          <w:szCs w:val="26"/>
        </w:rPr>
        <w:t>Исходя из положений ст.</w:t>
      </w:r>
      <w:r w:rsidRPr="00A56C04" w:rsidR="008A394D">
        <w:rPr>
          <w:sz w:val="26"/>
          <w:szCs w:val="26"/>
        </w:rPr>
        <w:t xml:space="preserve"> </w:t>
      </w:r>
      <w:r w:rsidRPr="00A56C04">
        <w:rPr>
          <w:sz w:val="26"/>
          <w:szCs w:val="26"/>
        </w:rPr>
        <w:t xml:space="preserve">254 УПК РФ, суд прекращает уголовное дело в </w:t>
      </w:r>
      <w:r w:rsidRPr="00A41043">
        <w:rPr>
          <w:sz w:val="26"/>
          <w:szCs w:val="26"/>
        </w:rPr>
        <w:t>судебном заседании, в том числе в случае, предусмотренном ст.</w:t>
      </w:r>
      <w:r w:rsidRPr="00A41043" w:rsidR="008A394D">
        <w:rPr>
          <w:sz w:val="26"/>
          <w:szCs w:val="26"/>
        </w:rPr>
        <w:t xml:space="preserve"> </w:t>
      </w:r>
      <w:r w:rsidRPr="00A41043">
        <w:rPr>
          <w:sz w:val="26"/>
          <w:szCs w:val="26"/>
        </w:rPr>
        <w:t>25 УПК РФ.</w:t>
      </w:r>
    </w:p>
    <w:p w:rsidR="00EF4996" w:rsidRPr="00941297" w:rsidP="003D5F58">
      <w:pPr>
        <w:ind w:firstLine="708"/>
        <w:jc w:val="both"/>
        <w:rPr>
          <w:sz w:val="26"/>
          <w:szCs w:val="26"/>
        </w:rPr>
      </w:pPr>
      <w:r w:rsidRPr="00A41043">
        <w:rPr>
          <w:sz w:val="26"/>
          <w:szCs w:val="26"/>
        </w:rPr>
        <w:t>В соответствии ч. 2 ст. 15 УК РФ п</w:t>
      </w:r>
      <w:r w:rsidRPr="00A41043">
        <w:rPr>
          <w:sz w:val="26"/>
          <w:szCs w:val="26"/>
        </w:rPr>
        <w:t>реступление, предусмотренное ч.</w:t>
      </w:r>
      <w:r w:rsidRPr="00A41043">
        <w:rPr>
          <w:sz w:val="26"/>
          <w:szCs w:val="26"/>
        </w:rPr>
        <w:t xml:space="preserve"> </w:t>
      </w:r>
      <w:r w:rsidRPr="00A41043">
        <w:rPr>
          <w:sz w:val="26"/>
          <w:szCs w:val="26"/>
        </w:rPr>
        <w:t>1 ст.</w:t>
      </w:r>
      <w:r w:rsidRPr="00A41043">
        <w:rPr>
          <w:sz w:val="26"/>
          <w:szCs w:val="26"/>
        </w:rPr>
        <w:t xml:space="preserve"> </w:t>
      </w:r>
      <w:r w:rsidRPr="00A41043" w:rsidR="007E761E">
        <w:rPr>
          <w:sz w:val="26"/>
          <w:szCs w:val="26"/>
        </w:rPr>
        <w:t>1</w:t>
      </w:r>
      <w:r w:rsidRPr="00A41043" w:rsidR="000A746E">
        <w:rPr>
          <w:sz w:val="26"/>
          <w:szCs w:val="26"/>
        </w:rPr>
        <w:t>60</w:t>
      </w:r>
      <w:r w:rsidRPr="00A41043">
        <w:rPr>
          <w:sz w:val="26"/>
          <w:szCs w:val="26"/>
        </w:rPr>
        <w:t xml:space="preserve"> УК РФ, в совершении которого обвиняется</w:t>
      </w:r>
      <w:r w:rsidRPr="00A41043" w:rsidR="005D7132">
        <w:rPr>
          <w:sz w:val="26"/>
          <w:szCs w:val="26"/>
        </w:rPr>
        <w:t xml:space="preserve"> </w:t>
      </w:r>
      <w:r w:rsidRPr="00A41043" w:rsidR="00A41043">
        <w:rPr>
          <w:sz w:val="26"/>
          <w:szCs w:val="26"/>
        </w:rPr>
        <w:t>Заводяник</w:t>
      </w:r>
      <w:r w:rsidRPr="00A41043" w:rsidR="00A41043">
        <w:rPr>
          <w:sz w:val="26"/>
          <w:szCs w:val="26"/>
        </w:rPr>
        <w:t xml:space="preserve"> Ю.В</w:t>
      </w:r>
      <w:r w:rsidRPr="00A41043" w:rsidR="000A746E">
        <w:rPr>
          <w:sz w:val="26"/>
          <w:szCs w:val="26"/>
        </w:rPr>
        <w:t>.</w:t>
      </w:r>
      <w:r w:rsidRPr="00A41043" w:rsidR="008424EA">
        <w:rPr>
          <w:sz w:val="26"/>
          <w:szCs w:val="26"/>
        </w:rPr>
        <w:t xml:space="preserve">, </w:t>
      </w:r>
      <w:r w:rsidRPr="00A41043">
        <w:rPr>
          <w:sz w:val="26"/>
          <w:szCs w:val="26"/>
        </w:rPr>
        <w:t>относ</w:t>
      </w:r>
      <w:r w:rsidRPr="00A41043" w:rsidR="003E3DF4">
        <w:rPr>
          <w:sz w:val="26"/>
          <w:szCs w:val="26"/>
        </w:rPr>
        <w:t>и</w:t>
      </w:r>
      <w:r w:rsidRPr="00A41043">
        <w:rPr>
          <w:sz w:val="26"/>
          <w:szCs w:val="26"/>
        </w:rPr>
        <w:t xml:space="preserve">тся к категории </w:t>
      </w:r>
      <w:r w:rsidRPr="00941297">
        <w:rPr>
          <w:sz w:val="26"/>
          <w:szCs w:val="26"/>
        </w:rPr>
        <w:t>небольшой тяжести.</w:t>
      </w:r>
    </w:p>
    <w:p w:rsidR="00EF4996" w:rsidRPr="00941297" w:rsidP="003D5F58">
      <w:pPr>
        <w:ind w:firstLine="708"/>
        <w:jc w:val="both"/>
        <w:rPr>
          <w:sz w:val="26"/>
          <w:szCs w:val="26"/>
        </w:rPr>
      </w:pPr>
      <w:r w:rsidRPr="00941297">
        <w:rPr>
          <w:sz w:val="26"/>
          <w:szCs w:val="26"/>
        </w:rPr>
        <w:t xml:space="preserve">Учитывая обстоятельства данного уголовного дела, </w:t>
      </w:r>
      <w:r w:rsidRPr="00941297" w:rsidR="0063424F">
        <w:rPr>
          <w:sz w:val="26"/>
          <w:szCs w:val="26"/>
        </w:rPr>
        <w:t>принимая во внимание</w:t>
      </w:r>
      <w:r w:rsidRPr="00941297" w:rsidR="008A394D">
        <w:rPr>
          <w:sz w:val="26"/>
          <w:szCs w:val="26"/>
        </w:rPr>
        <w:t xml:space="preserve"> то</w:t>
      </w:r>
      <w:r w:rsidRPr="00941297" w:rsidR="0063424F">
        <w:rPr>
          <w:sz w:val="26"/>
          <w:szCs w:val="26"/>
        </w:rPr>
        <w:t>, что заявление о примирении подано добровольно и осознанно,</w:t>
      </w:r>
      <w:r w:rsidRPr="00941297" w:rsidR="005D7132">
        <w:rPr>
          <w:sz w:val="26"/>
          <w:szCs w:val="26"/>
        </w:rPr>
        <w:t xml:space="preserve"> </w:t>
      </w:r>
      <w:r w:rsidRPr="00941297" w:rsidR="00364961">
        <w:rPr>
          <w:sz w:val="26"/>
          <w:szCs w:val="26"/>
        </w:rPr>
        <w:t>подсудим</w:t>
      </w:r>
      <w:r w:rsidRPr="00941297" w:rsidR="00A41043">
        <w:rPr>
          <w:sz w:val="26"/>
          <w:szCs w:val="26"/>
        </w:rPr>
        <w:t>ый</w:t>
      </w:r>
      <w:r w:rsidRPr="00941297" w:rsidR="00C56C1E">
        <w:rPr>
          <w:sz w:val="26"/>
          <w:szCs w:val="26"/>
        </w:rPr>
        <w:t xml:space="preserve"> загладил причиненный преступлением вред</w:t>
      </w:r>
      <w:r w:rsidRPr="00941297" w:rsidR="008867B5">
        <w:rPr>
          <w:sz w:val="26"/>
          <w:szCs w:val="26"/>
        </w:rPr>
        <w:t xml:space="preserve">, </w:t>
      </w:r>
      <w:r w:rsidRPr="00941297" w:rsidR="008A394D">
        <w:rPr>
          <w:sz w:val="26"/>
          <w:szCs w:val="26"/>
        </w:rPr>
        <w:t>потерпевш</w:t>
      </w:r>
      <w:r w:rsidRPr="00941297" w:rsidR="00A41043">
        <w:rPr>
          <w:sz w:val="26"/>
          <w:szCs w:val="26"/>
        </w:rPr>
        <w:t>ая</w:t>
      </w:r>
      <w:r w:rsidRPr="00941297" w:rsidR="008A394D">
        <w:rPr>
          <w:sz w:val="26"/>
          <w:szCs w:val="26"/>
        </w:rPr>
        <w:t xml:space="preserve"> </w:t>
      </w:r>
      <w:r w:rsidRPr="00941297">
        <w:rPr>
          <w:sz w:val="26"/>
          <w:szCs w:val="26"/>
        </w:rPr>
        <w:t>претензий к</w:t>
      </w:r>
      <w:r w:rsidRPr="00941297" w:rsidR="004727C1">
        <w:rPr>
          <w:sz w:val="26"/>
          <w:szCs w:val="26"/>
        </w:rPr>
        <w:t xml:space="preserve"> подсудимо</w:t>
      </w:r>
      <w:r w:rsidRPr="00941297" w:rsidR="00A41043">
        <w:rPr>
          <w:sz w:val="26"/>
          <w:szCs w:val="26"/>
        </w:rPr>
        <w:t>му</w:t>
      </w:r>
      <w:r w:rsidRPr="00941297" w:rsidR="00364961">
        <w:rPr>
          <w:sz w:val="26"/>
          <w:szCs w:val="26"/>
        </w:rPr>
        <w:t xml:space="preserve"> </w:t>
      </w:r>
      <w:r w:rsidRPr="00941297" w:rsidR="004727C1">
        <w:rPr>
          <w:sz w:val="26"/>
          <w:szCs w:val="26"/>
        </w:rPr>
        <w:t>не име</w:t>
      </w:r>
      <w:r w:rsidRPr="00941297" w:rsidR="008867B5">
        <w:rPr>
          <w:sz w:val="26"/>
          <w:szCs w:val="26"/>
        </w:rPr>
        <w:t>е</w:t>
      </w:r>
      <w:r w:rsidRPr="00941297" w:rsidR="004727C1">
        <w:rPr>
          <w:sz w:val="26"/>
          <w:szCs w:val="26"/>
        </w:rPr>
        <w:t>т</w:t>
      </w:r>
      <w:r w:rsidRPr="00941297">
        <w:rPr>
          <w:sz w:val="26"/>
          <w:szCs w:val="26"/>
        </w:rPr>
        <w:t xml:space="preserve">, </w:t>
      </w:r>
      <w:r w:rsidRPr="00941297" w:rsidR="00A41043">
        <w:rPr>
          <w:sz w:val="26"/>
          <w:szCs w:val="26"/>
        </w:rPr>
        <w:t xml:space="preserve">подсудимый </w:t>
      </w:r>
      <w:r w:rsidRPr="00941297">
        <w:rPr>
          <w:sz w:val="26"/>
          <w:szCs w:val="26"/>
        </w:rPr>
        <w:t>не судим</w:t>
      </w:r>
      <w:r w:rsidRPr="00941297" w:rsidR="00C56C1E">
        <w:rPr>
          <w:sz w:val="26"/>
          <w:szCs w:val="26"/>
        </w:rPr>
        <w:t>, примирил</w:t>
      </w:r>
      <w:r w:rsidRPr="00941297" w:rsidR="00A41043">
        <w:rPr>
          <w:sz w:val="26"/>
          <w:szCs w:val="26"/>
        </w:rPr>
        <w:t>ся</w:t>
      </w:r>
      <w:r w:rsidRPr="00941297" w:rsidR="00C56C1E">
        <w:rPr>
          <w:sz w:val="26"/>
          <w:szCs w:val="26"/>
        </w:rPr>
        <w:t xml:space="preserve"> с потерпевш</w:t>
      </w:r>
      <w:r w:rsidRPr="00941297" w:rsidR="00A41043">
        <w:rPr>
          <w:sz w:val="26"/>
          <w:szCs w:val="26"/>
        </w:rPr>
        <w:t>ей</w:t>
      </w:r>
      <w:r w:rsidRPr="00941297" w:rsidR="005D7132">
        <w:rPr>
          <w:sz w:val="26"/>
          <w:szCs w:val="26"/>
        </w:rPr>
        <w:t>,</w:t>
      </w:r>
      <w:r w:rsidRPr="00941297" w:rsidR="00895EB8">
        <w:rPr>
          <w:sz w:val="26"/>
          <w:szCs w:val="26"/>
        </w:rPr>
        <w:t xml:space="preserve"> </w:t>
      </w:r>
      <w:r w:rsidRPr="00941297">
        <w:rPr>
          <w:sz w:val="26"/>
          <w:szCs w:val="26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941297" w:rsidR="008867B5">
        <w:rPr>
          <w:sz w:val="26"/>
          <w:szCs w:val="26"/>
        </w:rPr>
        <w:t xml:space="preserve"> </w:t>
      </w:r>
      <w:r w:rsidRPr="00941297" w:rsidR="00941297">
        <w:rPr>
          <w:sz w:val="26"/>
          <w:szCs w:val="26"/>
        </w:rPr>
        <w:t>Заводяника</w:t>
      </w:r>
      <w:r w:rsidRPr="00941297" w:rsidR="00941297">
        <w:rPr>
          <w:sz w:val="26"/>
          <w:szCs w:val="26"/>
        </w:rPr>
        <w:t xml:space="preserve"> Ю.В</w:t>
      </w:r>
      <w:r w:rsidRPr="00941297" w:rsidR="000A746E">
        <w:rPr>
          <w:sz w:val="26"/>
          <w:szCs w:val="26"/>
        </w:rPr>
        <w:t>.</w:t>
      </w:r>
      <w:r w:rsidRPr="00941297" w:rsidR="003F269C">
        <w:rPr>
          <w:sz w:val="26"/>
          <w:szCs w:val="26"/>
        </w:rPr>
        <w:t xml:space="preserve"> </w:t>
      </w:r>
      <w:r w:rsidRPr="00941297">
        <w:rPr>
          <w:sz w:val="26"/>
          <w:szCs w:val="26"/>
        </w:rPr>
        <w:t>прекратить в связи с примирением сторон и освободить е</w:t>
      </w:r>
      <w:r w:rsidRPr="00941297" w:rsidR="00941297">
        <w:rPr>
          <w:sz w:val="26"/>
          <w:szCs w:val="26"/>
        </w:rPr>
        <w:t>го</w:t>
      </w:r>
      <w:r w:rsidRPr="00941297">
        <w:rPr>
          <w:sz w:val="26"/>
          <w:szCs w:val="26"/>
        </w:rPr>
        <w:t xml:space="preserve"> от уголовной ответственности.</w:t>
      </w:r>
    </w:p>
    <w:p w:rsidR="008A394D" w:rsidRPr="008001D1" w:rsidP="003D5F58">
      <w:pPr>
        <w:ind w:firstLine="708"/>
        <w:jc w:val="both"/>
        <w:rPr>
          <w:sz w:val="26"/>
          <w:szCs w:val="26"/>
        </w:rPr>
      </w:pPr>
      <w:r w:rsidRPr="00941297">
        <w:rPr>
          <w:bCs/>
          <w:sz w:val="26"/>
          <w:szCs w:val="26"/>
        </w:rPr>
        <w:t xml:space="preserve">Суд не находит оснований для сохранения в отношении </w:t>
      </w:r>
      <w:r w:rsidRPr="00941297" w:rsidR="00941297">
        <w:rPr>
          <w:sz w:val="26"/>
          <w:szCs w:val="26"/>
        </w:rPr>
        <w:t>Заводяника</w:t>
      </w:r>
      <w:r w:rsidRPr="00941297" w:rsidR="00941297">
        <w:rPr>
          <w:sz w:val="26"/>
          <w:szCs w:val="26"/>
        </w:rPr>
        <w:t xml:space="preserve"> Ю.В</w:t>
      </w:r>
      <w:r w:rsidRPr="00941297" w:rsidR="000A746E">
        <w:rPr>
          <w:bCs/>
          <w:sz w:val="26"/>
          <w:szCs w:val="26"/>
        </w:rPr>
        <w:t>.</w:t>
      </w:r>
      <w:r w:rsidRPr="00941297">
        <w:rPr>
          <w:bCs/>
          <w:sz w:val="26"/>
          <w:szCs w:val="26"/>
        </w:rPr>
        <w:t xml:space="preserve"> меры процессуального принуждения в виде обязательства о явке до вступления </w:t>
      </w:r>
      <w:r w:rsidRPr="008001D1">
        <w:rPr>
          <w:bCs/>
          <w:sz w:val="26"/>
          <w:szCs w:val="26"/>
        </w:rPr>
        <w:t>настоящего постановления в законную силу.</w:t>
      </w:r>
    </w:p>
    <w:p w:rsidR="00425D5C" w:rsidRPr="008001D1" w:rsidP="00425D5C">
      <w:pPr>
        <w:pStyle w:val="ConsPlusNormal"/>
        <w:ind w:firstLine="709"/>
        <w:jc w:val="both"/>
        <w:rPr>
          <w:sz w:val="26"/>
          <w:szCs w:val="26"/>
        </w:rPr>
      </w:pPr>
      <w:r w:rsidRPr="008001D1">
        <w:rPr>
          <w:sz w:val="26"/>
          <w:szCs w:val="26"/>
        </w:rPr>
        <w:t>Вопрос о вещественном доказательстве суд разрешает в соответствии со ст. 81 УПК РФ.</w:t>
      </w:r>
      <w:r w:rsidRPr="008001D1">
        <w:rPr>
          <w:sz w:val="26"/>
          <w:szCs w:val="26"/>
        </w:rPr>
        <w:t xml:space="preserve"> </w:t>
      </w:r>
    </w:p>
    <w:p w:rsidR="00EE4F56" w:rsidRPr="008E5540" w:rsidP="00EE4F56">
      <w:pPr>
        <w:pStyle w:val="ConsPlusNormal"/>
        <w:ind w:firstLine="709"/>
        <w:jc w:val="both"/>
        <w:rPr>
          <w:sz w:val="26"/>
          <w:szCs w:val="26"/>
        </w:rPr>
      </w:pPr>
      <w:r w:rsidRPr="008E5540">
        <w:rPr>
          <w:sz w:val="26"/>
          <w:szCs w:val="26"/>
        </w:rPr>
        <w:t xml:space="preserve">В абзаце втором п. 5.1 постановления Пленума Верховного Суда РФ от 19.12.2013 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преследование прекращается, в том числе по </w:t>
      </w:r>
      <w:r w:rsidRPr="008E5540">
        <w:rPr>
          <w:sz w:val="26"/>
          <w:szCs w:val="26"/>
        </w:rPr>
        <w:t>нереабилитирующим</w:t>
      </w:r>
      <w:r w:rsidRPr="008E5540">
        <w:rPr>
          <w:sz w:val="26"/>
          <w:szCs w:val="26"/>
        </w:rPr>
        <w:t xml:space="preserve"> основаниям, то процессуальные издержки возмещаются за счет средств федерального бюджета (за исключением случая, предусмотренного частью 9 статьи 132 УПК РФ).</w:t>
      </w:r>
    </w:p>
    <w:p w:rsidR="00EE4F56" w:rsidRPr="008E5540" w:rsidP="00EE4F56">
      <w:pPr>
        <w:pStyle w:val="ConsPlusNormal"/>
        <w:ind w:firstLine="709"/>
        <w:jc w:val="both"/>
        <w:rPr>
          <w:sz w:val="26"/>
          <w:szCs w:val="26"/>
        </w:rPr>
      </w:pPr>
      <w:r w:rsidRPr="008E5540">
        <w:rPr>
          <w:sz w:val="26"/>
          <w:szCs w:val="26"/>
        </w:rPr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EF4996" w:rsidRPr="008E5540" w:rsidP="00D6793E">
      <w:pPr>
        <w:ind w:firstLine="708"/>
        <w:jc w:val="both"/>
        <w:rPr>
          <w:sz w:val="26"/>
          <w:szCs w:val="26"/>
        </w:rPr>
      </w:pPr>
      <w:r w:rsidRPr="008E5540">
        <w:rPr>
          <w:sz w:val="26"/>
          <w:szCs w:val="26"/>
        </w:rPr>
        <w:t>На основании изложенного, руководствуясь ст.</w:t>
      </w:r>
      <w:r w:rsidRPr="008E5540" w:rsidR="00F26850">
        <w:rPr>
          <w:sz w:val="26"/>
          <w:szCs w:val="26"/>
        </w:rPr>
        <w:t xml:space="preserve"> </w:t>
      </w:r>
      <w:r w:rsidRPr="008E5540">
        <w:rPr>
          <w:sz w:val="26"/>
          <w:szCs w:val="26"/>
        </w:rPr>
        <w:t xml:space="preserve">76 УК РФ, </w:t>
      </w:r>
      <w:r w:rsidRPr="008E5540">
        <w:rPr>
          <w:sz w:val="26"/>
          <w:szCs w:val="26"/>
        </w:rPr>
        <w:t>ст.ст</w:t>
      </w:r>
      <w:r w:rsidRPr="008E5540">
        <w:rPr>
          <w:sz w:val="26"/>
          <w:szCs w:val="26"/>
        </w:rPr>
        <w:t>.</w:t>
      </w:r>
      <w:r w:rsidRPr="008E5540" w:rsidR="00F26850">
        <w:rPr>
          <w:sz w:val="26"/>
          <w:szCs w:val="26"/>
        </w:rPr>
        <w:t xml:space="preserve"> </w:t>
      </w:r>
      <w:r w:rsidRPr="008E5540">
        <w:rPr>
          <w:sz w:val="26"/>
          <w:szCs w:val="26"/>
        </w:rPr>
        <w:t>25</w:t>
      </w:r>
      <w:r w:rsidRPr="008E5540" w:rsidR="003E3DF4">
        <w:rPr>
          <w:sz w:val="26"/>
          <w:szCs w:val="26"/>
        </w:rPr>
        <w:t xml:space="preserve">, </w:t>
      </w:r>
      <w:r w:rsidRPr="008E5540" w:rsidR="008424EA">
        <w:rPr>
          <w:sz w:val="26"/>
          <w:szCs w:val="26"/>
        </w:rPr>
        <w:t xml:space="preserve">254 </w:t>
      </w:r>
      <w:r w:rsidRPr="008E5540">
        <w:rPr>
          <w:sz w:val="26"/>
          <w:szCs w:val="26"/>
        </w:rPr>
        <w:t>УПК РФ,</w:t>
      </w:r>
    </w:p>
    <w:p w:rsidR="003250C2" w:rsidRPr="008E5540" w:rsidP="00D6793E">
      <w:pPr>
        <w:jc w:val="center"/>
        <w:rPr>
          <w:sz w:val="26"/>
          <w:szCs w:val="26"/>
        </w:rPr>
      </w:pPr>
      <w:r w:rsidRPr="008E5540">
        <w:rPr>
          <w:b/>
          <w:sz w:val="26"/>
          <w:szCs w:val="26"/>
        </w:rPr>
        <w:t>П О С Т А Н О В И Л:</w:t>
      </w:r>
    </w:p>
    <w:p w:rsidR="00EF4996" w:rsidRPr="008001D1" w:rsidP="008001D1">
      <w:pPr>
        <w:ind w:firstLine="708"/>
        <w:jc w:val="both"/>
        <w:rPr>
          <w:sz w:val="26"/>
          <w:szCs w:val="26"/>
        </w:rPr>
      </w:pPr>
      <w:r w:rsidRPr="008001D1">
        <w:rPr>
          <w:sz w:val="26"/>
          <w:szCs w:val="26"/>
        </w:rPr>
        <w:t>п</w:t>
      </w:r>
      <w:r w:rsidRPr="008001D1">
        <w:rPr>
          <w:sz w:val="26"/>
          <w:szCs w:val="26"/>
        </w:rPr>
        <w:t xml:space="preserve">рекратить уголовное дело в отношении </w:t>
      </w:r>
      <w:r w:rsidRPr="008001D1" w:rsidR="008001D1">
        <w:rPr>
          <w:b/>
          <w:sz w:val="26"/>
          <w:szCs w:val="26"/>
        </w:rPr>
        <w:t>Заводяника</w:t>
      </w:r>
      <w:r w:rsidRPr="008001D1" w:rsidR="008001D1">
        <w:rPr>
          <w:b/>
          <w:sz w:val="26"/>
          <w:szCs w:val="26"/>
        </w:rPr>
        <w:t xml:space="preserve"> Юрия Владимировича</w:t>
      </w:r>
      <w:r w:rsidRPr="008001D1">
        <w:rPr>
          <w:sz w:val="26"/>
          <w:szCs w:val="26"/>
        </w:rPr>
        <w:t>, обвиняемо</w:t>
      </w:r>
      <w:r w:rsidRPr="008001D1" w:rsidR="008001D1">
        <w:rPr>
          <w:sz w:val="26"/>
          <w:szCs w:val="26"/>
        </w:rPr>
        <w:t>го</w:t>
      </w:r>
      <w:r w:rsidRPr="008001D1">
        <w:rPr>
          <w:sz w:val="26"/>
          <w:szCs w:val="26"/>
        </w:rPr>
        <w:t xml:space="preserve"> в совершении преступления, предусмотренного ч.</w:t>
      </w:r>
      <w:r w:rsidRPr="008001D1" w:rsidR="00EE4F56">
        <w:rPr>
          <w:sz w:val="26"/>
          <w:szCs w:val="26"/>
        </w:rPr>
        <w:t xml:space="preserve"> </w:t>
      </w:r>
      <w:r w:rsidRPr="008001D1">
        <w:rPr>
          <w:sz w:val="26"/>
          <w:szCs w:val="26"/>
        </w:rPr>
        <w:t>1 ст.</w:t>
      </w:r>
      <w:r w:rsidRPr="008001D1" w:rsidR="00EE4F56">
        <w:rPr>
          <w:sz w:val="26"/>
          <w:szCs w:val="26"/>
        </w:rPr>
        <w:t xml:space="preserve"> </w:t>
      </w:r>
      <w:r w:rsidRPr="008001D1">
        <w:rPr>
          <w:sz w:val="26"/>
          <w:szCs w:val="26"/>
        </w:rPr>
        <w:t>1</w:t>
      </w:r>
      <w:r w:rsidRPr="008001D1" w:rsidR="000A746E">
        <w:rPr>
          <w:sz w:val="26"/>
          <w:szCs w:val="26"/>
        </w:rPr>
        <w:t>60</w:t>
      </w:r>
      <w:r w:rsidRPr="008001D1">
        <w:rPr>
          <w:sz w:val="26"/>
          <w:szCs w:val="26"/>
        </w:rPr>
        <w:t xml:space="preserve"> УК РФ, в связи с примирением сторон</w:t>
      </w:r>
      <w:r w:rsidRPr="008001D1" w:rsidR="00771890">
        <w:rPr>
          <w:sz w:val="26"/>
          <w:szCs w:val="26"/>
        </w:rPr>
        <w:t>, освободив е</w:t>
      </w:r>
      <w:r w:rsidRPr="008001D1" w:rsidR="008001D1">
        <w:rPr>
          <w:sz w:val="26"/>
          <w:szCs w:val="26"/>
        </w:rPr>
        <w:t>го</w:t>
      </w:r>
      <w:r w:rsidRPr="008001D1" w:rsidR="00771890">
        <w:rPr>
          <w:sz w:val="26"/>
          <w:szCs w:val="26"/>
        </w:rPr>
        <w:t xml:space="preserve"> в соответствии со ст.</w:t>
      </w:r>
      <w:r w:rsidRPr="008001D1" w:rsidR="00EE4F56">
        <w:rPr>
          <w:sz w:val="26"/>
          <w:szCs w:val="26"/>
        </w:rPr>
        <w:t xml:space="preserve"> </w:t>
      </w:r>
      <w:r w:rsidRPr="008001D1" w:rsidR="00771890">
        <w:rPr>
          <w:sz w:val="26"/>
          <w:szCs w:val="26"/>
        </w:rPr>
        <w:t>76 УК РФ от уголовной ответственности</w:t>
      </w:r>
      <w:r w:rsidRPr="008001D1">
        <w:rPr>
          <w:sz w:val="26"/>
          <w:szCs w:val="26"/>
        </w:rPr>
        <w:t xml:space="preserve">. </w:t>
      </w:r>
    </w:p>
    <w:p w:rsidR="00F26850" w:rsidRPr="00355CAB" w:rsidP="00F26850">
      <w:pPr>
        <w:ind w:firstLine="708"/>
        <w:jc w:val="both"/>
        <w:rPr>
          <w:sz w:val="26"/>
          <w:szCs w:val="26"/>
        </w:rPr>
      </w:pPr>
      <w:r w:rsidRPr="00355CAB">
        <w:rPr>
          <w:sz w:val="26"/>
          <w:szCs w:val="26"/>
        </w:rPr>
        <w:t xml:space="preserve">Меру </w:t>
      </w:r>
      <w:r w:rsidRPr="00355CAB">
        <w:rPr>
          <w:bCs/>
          <w:sz w:val="26"/>
          <w:szCs w:val="26"/>
        </w:rPr>
        <w:t>процессуального принуждения в виде обязательства о явке</w:t>
      </w:r>
      <w:r w:rsidRPr="00355CAB">
        <w:rPr>
          <w:sz w:val="26"/>
          <w:szCs w:val="26"/>
        </w:rPr>
        <w:t xml:space="preserve"> в отношении </w:t>
      </w:r>
      <w:r w:rsidRPr="00355CAB" w:rsidR="008001D1">
        <w:rPr>
          <w:sz w:val="26"/>
          <w:szCs w:val="26"/>
        </w:rPr>
        <w:t>Заводяника</w:t>
      </w:r>
      <w:r w:rsidRPr="00355CAB" w:rsidR="008001D1">
        <w:rPr>
          <w:sz w:val="26"/>
          <w:szCs w:val="26"/>
        </w:rPr>
        <w:t xml:space="preserve"> Ю.В</w:t>
      </w:r>
      <w:r w:rsidRPr="00355CAB" w:rsidR="000A746E">
        <w:rPr>
          <w:sz w:val="26"/>
          <w:szCs w:val="26"/>
        </w:rPr>
        <w:t>.</w:t>
      </w:r>
      <w:r w:rsidRPr="00355CAB">
        <w:rPr>
          <w:sz w:val="26"/>
          <w:szCs w:val="26"/>
        </w:rPr>
        <w:t xml:space="preserve"> отменить.   </w:t>
      </w:r>
    </w:p>
    <w:p w:rsidR="00EE4F56" w:rsidP="00A4417D">
      <w:pPr>
        <w:ind w:firstLine="708"/>
        <w:jc w:val="both"/>
        <w:rPr>
          <w:sz w:val="26"/>
          <w:szCs w:val="26"/>
        </w:rPr>
      </w:pPr>
      <w:r w:rsidRPr="00355CAB">
        <w:rPr>
          <w:sz w:val="26"/>
          <w:szCs w:val="26"/>
        </w:rPr>
        <w:t>Процессуальные издержки по настоящему уголовному делу возмещаются за счет средств федерального бюджета.</w:t>
      </w:r>
    </w:p>
    <w:p w:rsidR="00AD0961" w:rsidRPr="00355CAB" w:rsidP="00A4417D">
      <w:pPr>
        <w:ind w:firstLine="708"/>
        <w:jc w:val="both"/>
        <w:rPr>
          <w:sz w:val="26"/>
          <w:szCs w:val="26"/>
        </w:rPr>
      </w:pPr>
      <w:r w:rsidRPr="00355CAB">
        <w:rPr>
          <w:sz w:val="26"/>
          <w:szCs w:val="26"/>
        </w:rPr>
        <w:t xml:space="preserve">Вещественные доказательства – </w:t>
      </w:r>
      <w:r w:rsidRPr="003F1467" w:rsidR="00F45AAA">
        <w:rPr>
          <w:sz w:val="26"/>
          <w:szCs w:val="26"/>
        </w:rPr>
        <w:t>мобильный телефон марки «</w:t>
      </w:r>
      <w:r w:rsidRPr="003F1467" w:rsidR="00F45AAA">
        <w:rPr>
          <w:sz w:val="26"/>
          <w:szCs w:val="26"/>
        </w:rPr>
        <w:t>Samsung</w:t>
      </w:r>
      <w:r w:rsidRPr="003F1467" w:rsidR="00F45AAA">
        <w:rPr>
          <w:sz w:val="26"/>
          <w:szCs w:val="26"/>
        </w:rPr>
        <w:t>», модель «</w:t>
      </w:r>
      <w:r w:rsidRPr="003F1467" w:rsidR="00F45AAA">
        <w:rPr>
          <w:sz w:val="26"/>
          <w:szCs w:val="26"/>
        </w:rPr>
        <w:t>Galaxy</w:t>
      </w:r>
      <w:r w:rsidRPr="003F1467" w:rsidR="00F45AAA">
        <w:rPr>
          <w:sz w:val="26"/>
          <w:szCs w:val="26"/>
        </w:rPr>
        <w:t xml:space="preserve"> А12»</w:t>
      </w:r>
      <w:r w:rsidR="00F45AAA">
        <w:rPr>
          <w:sz w:val="26"/>
          <w:szCs w:val="26"/>
        </w:rPr>
        <w:t>, коробку от указанного мобильного телефона</w:t>
      </w:r>
      <w:r w:rsidRPr="00355CAB">
        <w:rPr>
          <w:sz w:val="26"/>
          <w:szCs w:val="26"/>
        </w:rPr>
        <w:t xml:space="preserve">, передать по принадлежности законному владельцу </w:t>
      </w:r>
      <w:r w:rsidR="0027620A">
        <w:rPr>
          <w:sz w:val="26"/>
          <w:szCs w:val="26"/>
        </w:rPr>
        <w:t>(ФИО)</w:t>
      </w:r>
      <w:r>
        <w:rPr>
          <w:sz w:val="26"/>
          <w:szCs w:val="26"/>
        </w:rPr>
        <w:t>; два кассовых чека от 15.02.2024, залоговый билет от 13.02.2024 – хранить при материалах уголовного дела в течение всего срока хранения последнего.</w:t>
      </w:r>
    </w:p>
    <w:p w:rsidR="00EF4996" w:rsidRPr="00355CAB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6"/>
          <w:szCs w:val="26"/>
        </w:rPr>
      </w:pPr>
      <w:r w:rsidRPr="00355CAB">
        <w:rPr>
          <w:sz w:val="26"/>
          <w:szCs w:val="26"/>
          <w:lang w:bidi="ru-RU"/>
        </w:rPr>
        <w:tab/>
      </w:r>
      <w:r w:rsidRPr="00355CAB">
        <w:rPr>
          <w:sz w:val="26"/>
          <w:szCs w:val="26"/>
          <w:lang w:bidi="ru-RU"/>
        </w:rPr>
        <w:tab/>
      </w:r>
      <w:r w:rsidRPr="00355CAB">
        <w:rPr>
          <w:sz w:val="26"/>
          <w:szCs w:val="26"/>
        </w:rPr>
        <w:t>Постано</w:t>
      </w:r>
      <w:r w:rsidRPr="00355CAB" w:rsidR="00A4417D">
        <w:rPr>
          <w:sz w:val="26"/>
          <w:szCs w:val="26"/>
        </w:rPr>
        <w:t xml:space="preserve">вление может быть обжаловано в </w:t>
      </w:r>
      <w:r w:rsidRPr="00355CAB" w:rsidR="008001D1">
        <w:rPr>
          <w:sz w:val="26"/>
          <w:szCs w:val="26"/>
        </w:rPr>
        <w:t>Гагаринский</w:t>
      </w:r>
      <w:r w:rsidRPr="00355CAB">
        <w:rPr>
          <w:sz w:val="26"/>
          <w:szCs w:val="26"/>
        </w:rPr>
        <w:t xml:space="preserve">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425D5C" w:rsidRPr="00355CAB" w:rsidP="003D5F58">
      <w:pPr>
        <w:jc w:val="both"/>
        <w:rPr>
          <w:sz w:val="26"/>
          <w:szCs w:val="26"/>
        </w:rPr>
      </w:pPr>
      <w:r w:rsidRPr="00355CAB">
        <w:rPr>
          <w:sz w:val="26"/>
          <w:szCs w:val="26"/>
        </w:rPr>
        <w:t xml:space="preserve">         </w:t>
      </w:r>
      <w:r w:rsidRPr="00355CAB" w:rsidR="006B025D">
        <w:rPr>
          <w:sz w:val="26"/>
          <w:szCs w:val="26"/>
        </w:rPr>
        <w:tab/>
      </w:r>
    </w:p>
    <w:p w:rsidR="004727C1" w:rsidRPr="00355CAB" w:rsidP="00D3356B">
      <w:pPr>
        <w:pStyle w:val="NoSpacing"/>
        <w:jc w:val="both"/>
        <w:rPr>
          <w:sz w:val="26"/>
          <w:szCs w:val="26"/>
        </w:rPr>
      </w:pPr>
      <w:r w:rsidRPr="00355CAB">
        <w:rPr>
          <w:sz w:val="26"/>
          <w:szCs w:val="26"/>
        </w:rPr>
        <w:t>М</w:t>
      </w:r>
      <w:r w:rsidRPr="00355CAB">
        <w:rPr>
          <w:sz w:val="26"/>
          <w:szCs w:val="26"/>
        </w:rPr>
        <w:t>ирово</w:t>
      </w:r>
      <w:r w:rsidRPr="00355CAB">
        <w:rPr>
          <w:sz w:val="26"/>
          <w:szCs w:val="26"/>
        </w:rPr>
        <w:t>й</w:t>
      </w:r>
      <w:r w:rsidRPr="00355CAB">
        <w:rPr>
          <w:sz w:val="26"/>
          <w:szCs w:val="26"/>
        </w:rPr>
        <w:t xml:space="preserve"> судь</w:t>
      </w:r>
      <w:r w:rsidRPr="00355CAB">
        <w:rPr>
          <w:sz w:val="26"/>
          <w:szCs w:val="26"/>
        </w:rPr>
        <w:t xml:space="preserve">я </w:t>
      </w:r>
      <w:r w:rsidRPr="00355CAB" w:rsidR="00F3308D">
        <w:rPr>
          <w:sz w:val="26"/>
          <w:szCs w:val="26"/>
        </w:rPr>
        <w:t xml:space="preserve">судебного участка № </w:t>
      </w:r>
      <w:r w:rsidRPr="00355CAB" w:rsidR="008001D1">
        <w:rPr>
          <w:sz w:val="26"/>
          <w:szCs w:val="26"/>
        </w:rPr>
        <w:t>9</w:t>
      </w:r>
    </w:p>
    <w:p w:rsidR="000A746E" w:rsidRPr="00355CAB">
      <w:pPr>
        <w:pStyle w:val="NoSpacing"/>
        <w:jc w:val="both"/>
        <w:rPr>
          <w:sz w:val="26"/>
          <w:szCs w:val="26"/>
        </w:rPr>
      </w:pPr>
      <w:r w:rsidRPr="00355CAB">
        <w:rPr>
          <w:sz w:val="26"/>
          <w:szCs w:val="26"/>
        </w:rPr>
        <w:t>Гагаринского</w:t>
      </w:r>
      <w:r w:rsidRPr="00355CAB" w:rsidR="004727C1">
        <w:rPr>
          <w:sz w:val="26"/>
          <w:szCs w:val="26"/>
        </w:rPr>
        <w:t xml:space="preserve"> судебного района</w:t>
      </w:r>
      <w:r w:rsidRPr="00355CAB" w:rsidR="00F3308D">
        <w:rPr>
          <w:sz w:val="26"/>
          <w:szCs w:val="26"/>
        </w:rPr>
        <w:t xml:space="preserve"> </w:t>
      </w:r>
      <w:r w:rsidRPr="00355CAB" w:rsidR="004727C1">
        <w:rPr>
          <w:sz w:val="26"/>
          <w:szCs w:val="26"/>
        </w:rPr>
        <w:t>г. Севастополя</w:t>
      </w:r>
      <w:r w:rsidRPr="00355CAB" w:rsidR="004727C1">
        <w:rPr>
          <w:sz w:val="26"/>
          <w:szCs w:val="26"/>
        </w:rPr>
        <w:tab/>
      </w:r>
      <w:r w:rsidRPr="00355CAB" w:rsidR="004727C1">
        <w:rPr>
          <w:sz w:val="26"/>
          <w:szCs w:val="26"/>
        </w:rPr>
        <w:tab/>
      </w:r>
      <w:r w:rsidRPr="00355CAB" w:rsidR="004727C1">
        <w:rPr>
          <w:sz w:val="26"/>
          <w:szCs w:val="26"/>
        </w:rPr>
        <w:tab/>
      </w:r>
      <w:r w:rsidRPr="00355CAB" w:rsidR="00EE4F56">
        <w:rPr>
          <w:sz w:val="26"/>
          <w:szCs w:val="26"/>
        </w:rPr>
        <w:t xml:space="preserve">        </w:t>
      </w:r>
      <w:r w:rsidRPr="00355CAB">
        <w:rPr>
          <w:sz w:val="26"/>
          <w:szCs w:val="26"/>
        </w:rPr>
        <w:t xml:space="preserve">     М.В. </w:t>
      </w:r>
      <w:r w:rsidRPr="00355CAB">
        <w:rPr>
          <w:sz w:val="26"/>
          <w:szCs w:val="26"/>
        </w:rPr>
        <w:t>Кручик</w:t>
      </w:r>
    </w:p>
    <w:sectPr w:rsidSect="00324FAD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321524"/>
      <w:docPartObj>
        <w:docPartGallery w:val="Page Numbers (Top of Page)"/>
        <w:docPartUnique/>
      </w:docPartObj>
    </w:sdtPr>
    <w:sdtContent>
      <w:p w:rsidR="00786B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20A">
          <w:rPr>
            <w:noProof/>
          </w:rPr>
          <w:t>3</w:t>
        </w:r>
        <w:r>
          <w:fldChar w:fldCharType="end"/>
        </w:r>
      </w:p>
    </w:sdtContent>
  </w:sdt>
  <w:p w:rsidR="0078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0770"/>
    <w:rsid w:val="00006254"/>
    <w:rsid w:val="00025FF2"/>
    <w:rsid w:val="000359B1"/>
    <w:rsid w:val="00067E27"/>
    <w:rsid w:val="000702B6"/>
    <w:rsid w:val="00071F1E"/>
    <w:rsid w:val="00074EE6"/>
    <w:rsid w:val="00080857"/>
    <w:rsid w:val="000A746E"/>
    <w:rsid w:val="000B3094"/>
    <w:rsid w:val="000C039B"/>
    <w:rsid w:val="000D17C9"/>
    <w:rsid w:val="000E13AC"/>
    <w:rsid w:val="00106015"/>
    <w:rsid w:val="00113BCE"/>
    <w:rsid w:val="00120976"/>
    <w:rsid w:val="00123712"/>
    <w:rsid w:val="00140344"/>
    <w:rsid w:val="0014244E"/>
    <w:rsid w:val="00143642"/>
    <w:rsid w:val="00154470"/>
    <w:rsid w:val="00161ECF"/>
    <w:rsid w:val="00162D79"/>
    <w:rsid w:val="0018317E"/>
    <w:rsid w:val="001920FA"/>
    <w:rsid w:val="001A29C1"/>
    <w:rsid w:val="001D1274"/>
    <w:rsid w:val="001E19E3"/>
    <w:rsid w:val="001F1AD8"/>
    <w:rsid w:val="001F691B"/>
    <w:rsid w:val="0021267B"/>
    <w:rsid w:val="00220068"/>
    <w:rsid w:val="00241336"/>
    <w:rsid w:val="002510FA"/>
    <w:rsid w:val="00265432"/>
    <w:rsid w:val="0027620A"/>
    <w:rsid w:val="00280201"/>
    <w:rsid w:val="00282EEF"/>
    <w:rsid w:val="002C0AA9"/>
    <w:rsid w:val="002C1A4C"/>
    <w:rsid w:val="002C2C2B"/>
    <w:rsid w:val="002C7538"/>
    <w:rsid w:val="003019DC"/>
    <w:rsid w:val="00302901"/>
    <w:rsid w:val="00310F2B"/>
    <w:rsid w:val="00324FAD"/>
    <w:rsid w:val="003250C2"/>
    <w:rsid w:val="00355CAB"/>
    <w:rsid w:val="003600EC"/>
    <w:rsid w:val="00362E5D"/>
    <w:rsid w:val="00364961"/>
    <w:rsid w:val="00394924"/>
    <w:rsid w:val="003A6128"/>
    <w:rsid w:val="003B49BA"/>
    <w:rsid w:val="003D4910"/>
    <w:rsid w:val="003D5F58"/>
    <w:rsid w:val="003D6947"/>
    <w:rsid w:val="003E3DF4"/>
    <w:rsid w:val="003F0B1C"/>
    <w:rsid w:val="003F1467"/>
    <w:rsid w:val="003F269C"/>
    <w:rsid w:val="003F2A2F"/>
    <w:rsid w:val="00417A05"/>
    <w:rsid w:val="00422AD0"/>
    <w:rsid w:val="00425D5C"/>
    <w:rsid w:val="0042652D"/>
    <w:rsid w:val="0043690E"/>
    <w:rsid w:val="004727C1"/>
    <w:rsid w:val="00495C46"/>
    <w:rsid w:val="00496D4B"/>
    <w:rsid w:val="004C2812"/>
    <w:rsid w:val="004C32CC"/>
    <w:rsid w:val="004D6349"/>
    <w:rsid w:val="004E69D7"/>
    <w:rsid w:val="004F3ED4"/>
    <w:rsid w:val="00503D41"/>
    <w:rsid w:val="005118CC"/>
    <w:rsid w:val="00570450"/>
    <w:rsid w:val="00570F9A"/>
    <w:rsid w:val="00576E02"/>
    <w:rsid w:val="005A1AA0"/>
    <w:rsid w:val="005B0F4C"/>
    <w:rsid w:val="005C75AD"/>
    <w:rsid w:val="005D11CC"/>
    <w:rsid w:val="005D7132"/>
    <w:rsid w:val="005E14D9"/>
    <w:rsid w:val="005F2B68"/>
    <w:rsid w:val="00605AB1"/>
    <w:rsid w:val="00617EE0"/>
    <w:rsid w:val="0063424F"/>
    <w:rsid w:val="00646CAF"/>
    <w:rsid w:val="006517B6"/>
    <w:rsid w:val="0066769A"/>
    <w:rsid w:val="006867CA"/>
    <w:rsid w:val="00687572"/>
    <w:rsid w:val="006A1EEF"/>
    <w:rsid w:val="006B025D"/>
    <w:rsid w:val="006B5E4A"/>
    <w:rsid w:val="006C4FCB"/>
    <w:rsid w:val="006D3042"/>
    <w:rsid w:val="006F1A73"/>
    <w:rsid w:val="007058A9"/>
    <w:rsid w:val="00706CC5"/>
    <w:rsid w:val="007254ED"/>
    <w:rsid w:val="007278A0"/>
    <w:rsid w:val="00735AB7"/>
    <w:rsid w:val="007644C9"/>
    <w:rsid w:val="00771890"/>
    <w:rsid w:val="00772F17"/>
    <w:rsid w:val="00777056"/>
    <w:rsid w:val="00786BF4"/>
    <w:rsid w:val="007E761E"/>
    <w:rsid w:val="008001D1"/>
    <w:rsid w:val="008111C3"/>
    <w:rsid w:val="00832DC8"/>
    <w:rsid w:val="00836784"/>
    <w:rsid w:val="008424EA"/>
    <w:rsid w:val="00851206"/>
    <w:rsid w:val="008566BC"/>
    <w:rsid w:val="00876B44"/>
    <w:rsid w:val="008867B5"/>
    <w:rsid w:val="00887E0F"/>
    <w:rsid w:val="00895EB8"/>
    <w:rsid w:val="008A394D"/>
    <w:rsid w:val="008B29D1"/>
    <w:rsid w:val="008C1E83"/>
    <w:rsid w:val="008D01DE"/>
    <w:rsid w:val="008D58BB"/>
    <w:rsid w:val="008E5540"/>
    <w:rsid w:val="008E6E73"/>
    <w:rsid w:val="00901EFF"/>
    <w:rsid w:val="00912CFC"/>
    <w:rsid w:val="009276AB"/>
    <w:rsid w:val="00941297"/>
    <w:rsid w:val="00960E8B"/>
    <w:rsid w:val="00987206"/>
    <w:rsid w:val="009A657A"/>
    <w:rsid w:val="009B09AA"/>
    <w:rsid w:val="009D0E45"/>
    <w:rsid w:val="009D6654"/>
    <w:rsid w:val="009E58A5"/>
    <w:rsid w:val="009E60DC"/>
    <w:rsid w:val="009E778F"/>
    <w:rsid w:val="009F2788"/>
    <w:rsid w:val="00A41043"/>
    <w:rsid w:val="00A4417D"/>
    <w:rsid w:val="00A458CD"/>
    <w:rsid w:val="00A50572"/>
    <w:rsid w:val="00A56C04"/>
    <w:rsid w:val="00A578C3"/>
    <w:rsid w:val="00AC27FE"/>
    <w:rsid w:val="00AD0961"/>
    <w:rsid w:val="00AE4E63"/>
    <w:rsid w:val="00AF1189"/>
    <w:rsid w:val="00B02C95"/>
    <w:rsid w:val="00B30157"/>
    <w:rsid w:val="00B54B6A"/>
    <w:rsid w:val="00B61F2F"/>
    <w:rsid w:val="00B824E7"/>
    <w:rsid w:val="00B83321"/>
    <w:rsid w:val="00B9105D"/>
    <w:rsid w:val="00BE2EB6"/>
    <w:rsid w:val="00BE48BD"/>
    <w:rsid w:val="00C34560"/>
    <w:rsid w:val="00C36001"/>
    <w:rsid w:val="00C41B83"/>
    <w:rsid w:val="00C506D9"/>
    <w:rsid w:val="00C56C1E"/>
    <w:rsid w:val="00C659BF"/>
    <w:rsid w:val="00C75AC3"/>
    <w:rsid w:val="00CA5D4B"/>
    <w:rsid w:val="00CC7F64"/>
    <w:rsid w:val="00CD204F"/>
    <w:rsid w:val="00CD321D"/>
    <w:rsid w:val="00CE510C"/>
    <w:rsid w:val="00D02A9E"/>
    <w:rsid w:val="00D212D1"/>
    <w:rsid w:val="00D3356B"/>
    <w:rsid w:val="00D614D8"/>
    <w:rsid w:val="00D667B5"/>
    <w:rsid w:val="00D67308"/>
    <w:rsid w:val="00D6793E"/>
    <w:rsid w:val="00D73637"/>
    <w:rsid w:val="00D80E23"/>
    <w:rsid w:val="00D84082"/>
    <w:rsid w:val="00D84184"/>
    <w:rsid w:val="00DA3A55"/>
    <w:rsid w:val="00DB1D7F"/>
    <w:rsid w:val="00DC2C00"/>
    <w:rsid w:val="00DC5A52"/>
    <w:rsid w:val="00DD41FE"/>
    <w:rsid w:val="00DD7739"/>
    <w:rsid w:val="00DE5D64"/>
    <w:rsid w:val="00DF2E91"/>
    <w:rsid w:val="00DF6175"/>
    <w:rsid w:val="00E161B5"/>
    <w:rsid w:val="00E400AE"/>
    <w:rsid w:val="00E80C51"/>
    <w:rsid w:val="00E977FC"/>
    <w:rsid w:val="00EB2817"/>
    <w:rsid w:val="00EB566C"/>
    <w:rsid w:val="00EC144E"/>
    <w:rsid w:val="00EC5623"/>
    <w:rsid w:val="00EE1083"/>
    <w:rsid w:val="00EE269C"/>
    <w:rsid w:val="00EE4F56"/>
    <w:rsid w:val="00EF11C8"/>
    <w:rsid w:val="00EF4996"/>
    <w:rsid w:val="00F02586"/>
    <w:rsid w:val="00F07779"/>
    <w:rsid w:val="00F26850"/>
    <w:rsid w:val="00F3308D"/>
    <w:rsid w:val="00F409C9"/>
    <w:rsid w:val="00F43098"/>
    <w:rsid w:val="00F44AB7"/>
    <w:rsid w:val="00F45AAA"/>
    <w:rsid w:val="00F4663B"/>
    <w:rsid w:val="00F55951"/>
    <w:rsid w:val="00F73C6A"/>
    <w:rsid w:val="00FA680E"/>
    <w:rsid w:val="00FA72D6"/>
    <w:rsid w:val="00FB641C"/>
    <w:rsid w:val="00FC2D23"/>
    <w:rsid w:val="00FC5DE2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786BF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86BF4"/>
    <w:rPr>
      <w:sz w:val="24"/>
    </w:rPr>
  </w:style>
  <w:style w:type="paragraph" w:styleId="Footer">
    <w:name w:val="footer"/>
    <w:basedOn w:val="Normal"/>
    <w:link w:val="a3"/>
    <w:uiPriority w:val="99"/>
    <w:unhideWhenUsed/>
    <w:rsid w:val="00786BF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86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