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0B1" w:rsidP="00384F04">
      <w:pPr>
        <w:pStyle w:val="14"/>
        <w:shd w:val="clear" w:color="auto" w:fill="auto"/>
        <w:spacing w:line="240" w:lineRule="auto"/>
        <w:jc w:val="right"/>
        <w:rPr>
          <w:rStyle w:val="a0"/>
          <w:b/>
          <w:bCs/>
          <w:sz w:val="26"/>
          <w:szCs w:val="26"/>
        </w:rPr>
      </w:pPr>
      <w:r w:rsidRPr="00D358B1">
        <w:rPr>
          <w:rStyle w:val="a0"/>
          <w:b/>
          <w:bCs/>
          <w:sz w:val="26"/>
          <w:szCs w:val="26"/>
        </w:rPr>
        <w:t xml:space="preserve">Дело № </w:t>
      </w:r>
      <w:r w:rsidR="00AE6B08">
        <w:t>1-26/8/2023</w:t>
      </w:r>
    </w:p>
    <w:p w:rsidR="00016B0C" w:rsidRPr="00016B0C" w:rsidP="00384F04">
      <w:pPr>
        <w:pStyle w:val="14"/>
        <w:shd w:val="clear" w:color="auto" w:fill="auto"/>
        <w:spacing w:line="240" w:lineRule="auto"/>
        <w:jc w:val="right"/>
        <w:rPr>
          <w:sz w:val="26"/>
          <w:szCs w:val="26"/>
        </w:rPr>
      </w:pPr>
      <w:r>
        <w:rPr>
          <w:rStyle w:val="a0"/>
          <w:b/>
          <w:bCs/>
          <w:sz w:val="26"/>
          <w:szCs w:val="26"/>
        </w:rPr>
        <w:t xml:space="preserve">№ </w:t>
      </w:r>
      <w:r w:rsidRPr="00AE6B08" w:rsidR="00AE6B08">
        <w:rPr>
          <w:rStyle w:val="a0"/>
          <w:b/>
          <w:bCs/>
          <w:sz w:val="26"/>
          <w:szCs w:val="26"/>
        </w:rPr>
        <w:t>92MS0008-01-2023-001562-53</w:t>
      </w:r>
    </w:p>
    <w:p w:rsidR="00D13602" w:rsidRPr="00027505" w:rsidP="00903762">
      <w:pPr>
        <w:pStyle w:val="21"/>
        <w:spacing w:before="0" w:line="240" w:lineRule="auto"/>
        <w:jc w:val="center"/>
        <w:rPr>
          <w:b/>
          <w:bCs/>
        </w:rPr>
      </w:pPr>
    </w:p>
    <w:p w:rsidR="00777861" w:rsidRPr="00D358B1" w:rsidP="00903762">
      <w:pPr>
        <w:pStyle w:val="21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ПРИГОВОР</w:t>
      </w:r>
    </w:p>
    <w:p w:rsidR="00777861" w:rsidRPr="00D358B1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Именем Российской Федерации</w:t>
      </w:r>
    </w:p>
    <w:p w:rsidR="004A42B4" w:rsidRPr="00D358B1" w:rsidP="00384F04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</w:p>
    <w:p w:rsidR="00777861" w:rsidRPr="00D358B1" w:rsidP="00384F04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21 июля 2023 </w:t>
      </w:r>
      <w:r w:rsidRPr="00D358B1">
        <w:rPr>
          <w:b/>
          <w:bCs/>
          <w:sz w:val="26"/>
          <w:szCs w:val="26"/>
        </w:rPr>
        <w:t>г</w:t>
      </w:r>
      <w:r w:rsidRPr="00D358B1" w:rsidR="00F20B4E">
        <w:rPr>
          <w:b/>
          <w:bCs/>
          <w:sz w:val="26"/>
          <w:szCs w:val="26"/>
        </w:rPr>
        <w:t>.</w:t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F462AB">
        <w:rPr>
          <w:b/>
          <w:bCs/>
          <w:sz w:val="26"/>
          <w:szCs w:val="26"/>
        </w:rPr>
        <w:t xml:space="preserve"> </w:t>
      </w:r>
      <w:r w:rsidRPr="00D358B1">
        <w:rPr>
          <w:b/>
          <w:bCs/>
          <w:sz w:val="26"/>
          <w:szCs w:val="26"/>
        </w:rPr>
        <w:t>г. Севастополь</w:t>
      </w:r>
    </w:p>
    <w:p w:rsidR="00777861" w:rsidRPr="00D358B1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383015" w:rsidRPr="00D358B1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И.о. мирового судьи судебного участка № 8 Гагаринского судебного района города Севастополя - м</w:t>
      </w:r>
      <w:r w:rsidRPr="00D358B1" w:rsidR="00777861">
        <w:rPr>
          <w:sz w:val="26"/>
          <w:szCs w:val="26"/>
        </w:rPr>
        <w:t>ировой судья судебного участка № 5 Гагаринского судебного района города Севастополя Гонтарь А.В.,</w:t>
      </w:r>
    </w:p>
    <w:p w:rsidR="00AE6B08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217D9">
        <w:rPr>
          <w:sz w:val="26"/>
          <w:szCs w:val="26"/>
        </w:rPr>
        <w:t xml:space="preserve">при </w:t>
      </w:r>
      <w:r>
        <w:rPr>
          <w:sz w:val="26"/>
          <w:szCs w:val="26"/>
        </w:rPr>
        <w:t>секретаре судебного заседания Жилкине А.А.,</w:t>
      </w:r>
    </w:p>
    <w:p w:rsidR="00777861" w:rsidRPr="004217D9" w:rsidP="00384F0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217D9">
        <w:rPr>
          <w:rStyle w:val="20"/>
          <w:sz w:val="26"/>
          <w:szCs w:val="26"/>
          <w:u w:val="none"/>
        </w:rPr>
        <w:t xml:space="preserve">с участием государственного обвинителя </w:t>
      </w:r>
      <w:r w:rsidR="00AE6B08">
        <w:rPr>
          <w:rStyle w:val="20"/>
          <w:sz w:val="26"/>
          <w:szCs w:val="26"/>
          <w:u w:val="none"/>
        </w:rPr>
        <w:t xml:space="preserve">Пономарёвой А.С., </w:t>
      </w:r>
      <w:r w:rsidRPr="004217D9">
        <w:rPr>
          <w:sz w:val="26"/>
          <w:szCs w:val="26"/>
        </w:rPr>
        <w:t xml:space="preserve">подсудимого </w:t>
      </w:r>
      <w:r w:rsidR="00AE6B08">
        <w:rPr>
          <w:sz w:val="26"/>
          <w:szCs w:val="26"/>
        </w:rPr>
        <w:t>Жукова М.Е.</w:t>
      </w:r>
      <w:r w:rsidR="00F462AB">
        <w:rPr>
          <w:sz w:val="26"/>
          <w:szCs w:val="26"/>
        </w:rPr>
        <w:t xml:space="preserve">, </w:t>
      </w:r>
      <w:r w:rsidRPr="004217D9" w:rsidR="00F20B4E">
        <w:rPr>
          <w:sz w:val="26"/>
          <w:szCs w:val="26"/>
        </w:rPr>
        <w:t xml:space="preserve">защитника </w:t>
      </w:r>
      <w:r w:rsidR="00AE6B08">
        <w:rPr>
          <w:sz w:val="26"/>
          <w:szCs w:val="26"/>
        </w:rPr>
        <w:t>Гурьяновой А.А</w:t>
      </w:r>
      <w:r w:rsidR="00F462AB">
        <w:rPr>
          <w:sz w:val="26"/>
          <w:szCs w:val="26"/>
        </w:rPr>
        <w:t>.,</w:t>
      </w:r>
      <w:r w:rsidRPr="004217D9" w:rsidR="00DE05DB">
        <w:rPr>
          <w:sz w:val="26"/>
          <w:szCs w:val="26"/>
        </w:rPr>
        <w:t xml:space="preserve"> </w:t>
      </w:r>
    </w:p>
    <w:p w:rsidR="00B810B1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4217D9">
        <w:rPr>
          <w:sz w:val="26"/>
          <w:szCs w:val="26"/>
        </w:rPr>
        <w:t>рассмотрев в открытом судебном заседании уголовное дело в отношении</w:t>
      </w:r>
    </w:p>
    <w:p w:rsidR="00916BFF" w:rsidP="00034CF4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 xml:space="preserve">Жукова </w:t>
      </w:r>
      <w:r w:rsidR="00034CF4">
        <w:rPr>
          <w:sz w:val="26"/>
          <w:szCs w:val="26"/>
        </w:rPr>
        <w:t>М.Е., (сведения изъяты)</w:t>
      </w:r>
      <w:r>
        <w:rPr>
          <w:sz w:val="26"/>
          <w:szCs w:val="26"/>
        </w:rPr>
        <w:t>,</w:t>
      </w:r>
    </w:p>
    <w:p w:rsidR="00916BFF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обвиняемого в совершении преступления, предусмотренного частью 1             статьи 158 Уголовного кодекса Российской Федерации,</w:t>
      </w:r>
    </w:p>
    <w:p w:rsidR="00916BFF" w:rsidP="00FB544F">
      <w:pPr>
        <w:pStyle w:val="21"/>
        <w:shd w:val="clear" w:color="auto" w:fill="auto"/>
        <w:spacing w:before="0" w:line="240" w:lineRule="auto"/>
        <w:ind w:firstLine="740"/>
        <w:rPr>
          <w:sz w:val="26"/>
          <w:szCs w:val="26"/>
        </w:rPr>
      </w:pPr>
    </w:p>
    <w:p w:rsidR="00777861" w:rsidRPr="00D358B1" w:rsidP="00384F04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установил:</w:t>
      </w:r>
    </w:p>
    <w:p w:rsidR="00777861" w:rsidRPr="00D358B1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sz w:val="26"/>
          <w:szCs w:val="26"/>
        </w:rPr>
      </w:pPr>
    </w:p>
    <w:p w:rsidR="004A42B4" w:rsidRPr="00D358B1" w:rsidP="004A42B4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5 апреля 2023 </w:t>
      </w:r>
      <w:r w:rsidRPr="00D358B1" w:rsidR="00777861">
        <w:rPr>
          <w:sz w:val="26"/>
          <w:szCs w:val="26"/>
        </w:rPr>
        <w:t>г</w:t>
      </w:r>
      <w:r w:rsidRPr="00D358B1" w:rsidR="00FB544F">
        <w:rPr>
          <w:sz w:val="26"/>
          <w:szCs w:val="26"/>
        </w:rPr>
        <w:t>.</w:t>
      </w:r>
      <w:r w:rsidRPr="00D358B1" w:rsidR="00777861">
        <w:rPr>
          <w:sz w:val="26"/>
          <w:szCs w:val="26"/>
        </w:rPr>
        <w:t xml:space="preserve"> </w:t>
      </w:r>
      <w:r w:rsidRPr="00D358B1" w:rsidR="00FB544F">
        <w:rPr>
          <w:sz w:val="26"/>
          <w:szCs w:val="26"/>
        </w:rPr>
        <w:t>в</w:t>
      </w:r>
      <w:r w:rsidR="00B504CA">
        <w:rPr>
          <w:sz w:val="26"/>
          <w:szCs w:val="26"/>
        </w:rPr>
        <w:t xml:space="preserve"> период времени с 1</w:t>
      </w:r>
      <w:r w:rsidR="00872DD0">
        <w:rPr>
          <w:sz w:val="26"/>
          <w:szCs w:val="26"/>
        </w:rPr>
        <w:t>1</w:t>
      </w:r>
      <w:r w:rsidR="00B504CA">
        <w:rPr>
          <w:sz w:val="26"/>
          <w:szCs w:val="26"/>
        </w:rPr>
        <w:t xml:space="preserve"> час. </w:t>
      </w:r>
      <w:r>
        <w:rPr>
          <w:sz w:val="26"/>
          <w:szCs w:val="26"/>
        </w:rPr>
        <w:t xml:space="preserve">15 </w:t>
      </w:r>
      <w:r w:rsidR="00B504CA">
        <w:rPr>
          <w:sz w:val="26"/>
          <w:szCs w:val="26"/>
        </w:rPr>
        <w:t>мин. по</w:t>
      </w:r>
      <w:r w:rsidRPr="00D358B1" w:rsidR="00FB544F">
        <w:rPr>
          <w:sz w:val="26"/>
          <w:szCs w:val="26"/>
        </w:rPr>
        <w:t xml:space="preserve"> </w:t>
      </w:r>
      <w:r w:rsidR="00B504CA">
        <w:rPr>
          <w:sz w:val="26"/>
          <w:szCs w:val="26"/>
        </w:rPr>
        <w:t>1</w:t>
      </w:r>
      <w:r w:rsidR="00872DD0">
        <w:rPr>
          <w:sz w:val="26"/>
          <w:szCs w:val="26"/>
        </w:rPr>
        <w:t>1</w:t>
      </w:r>
      <w:r w:rsidRPr="00D358B1" w:rsidR="00E00BD5">
        <w:rPr>
          <w:sz w:val="26"/>
          <w:szCs w:val="26"/>
        </w:rPr>
        <w:t xml:space="preserve"> час. </w:t>
      </w:r>
      <w:r>
        <w:rPr>
          <w:sz w:val="26"/>
          <w:szCs w:val="26"/>
        </w:rPr>
        <w:t>2</w:t>
      </w:r>
      <w:r w:rsidR="00872DD0">
        <w:rPr>
          <w:sz w:val="26"/>
          <w:szCs w:val="26"/>
        </w:rPr>
        <w:t>8</w:t>
      </w:r>
      <w:r w:rsidRPr="00D358B1" w:rsidR="00FB544F">
        <w:rPr>
          <w:sz w:val="26"/>
          <w:szCs w:val="26"/>
        </w:rPr>
        <w:t xml:space="preserve"> мин.</w:t>
      </w:r>
      <w:r w:rsidRPr="00D358B1" w:rsidR="00E00BD5">
        <w:rPr>
          <w:sz w:val="26"/>
          <w:szCs w:val="26"/>
        </w:rPr>
        <w:t xml:space="preserve"> </w:t>
      </w:r>
      <w:r w:rsidR="00B504C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Жуков М.Е.</w:t>
      </w:r>
      <w:r w:rsidRPr="00D358B1" w:rsidR="00743759">
        <w:rPr>
          <w:sz w:val="26"/>
          <w:szCs w:val="26"/>
        </w:rPr>
        <w:t xml:space="preserve">, находясь в </w:t>
      </w:r>
      <w:r w:rsidRPr="00D358B1" w:rsidR="00E00BD5">
        <w:rPr>
          <w:sz w:val="26"/>
          <w:szCs w:val="26"/>
        </w:rPr>
        <w:t>помещении</w:t>
      </w:r>
      <w:r>
        <w:rPr>
          <w:sz w:val="26"/>
          <w:szCs w:val="26"/>
        </w:rPr>
        <w:t xml:space="preserve"> торгового зала ТЦ «Метро»</w:t>
      </w:r>
      <w:r w:rsidRPr="00D358B1" w:rsidR="00E97114">
        <w:rPr>
          <w:sz w:val="26"/>
          <w:szCs w:val="26"/>
        </w:rPr>
        <w:t>, р</w:t>
      </w:r>
      <w:r w:rsidRPr="00D358B1" w:rsidR="00743759">
        <w:rPr>
          <w:sz w:val="26"/>
          <w:szCs w:val="26"/>
        </w:rPr>
        <w:t xml:space="preserve">асположенного </w:t>
      </w:r>
      <w:r w:rsidR="00B504CA">
        <w:rPr>
          <w:sz w:val="26"/>
          <w:szCs w:val="26"/>
        </w:rPr>
        <w:t xml:space="preserve">                          по </w:t>
      </w:r>
      <w:r w:rsidRPr="00D358B1" w:rsidR="00743759">
        <w:rPr>
          <w:sz w:val="26"/>
          <w:szCs w:val="26"/>
        </w:rPr>
        <w:t xml:space="preserve">адресу: </w:t>
      </w:r>
      <w:r w:rsidR="00034CF4">
        <w:rPr>
          <w:sz w:val="26"/>
          <w:szCs w:val="26"/>
        </w:rPr>
        <w:t>(адрес)</w:t>
      </w:r>
      <w:r w:rsidRPr="00D358B1" w:rsidR="00E00BD5">
        <w:rPr>
          <w:sz w:val="26"/>
          <w:szCs w:val="26"/>
        </w:rPr>
        <w:t xml:space="preserve">, </w:t>
      </w:r>
      <w:r w:rsidRPr="00D358B1" w:rsidR="00FB544F">
        <w:rPr>
          <w:sz w:val="26"/>
          <w:szCs w:val="26"/>
        </w:rPr>
        <w:t xml:space="preserve">действуя из корыстных побуждений, умышленно совершил тайное хищение </w:t>
      </w:r>
      <w:r>
        <w:rPr>
          <w:sz w:val="26"/>
          <w:szCs w:val="26"/>
        </w:rPr>
        <w:t>имущества, принадлежащего ООО «Ритейл Проперти 6», а именно: двух бутылок водки «</w:t>
      </w:r>
      <w:r>
        <w:rPr>
          <w:sz w:val="26"/>
          <w:szCs w:val="26"/>
          <w:lang w:val="en-US"/>
        </w:rPr>
        <w:t>Grey</w:t>
      </w:r>
      <w:r w:rsidRPr="00916BF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Goose</w:t>
      </w:r>
      <w:r>
        <w:rPr>
          <w:sz w:val="26"/>
          <w:szCs w:val="26"/>
        </w:rPr>
        <w:t>» 40 %</w:t>
      </w:r>
      <w:r w:rsidRPr="00916B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объемом 0,7 л </w:t>
      </w:r>
      <w:r w:rsidR="00872DD0">
        <w:rPr>
          <w:sz w:val="26"/>
          <w:szCs w:val="26"/>
        </w:rPr>
        <w:t xml:space="preserve">стоимостью </w:t>
      </w:r>
      <w:r>
        <w:rPr>
          <w:sz w:val="26"/>
          <w:szCs w:val="26"/>
        </w:rPr>
        <w:t>1 945,07</w:t>
      </w:r>
      <w:r w:rsidR="00872DD0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за одну бутылку, воспользовавшись тем, что за его действиями никто не наблюдает, путем свободного доступа взяв их с торгового сте</w:t>
      </w:r>
      <w:r w:rsidR="00426B45">
        <w:rPr>
          <w:sz w:val="26"/>
          <w:szCs w:val="26"/>
        </w:rPr>
        <w:t>л</w:t>
      </w:r>
      <w:r>
        <w:rPr>
          <w:sz w:val="26"/>
          <w:szCs w:val="26"/>
        </w:rPr>
        <w:t>лажа и спрятав за пояс надетых на него брюк, после чего выйдя за пределы кассовой зоны, не оплатив указанный товар</w:t>
      </w:r>
      <w:r w:rsidR="00426B45">
        <w:rPr>
          <w:sz w:val="26"/>
          <w:szCs w:val="26"/>
        </w:rPr>
        <w:t>,</w:t>
      </w:r>
      <w:r>
        <w:rPr>
          <w:sz w:val="26"/>
          <w:szCs w:val="26"/>
        </w:rPr>
        <w:t xml:space="preserve"> скрывшись с места преступления</w:t>
      </w:r>
      <w:r w:rsidR="00426B45">
        <w:rPr>
          <w:sz w:val="26"/>
          <w:szCs w:val="26"/>
        </w:rPr>
        <w:t>, распорядившись похищенным имуществом по своему усмотрению, п</w:t>
      </w:r>
      <w:r w:rsidRPr="00D358B1">
        <w:rPr>
          <w:sz w:val="26"/>
          <w:szCs w:val="26"/>
        </w:rPr>
        <w:t xml:space="preserve">ричинив </w:t>
      </w:r>
      <w:r w:rsidRPr="00D358B1">
        <w:rPr>
          <w:color w:val="auto"/>
          <w:sz w:val="26"/>
          <w:szCs w:val="26"/>
        </w:rPr>
        <w:t xml:space="preserve">своими действиями </w:t>
      </w:r>
      <w:r w:rsidR="00872DD0">
        <w:rPr>
          <w:color w:val="auto"/>
          <w:sz w:val="26"/>
          <w:szCs w:val="26"/>
        </w:rPr>
        <w:t>ООО «</w:t>
      </w:r>
      <w:r>
        <w:rPr>
          <w:color w:val="auto"/>
          <w:sz w:val="26"/>
          <w:szCs w:val="26"/>
        </w:rPr>
        <w:t>Ритейл Проперти 6» м</w:t>
      </w:r>
      <w:r w:rsidRPr="00D358B1">
        <w:rPr>
          <w:color w:val="auto"/>
          <w:sz w:val="26"/>
          <w:szCs w:val="26"/>
        </w:rPr>
        <w:t>атериальный ущерб</w:t>
      </w:r>
      <w:r w:rsidRPr="00D358B1" w:rsidR="00E97114">
        <w:rPr>
          <w:color w:val="auto"/>
          <w:sz w:val="26"/>
          <w:szCs w:val="26"/>
        </w:rPr>
        <w:t xml:space="preserve"> </w:t>
      </w:r>
      <w:r w:rsidRPr="00D358B1">
        <w:rPr>
          <w:color w:val="auto"/>
          <w:sz w:val="26"/>
          <w:szCs w:val="26"/>
        </w:rPr>
        <w:t xml:space="preserve">на сумму </w:t>
      </w:r>
      <w:r>
        <w:rPr>
          <w:color w:val="auto"/>
          <w:sz w:val="26"/>
          <w:szCs w:val="26"/>
        </w:rPr>
        <w:t>3 890,14</w:t>
      </w:r>
      <w:r w:rsidRPr="00872DD0" w:rsidR="00872DD0">
        <w:rPr>
          <w:color w:val="auto"/>
          <w:sz w:val="26"/>
          <w:szCs w:val="26"/>
        </w:rPr>
        <w:t xml:space="preserve"> руб</w:t>
      </w:r>
      <w:r w:rsidRPr="00D358B1">
        <w:rPr>
          <w:color w:val="auto"/>
          <w:sz w:val="26"/>
          <w:szCs w:val="26"/>
        </w:rPr>
        <w:t>.</w:t>
      </w:r>
    </w:p>
    <w:p w:rsidR="00777861" w:rsidRPr="00D358B1" w:rsidP="00E57876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358B1">
        <w:rPr>
          <w:sz w:val="26"/>
          <w:szCs w:val="26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</w:t>
      </w:r>
      <w:r w:rsidRPr="00D358B1">
        <w:rPr>
          <w:sz w:val="26"/>
          <w:szCs w:val="26"/>
        </w:rPr>
        <w:t xml:space="preserve">При этом подсудимый пояснил, что предъявленное обвинение ему понятно, с обвинением он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D358B1" w:rsidR="00BA6E83">
        <w:rPr>
          <w:sz w:val="26"/>
          <w:szCs w:val="26"/>
        </w:rPr>
        <w:t>указанное</w:t>
      </w:r>
      <w:r w:rsidRPr="00D358B1">
        <w:rPr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D358B1" w:rsidR="00BA6E83">
        <w:rPr>
          <w:sz w:val="26"/>
          <w:szCs w:val="26"/>
        </w:rPr>
        <w:t xml:space="preserve">в особом порядке </w:t>
      </w:r>
      <w:r w:rsidRPr="00D358B1">
        <w:rPr>
          <w:sz w:val="26"/>
          <w:szCs w:val="26"/>
        </w:rPr>
        <w:t>без проведения судебного разбирательства.</w:t>
      </w:r>
    </w:p>
    <w:p w:rsidR="00763F7F" w:rsidRPr="00027505" w:rsidP="00027505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</w:t>
      </w:r>
      <w:r w:rsidRPr="00D358B1" w:rsidR="00E578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ащитник поддержал ходатайство подсудимого о </w:t>
      </w:r>
      <w:r w:rsidRPr="00027505" w:rsidR="00E578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постановлении приговора </w:t>
      </w:r>
      <w:r w:rsidR="007853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</w:t>
      </w:r>
      <w:r w:rsidRPr="00027505" w:rsidR="00E57876">
        <w:rPr>
          <w:rFonts w:ascii="Times New Roman" w:eastAsia="Times New Roman" w:hAnsi="Times New Roman" w:cs="Times New Roman"/>
          <w:color w:val="auto"/>
          <w:sz w:val="26"/>
          <w:szCs w:val="26"/>
        </w:rPr>
        <w:t>в особом порядке без судебного разбирательства</w:t>
      </w:r>
      <w:r w:rsidRPr="00027505">
        <w:rPr>
          <w:rFonts w:ascii="Times New Roman" w:eastAsia="Times New Roman" w:hAnsi="Times New Roman" w:cs="Times New Roman"/>
          <w:color w:val="auto"/>
          <w:sz w:val="26"/>
          <w:szCs w:val="26"/>
        </w:rPr>
        <w:t>, г</w:t>
      </w:r>
      <w:r w:rsidRPr="00027505" w:rsidR="00E578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осударственный обвинитель </w:t>
      </w:r>
      <w:r w:rsidR="0078532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</w:t>
      </w:r>
      <w:r w:rsidRPr="00027505" w:rsidR="00E57876">
        <w:rPr>
          <w:rFonts w:ascii="Times New Roman" w:eastAsia="Times New Roman" w:hAnsi="Times New Roman" w:cs="Times New Roman"/>
          <w:color w:val="auto"/>
          <w:sz w:val="26"/>
          <w:szCs w:val="26"/>
        </w:rPr>
        <w:t>не возражал против ходатайства подсудимого о постановлении приговора в особом порядке без судебного разбирательства.</w:t>
      </w:r>
      <w:r w:rsidRPr="0002750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27505" w:rsidR="00B504CA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027505" w:rsidR="00872DD0">
        <w:rPr>
          <w:rFonts w:ascii="Times New Roman" w:hAnsi="Times New Roman" w:cs="Times New Roman"/>
          <w:color w:val="auto"/>
          <w:sz w:val="26"/>
          <w:szCs w:val="26"/>
        </w:rPr>
        <w:t>редставитель п</w:t>
      </w:r>
      <w:r w:rsidRPr="00027505">
        <w:rPr>
          <w:rFonts w:ascii="Times New Roman" w:hAnsi="Times New Roman" w:cs="Times New Roman"/>
          <w:color w:val="auto"/>
          <w:sz w:val="26"/>
          <w:szCs w:val="26"/>
        </w:rPr>
        <w:t>отерпевш</w:t>
      </w:r>
      <w:r w:rsidRPr="00027505" w:rsidR="00872DD0">
        <w:rPr>
          <w:rFonts w:ascii="Times New Roman" w:hAnsi="Times New Roman" w:cs="Times New Roman"/>
          <w:color w:val="auto"/>
          <w:sz w:val="26"/>
          <w:szCs w:val="26"/>
        </w:rPr>
        <w:t>его</w:t>
      </w:r>
      <w:r w:rsidR="0086359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027505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поданному ходатайству</w:t>
      </w:r>
      <w:r w:rsidR="0086359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027505">
        <w:rPr>
          <w:rFonts w:ascii="Times New Roman" w:hAnsi="Times New Roman" w:cs="Times New Roman"/>
          <w:color w:val="auto"/>
          <w:sz w:val="26"/>
          <w:szCs w:val="26"/>
        </w:rPr>
        <w:t xml:space="preserve"> не возражал против постановления приговора в особом порядке без судебного разбирательства.</w:t>
      </w:r>
    </w:p>
    <w:p w:rsidR="00E57876" w:rsidRPr="00D358B1" w:rsidP="00426B45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027505">
        <w:rPr>
          <w:sz w:val="26"/>
          <w:szCs w:val="26"/>
        </w:rPr>
        <w:t>Исходя из того, что за инкриминируем</w:t>
      </w:r>
      <w:r w:rsidRPr="00027505" w:rsidR="00E76C27">
        <w:rPr>
          <w:sz w:val="26"/>
          <w:szCs w:val="26"/>
        </w:rPr>
        <w:t>о</w:t>
      </w:r>
      <w:r w:rsidRPr="00027505">
        <w:rPr>
          <w:sz w:val="26"/>
          <w:szCs w:val="26"/>
        </w:rPr>
        <w:t>е подсудимому преступлени</w:t>
      </w:r>
      <w:r w:rsidRPr="00027505" w:rsidR="00E76C27">
        <w:rPr>
          <w:sz w:val="26"/>
          <w:szCs w:val="26"/>
        </w:rPr>
        <w:t>е</w:t>
      </w:r>
      <w:r w:rsidRPr="00027505">
        <w:rPr>
          <w:sz w:val="26"/>
          <w:szCs w:val="26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</w:t>
      </w:r>
      <w:r w:rsidRPr="00D358B1">
        <w:rPr>
          <w:sz w:val="26"/>
          <w:szCs w:val="26"/>
        </w:rPr>
        <w:t xml:space="preserve"> с предъявленным обвинением, ему разъяснены и понятны последствия постановления приговора в особом порядке без проведения судебного </w:t>
      </w:r>
      <w:r w:rsidRPr="00D358B1">
        <w:rPr>
          <w:sz w:val="26"/>
          <w:szCs w:val="26"/>
        </w:rPr>
        <w:t xml:space="preserve">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="00872DD0">
        <w:rPr>
          <w:sz w:val="26"/>
          <w:szCs w:val="26"/>
        </w:rPr>
        <w:t xml:space="preserve">представитель </w:t>
      </w:r>
      <w:r w:rsidRPr="00D358B1">
        <w:rPr>
          <w:sz w:val="26"/>
          <w:szCs w:val="26"/>
        </w:rPr>
        <w:t>потерпевш</w:t>
      </w:r>
      <w:r w:rsidR="00872DD0">
        <w:rPr>
          <w:sz w:val="26"/>
          <w:szCs w:val="26"/>
        </w:rPr>
        <w:t>его</w:t>
      </w:r>
      <w:r w:rsidRPr="00D358B1" w:rsidR="004A42B4">
        <w:rPr>
          <w:sz w:val="26"/>
          <w:szCs w:val="26"/>
        </w:rPr>
        <w:t xml:space="preserve"> и </w:t>
      </w:r>
      <w:r w:rsidRPr="00D358B1">
        <w:rPr>
          <w:sz w:val="26"/>
          <w:szCs w:val="26"/>
        </w:rPr>
        <w:t xml:space="preserve">защитник </w:t>
      </w:r>
      <w:r w:rsidR="00872DD0">
        <w:rPr>
          <w:sz w:val="26"/>
          <w:szCs w:val="26"/>
        </w:rPr>
        <w:t xml:space="preserve">                          </w:t>
      </w:r>
      <w:r w:rsidRPr="00D358B1">
        <w:rPr>
          <w:sz w:val="26"/>
          <w:szCs w:val="26"/>
        </w:rPr>
        <w:t xml:space="preserve">не возражали против применения указанного порядка рассмотрения дела, </w:t>
      </w:r>
      <w:r w:rsidR="00872DD0">
        <w:rPr>
          <w:sz w:val="26"/>
          <w:szCs w:val="26"/>
        </w:rPr>
        <w:t xml:space="preserve">                              </w:t>
      </w:r>
      <w:r w:rsidRPr="00D358B1">
        <w:rPr>
          <w:sz w:val="26"/>
          <w:szCs w:val="26"/>
        </w:rPr>
        <w:t>а обвинение, с которым согласился подсудимый, обоснованно и подтверждается доказательствами, собранными по уголовному делу,</w:t>
      </w:r>
      <w:r w:rsidRPr="00D358B1" w:rsidR="009021C0">
        <w:rPr>
          <w:sz w:val="26"/>
          <w:szCs w:val="26"/>
        </w:rPr>
        <w:t xml:space="preserve"> суд</w:t>
      </w:r>
      <w:r w:rsidRPr="00D358B1">
        <w:rPr>
          <w:sz w:val="26"/>
          <w:szCs w:val="26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E57876" w:rsidRPr="00D358B1" w:rsidP="00426B45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358B1">
        <w:rPr>
          <w:sz w:val="26"/>
          <w:szCs w:val="26"/>
        </w:rPr>
        <w:t xml:space="preserve">Действия </w:t>
      </w:r>
      <w:r w:rsidR="00426B45">
        <w:rPr>
          <w:sz w:val="26"/>
          <w:szCs w:val="26"/>
        </w:rPr>
        <w:t xml:space="preserve">Жукова М.Е. </w:t>
      </w:r>
      <w:r w:rsidRPr="00D358B1" w:rsidR="009021C0">
        <w:rPr>
          <w:sz w:val="26"/>
          <w:szCs w:val="26"/>
        </w:rPr>
        <w:t>суд</w:t>
      </w:r>
      <w:r w:rsidRPr="00D358B1">
        <w:rPr>
          <w:sz w:val="26"/>
          <w:szCs w:val="26"/>
        </w:rPr>
        <w:t xml:space="preserve"> квалифицирует</w:t>
      </w:r>
      <w:r w:rsidRPr="00D358B1">
        <w:rPr>
          <w:sz w:val="26"/>
          <w:szCs w:val="26"/>
        </w:rPr>
        <w:t xml:space="preserve"> по части 1 статьи 158 Уголовного кодекса Российской Федерации как кража, то есть тайное хищение чужого имущества.</w:t>
      </w:r>
    </w:p>
    <w:p w:rsidR="00FA6839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426B45" w:rsidRPr="00426B45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426B45">
        <w:rPr>
          <w:sz w:val="26"/>
          <w:szCs w:val="26"/>
        </w:rPr>
        <w:t>При назначении подсудимому наказания суд учитывает характер и степень общественной опасности совершенного им преступления</w:t>
      </w:r>
      <w:r w:rsidRPr="00B957E4" w:rsidR="00B957E4">
        <w:rPr>
          <w:sz w:val="26"/>
          <w:szCs w:val="26"/>
        </w:rPr>
        <w:t xml:space="preserve"> </w:t>
      </w:r>
      <w:r w:rsidR="00B957E4">
        <w:rPr>
          <w:sz w:val="26"/>
          <w:szCs w:val="26"/>
        </w:rPr>
        <w:t>против собственности</w:t>
      </w:r>
      <w:r w:rsidRPr="00426B45">
        <w:rPr>
          <w:sz w:val="26"/>
          <w:szCs w:val="26"/>
        </w:rPr>
        <w:t>, которое относится к категории преступлений небольшой тяжести, а также учитывает данные о личности подсудимого, который является судимым за совершение умышленного преступления</w:t>
      </w:r>
      <w:r>
        <w:rPr>
          <w:sz w:val="26"/>
          <w:szCs w:val="26"/>
        </w:rPr>
        <w:t xml:space="preserve"> против жизни и здоровья</w:t>
      </w:r>
      <w:r w:rsidRPr="00426B45">
        <w:rPr>
          <w:sz w:val="26"/>
          <w:szCs w:val="26"/>
        </w:rPr>
        <w:t xml:space="preserve">, которое относится к категории тяжких преступлений, </w:t>
      </w:r>
      <w:r>
        <w:rPr>
          <w:sz w:val="26"/>
          <w:szCs w:val="26"/>
        </w:rPr>
        <w:t>состоит в браке,</w:t>
      </w:r>
      <w:r w:rsidRPr="00426B45">
        <w:rPr>
          <w:sz w:val="26"/>
          <w:szCs w:val="26"/>
        </w:rPr>
        <w:t xml:space="preserve"> имеет малолетнего ребенка, </w:t>
      </w:r>
      <w:r>
        <w:rPr>
          <w:sz w:val="26"/>
          <w:szCs w:val="26"/>
        </w:rPr>
        <w:t xml:space="preserve">является самозанятым лицом, </w:t>
      </w:r>
      <w:r w:rsidRPr="00426B45">
        <w:rPr>
          <w:sz w:val="26"/>
          <w:szCs w:val="26"/>
        </w:rPr>
        <w:t xml:space="preserve">по месту жительства характеризуется </w:t>
      </w:r>
      <w:r>
        <w:rPr>
          <w:sz w:val="26"/>
          <w:szCs w:val="26"/>
        </w:rPr>
        <w:t xml:space="preserve">посредственно, </w:t>
      </w:r>
      <w:r w:rsidRPr="00B957E4" w:rsidR="00B957E4">
        <w:rPr>
          <w:sz w:val="26"/>
          <w:szCs w:val="26"/>
        </w:rPr>
        <w:t xml:space="preserve">имеет заболевания </w:t>
      </w:r>
      <w:r w:rsidR="00034CF4">
        <w:rPr>
          <w:sz w:val="26"/>
          <w:szCs w:val="26"/>
        </w:rPr>
        <w:t>(сведения изъяты)</w:t>
      </w:r>
      <w:r w:rsidR="00B957E4">
        <w:rPr>
          <w:sz w:val="26"/>
          <w:szCs w:val="26"/>
        </w:rPr>
        <w:t xml:space="preserve">, </w:t>
      </w:r>
      <w:r w:rsidRPr="00426B45">
        <w:rPr>
          <w:sz w:val="26"/>
          <w:szCs w:val="26"/>
        </w:rPr>
        <w:t xml:space="preserve">под наблюдением психиатра не находится, с </w:t>
      </w:r>
      <w:r w:rsidR="00034CF4">
        <w:rPr>
          <w:sz w:val="26"/>
          <w:szCs w:val="26"/>
        </w:rPr>
        <w:t xml:space="preserve">(дата) </w:t>
      </w:r>
      <w:r w:rsidRPr="00426B45">
        <w:rPr>
          <w:sz w:val="26"/>
          <w:szCs w:val="26"/>
        </w:rPr>
        <w:t>года состоит на учете у нарколога</w:t>
      </w:r>
      <w:r w:rsidR="00B957E4">
        <w:rPr>
          <w:sz w:val="26"/>
          <w:szCs w:val="26"/>
        </w:rPr>
        <w:t xml:space="preserve"> </w:t>
      </w:r>
      <w:r w:rsidRPr="00426B45">
        <w:rPr>
          <w:sz w:val="26"/>
          <w:szCs w:val="26"/>
        </w:rPr>
        <w:t>с диагнозом «</w:t>
      </w:r>
      <w:r w:rsidR="00034CF4">
        <w:rPr>
          <w:sz w:val="26"/>
          <w:szCs w:val="26"/>
        </w:rPr>
        <w:t>(диагноз)</w:t>
      </w:r>
      <w:r w:rsidRPr="00426B45">
        <w:rPr>
          <w:sz w:val="26"/>
          <w:szCs w:val="26"/>
        </w:rPr>
        <w:t xml:space="preserve">, согласно заключению однородной амбулаторной судебной психиатрической экспертизы </w:t>
      </w:r>
      <w:r>
        <w:rPr>
          <w:sz w:val="26"/>
          <w:szCs w:val="26"/>
        </w:rPr>
        <w:t>каким-либо хроническим психическим заболеванием или иным психическим расстройством не страдает</w:t>
      </w:r>
      <w:r w:rsidR="00B957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не страдал таковым на момент совершения инкриминируемого ему деяния, может и мог осознавать фактический характер и общественную опасность своих действий и руководить ими, душевнобольным не является и в применении принудительных мер медицинского характера не нуждается, на момент совершения инкриминируемого ему деяния также не отмечалось каких-либо болезненных нарушений психики, в том числе временных, обнаруживает психические и поведенческие расстройства в результате сочетанного употребления разных видов наркотиков с синдромом зависимости </w:t>
      </w:r>
      <w:r>
        <w:rPr>
          <w:sz w:val="26"/>
          <w:szCs w:val="26"/>
          <w:lang w:val="en-US"/>
        </w:rPr>
        <w:t>F</w:t>
      </w:r>
      <w:r w:rsidR="00FA6839">
        <w:rPr>
          <w:sz w:val="26"/>
          <w:szCs w:val="26"/>
        </w:rPr>
        <w:t>19.2 (Международная классификация болезней 10 пересмотра) или же наркомания (МКБ</w:t>
      </w:r>
      <w:r w:rsidR="00B957E4">
        <w:rPr>
          <w:sz w:val="26"/>
          <w:szCs w:val="26"/>
        </w:rPr>
        <w:t xml:space="preserve"> </w:t>
      </w:r>
      <w:r w:rsidR="00FA6839">
        <w:rPr>
          <w:sz w:val="26"/>
          <w:szCs w:val="26"/>
        </w:rPr>
        <w:t>9 пересмотра), как страдающий наркоманией нуждается в лечении, по своему психическому состоянию не имеется препятствий со стороны психической сферы для участия в следственных действиях и судебных заседаниях, самостоятельного осуществления своих процессуальных прав и обязанностей, в том числе права на защиту</w:t>
      </w:r>
      <w:r w:rsidRPr="00426B45">
        <w:rPr>
          <w:sz w:val="26"/>
          <w:szCs w:val="26"/>
        </w:rPr>
        <w:t>.</w:t>
      </w:r>
    </w:p>
    <w:p w:rsidR="00426B45" w:rsidRPr="00426B45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426B45">
        <w:rPr>
          <w:sz w:val="26"/>
          <w:szCs w:val="26"/>
        </w:rPr>
        <w:t xml:space="preserve">В соответствии с пунктами «г», «и»,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наличие малолетнего ребенка у виновного, активное способствование раскрытию и расследованию преступления, что выразилось в представлении органу дознания информации об обстоятельствах совершения преступления, даче правдивых и полных показаний, способствующих расследованию, </w:t>
      </w:r>
      <w:r w:rsidRPr="00FA6839" w:rsidR="00FA6839">
        <w:rPr>
          <w:sz w:val="26"/>
          <w:szCs w:val="26"/>
        </w:rPr>
        <w:t>добровольное возмещение имущественного ущерба, причиненного в резуль</w:t>
      </w:r>
      <w:r w:rsidR="00FA6839">
        <w:rPr>
          <w:sz w:val="26"/>
          <w:szCs w:val="26"/>
        </w:rPr>
        <w:t>тате преступления потерпевшему</w:t>
      </w:r>
      <w:r w:rsidRPr="00426B45">
        <w:rPr>
          <w:sz w:val="26"/>
          <w:szCs w:val="26"/>
        </w:rPr>
        <w:t>, наличие хронических заболеваний.</w:t>
      </w:r>
    </w:p>
    <w:p w:rsidR="00426B45" w:rsidP="00FA6839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426B45">
        <w:rPr>
          <w:sz w:val="26"/>
          <w:szCs w:val="26"/>
        </w:rPr>
        <w:t>В качестве обстоятельств, отягчающих наказание, суд согласно пункту «а» части 1 статьи 63 Уголовного кодекса Российской Федерации признает рецидив преступлений,</w:t>
      </w:r>
    </w:p>
    <w:p w:rsidR="00FA6839" w:rsidRPr="00FA6839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 xml:space="preserve"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принимая во внимание то, что исправительное воздействие предыдущего наказания оказалось недостаточным, суд считает возможным назначить </w:t>
      </w:r>
      <w:r>
        <w:rPr>
          <w:sz w:val="26"/>
          <w:szCs w:val="26"/>
        </w:rPr>
        <w:t>Жукову М.Е. н</w:t>
      </w:r>
      <w:r w:rsidRPr="00FA6839">
        <w:rPr>
          <w:sz w:val="26"/>
          <w:szCs w:val="26"/>
        </w:rPr>
        <w:t>аказание в виде лишения свободы, поскольку данный вид наказания будет разумным, справедливым и достаточным для достижения целей наказания.</w:t>
      </w:r>
    </w:p>
    <w:p w:rsidR="00FA6839" w:rsidRPr="00FA6839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>При определении срока наказания суд, учитывая наличие смягчающих обстоятельств, предусмотренных статьей 61 Уголовного кодекса Российской Федерации, а также характер и степень общественной опасности совершенного преступления, считает возможным применить часть 3 статьи 68 настоящего Кодекса и назначить наказание менее одной третьей части максимального срока наиболее строгого вида наказания, предусмотренного за совершенное преступление, но в пределах санкции части 1 статьи 1</w:t>
      </w:r>
      <w:r w:rsidR="0044639A">
        <w:rPr>
          <w:sz w:val="26"/>
          <w:szCs w:val="26"/>
        </w:rPr>
        <w:t>58</w:t>
      </w:r>
      <w:r w:rsidRPr="00FA6839">
        <w:rPr>
          <w:sz w:val="26"/>
          <w:szCs w:val="26"/>
        </w:rPr>
        <w:t xml:space="preserve"> настоящего Кодекса.</w:t>
      </w:r>
    </w:p>
    <w:p w:rsidR="00FA6839" w:rsidRPr="00FA6839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>При этом оснований для применения статьи 64 Уголовного кодекса Российской Федерации не установлено.</w:t>
      </w:r>
    </w:p>
    <w:p w:rsidR="00FA6839" w:rsidRPr="00FA6839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 xml:space="preserve">В этой связи суд приходит к выводу о назначении </w:t>
      </w:r>
      <w:r>
        <w:rPr>
          <w:sz w:val="26"/>
          <w:szCs w:val="26"/>
        </w:rPr>
        <w:t xml:space="preserve">Жукову М.Е. </w:t>
      </w:r>
      <w:r w:rsidRPr="00FA6839">
        <w:rPr>
          <w:sz w:val="26"/>
          <w:szCs w:val="26"/>
        </w:rPr>
        <w:t>на основании части 3 статьи 68 Уголовного кодекса Российской Федерации наказания в виде лишения свободы на срок 6 месяцев.</w:t>
      </w:r>
    </w:p>
    <w:p w:rsidR="00FA6839" w:rsidRPr="00FA6839" w:rsidP="001566A1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>При этом суд, с учетом установленных характера и степени общественной опасности совершенного преступления, личности виновного, в том числе смягчающих и отягчающих обстоятельств, а также учитывая факт устранения подсудимым в добровольном порядке вредных последствий совершенного им преступления, которое относится к категории преступлений небольшой тяжести, принимая во внимание состояние здоровья подсудимого, приходит к выводу о возможности исправления осужденного без реального отбывания наказания в виде лишения свободы, в связи с чем назначенное наказание на основании статьи 73 Уголовного кодекса Российской Федерации следует считать условным с назначением испытательного срока 1 год,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и состояния здоровья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="003166BA">
        <w:rPr>
          <w:sz w:val="26"/>
          <w:szCs w:val="26"/>
        </w:rPr>
        <w:t>;</w:t>
      </w:r>
      <w:r w:rsidRPr="0044639A" w:rsidR="0044639A">
        <w:t xml:space="preserve"> </w:t>
      </w:r>
      <w:r w:rsidRPr="0044639A" w:rsidR="0044639A">
        <w:rPr>
          <w:sz w:val="26"/>
          <w:szCs w:val="26"/>
        </w:rPr>
        <w:t>пройти курс лечения от наркомании</w:t>
      </w:r>
      <w:r w:rsidR="0044639A">
        <w:rPr>
          <w:sz w:val="26"/>
          <w:szCs w:val="26"/>
        </w:rPr>
        <w:t>.</w:t>
      </w:r>
    </w:p>
    <w:p w:rsidR="001566A1" w:rsidRPr="001566A1" w:rsidP="001566A1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1566A1">
        <w:rPr>
          <w:sz w:val="26"/>
          <w:szCs w:val="26"/>
        </w:rPr>
        <w:t>Согласно правовой позиции, изложенной в пункте 53 постановления Пленума Верховного Суда Российской Федерации от 22.12.2015 № 58 «О практике назначения судами Российской Федерации уголовного наказания»,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Уголовного кодекса Российской Федерации применены быть не могут, поскольку в статье 74 Уголовного кодекса Российской Федерации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1566A1" w:rsidP="001566A1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1566A1">
        <w:rPr>
          <w:sz w:val="26"/>
          <w:szCs w:val="26"/>
        </w:rPr>
        <w:t>С учетом изложенного приговор мирового судьи судебного участка № 10 Гагаринского судебного района города Севастополя от 13.07.2023 подлежит самостоятельному исполнению.</w:t>
      </w:r>
    </w:p>
    <w:p w:rsidR="00FA6839" w:rsidRPr="00FA6839" w:rsidP="001566A1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 xml:space="preserve">Основания для изменения или отмены меры пресечения в виде подписки </w:t>
      </w:r>
      <w:r w:rsidR="008F418D">
        <w:rPr>
          <w:sz w:val="26"/>
          <w:szCs w:val="26"/>
        </w:rPr>
        <w:t xml:space="preserve">                      </w:t>
      </w:r>
      <w:r w:rsidRPr="00FA6839">
        <w:rPr>
          <w:sz w:val="26"/>
          <w:szCs w:val="26"/>
        </w:rPr>
        <w:t>о невыезде и надлежащем поведении отсутствуют.</w:t>
      </w:r>
    </w:p>
    <w:p w:rsidR="00FA6839" w:rsidRPr="00FA6839" w:rsidP="00FA683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>В соответствии с положениями части 3 статьи 81 Уголовно-процессуального кодекса Российской Федерации вещественное доказательство оптический диск с видеозаписями след</w:t>
      </w:r>
      <w:r w:rsidR="0044639A">
        <w:rPr>
          <w:sz w:val="26"/>
          <w:szCs w:val="26"/>
        </w:rPr>
        <w:t>ует оставить при уголовном деле</w:t>
      </w:r>
      <w:r w:rsidRPr="00FA6839">
        <w:rPr>
          <w:sz w:val="26"/>
          <w:szCs w:val="26"/>
        </w:rPr>
        <w:t>.</w:t>
      </w:r>
    </w:p>
    <w:p w:rsidR="00FA6839" w:rsidP="00FA6839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FA6839">
        <w:rPr>
          <w:sz w:val="26"/>
          <w:szCs w:val="26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D358B1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D358B1">
        <w:rPr>
          <w:color w:val="auto"/>
          <w:sz w:val="26"/>
          <w:szCs w:val="26"/>
        </w:rPr>
        <w:t>Руководствуясь статьями 81, 131, 132, 299, 303, 304, 307 – 310, 312, 313, 316, 317, 320 – 323 Уголовно-процессуального кодекса Российской Федерации, мировой судья</w:t>
      </w:r>
    </w:p>
    <w:p w:rsidR="00777861" w:rsidRPr="00D358B1" w:rsidP="00903762">
      <w:pPr>
        <w:pStyle w:val="21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D358B1">
        <w:rPr>
          <w:b/>
          <w:bCs/>
          <w:sz w:val="26"/>
          <w:szCs w:val="26"/>
        </w:rPr>
        <w:t>приговорил:</w:t>
      </w:r>
    </w:p>
    <w:p w:rsidR="00777861" w:rsidRPr="00D358B1" w:rsidP="00384F0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6E1909" w:rsidRPr="006E1909" w:rsidP="006E1909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rFonts w:eastAsia="Tahoma"/>
          <w:sz w:val="26"/>
          <w:szCs w:val="26"/>
          <w:lang w:bidi="ru-RU"/>
        </w:rPr>
        <w:t xml:space="preserve">Жукова </w:t>
      </w:r>
      <w:r w:rsidR="00034CF4">
        <w:rPr>
          <w:rFonts w:eastAsia="Tahoma"/>
          <w:sz w:val="26"/>
          <w:szCs w:val="26"/>
          <w:lang w:bidi="ru-RU"/>
        </w:rPr>
        <w:t>М.Е.</w:t>
      </w:r>
      <w:r w:rsidRPr="006E1909" w:rsidR="00477F6D">
        <w:rPr>
          <w:rFonts w:eastAsia="Tahoma"/>
          <w:sz w:val="26"/>
          <w:szCs w:val="26"/>
          <w:lang w:bidi="ru-RU"/>
        </w:rPr>
        <w:t xml:space="preserve"> </w:t>
      </w:r>
      <w:r w:rsidRPr="006E1909" w:rsidR="00F72C22">
        <w:rPr>
          <w:rFonts w:eastAsia="Tahoma"/>
          <w:sz w:val="26"/>
          <w:szCs w:val="26"/>
          <w:lang w:bidi="ru-RU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</w:t>
      </w:r>
      <w:r w:rsidR="003166BA">
        <w:rPr>
          <w:rFonts w:eastAsia="Tahoma"/>
          <w:sz w:val="26"/>
          <w:szCs w:val="26"/>
          <w:lang w:bidi="ru-RU"/>
        </w:rPr>
        <w:t xml:space="preserve"> </w:t>
      </w:r>
      <w:r w:rsidRPr="006E1909" w:rsidR="00F72C22">
        <w:rPr>
          <w:rFonts w:eastAsia="Tahoma"/>
          <w:sz w:val="26"/>
          <w:szCs w:val="26"/>
          <w:lang w:bidi="ru-RU"/>
        </w:rPr>
        <w:t xml:space="preserve">и назначить ему наказание </w:t>
      </w:r>
      <w:r w:rsidRPr="006E1909">
        <w:rPr>
          <w:sz w:val="26"/>
          <w:szCs w:val="26"/>
        </w:rPr>
        <w:t>в виде лишения свободы</w:t>
      </w:r>
      <w:r>
        <w:rPr>
          <w:sz w:val="26"/>
          <w:szCs w:val="26"/>
        </w:rPr>
        <w:t xml:space="preserve"> </w:t>
      </w:r>
      <w:r w:rsidRPr="006E1909">
        <w:rPr>
          <w:sz w:val="26"/>
          <w:szCs w:val="26"/>
        </w:rPr>
        <w:t xml:space="preserve">на срок </w:t>
      </w:r>
      <w:r>
        <w:rPr>
          <w:sz w:val="26"/>
          <w:szCs w:val="26"/>
        </w:rPr>
        <w:t>6</w:t>
      </w:r>
      <w:r w:rsidRPr="006E1909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Pr="006E1909">
        <w:rPr>
          <w:sz w:val="26"/>
          <w:szCs w:val="26"/>
        </w:rPr>
        <w:t>) месяц</w:t>
      </w:r>
      <w:r>
        <w:rPr>
          <w:sz w:val="26"/>
          <w:szCs w:val="26"/>
        </w:rPr>
        <w:t>ев</w:t>
      </w:r>
      <w:r w:rsidRPr="006E1909">
        <w:rPr>
          <w:sz w:val="26"/>
          <w:szCs w:val="26"/>
        </w:rPr>
        <w:t>.</w:t>
      </w:r>
    </w:p>
    <w:p w:rsidR="006E1909" w:rsidRPr="006E1909" w:rsidP="006E190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 xml:space="preserve">В соответствии со статьей 73 Уголовного кодекса Российской Федерации                      считать назначенное наказание условным с установлением испытательного срока          </w:t>
      </w:r>
      <w:r w:rsidR="001566A1">
        <w:rPr>
          <w:sz w:val="26"/>
          <w:szCs w:val="26"/>
        </w:rPr>
        <w:t>1</w:t>
      </w:r>
      <w:r w:rsidRPr="006E1909">
        <w:rPr>
          <w:sz w:val="26"/>
          <w:szCs w:val="26"/>
        </w:rPr>
        <w:t xml:space="preserve"> (</w:t>
      </w:r>
      <w:r w:rsidR="001566A1">
        <w:rPr>
          <w:sz w:val="26"/>
          <w:szCs w:val="26"/>
        </w:rPr>
        <w:t>один</w:t>
      </w:r>
      <w:r>
        <w:rPr>
          <w:sz w:val="26"/>
          <w:szCs w:val="26"/>
        </w:rPr>
        <w:t xml:space="preserve">) </w:t>
      </w:r>
      <w:r w:rsidR="001566A1">
        <w:rPr>
          <w:sz w:val="26"/>
          <w:szCs w:val="26"/>
        </w:rPr>
        <w:t>год</w:t>
      </w:r>
      <w:r w:rsidRPr="006E1909">
        <w:rPr>
          <w:sz w:val="26"/>
          <w:szCs w:val="26"/>
        </w:rPr>
        <w:t>.</w:t>
      </w:r>
    </w:p>
    <w:p w:rsidR="001F7B65" w:rsidRPr="006E1909" w:rsidP="00B0725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>Возложить на условно осужденного исполнение следующи</w:t>
      </w:r>
      <w:r w:rsidR="00B07254">
        <w:rPr>
          <w:sz w:val="26"/>
          <w:szCs w:val="26"/>
        </w:rPr>
        <w:t xml:space="preserve">х обязанностей:                </w:t>
      </w:r>
      <w:r w:rsidRPr="006E1909">
        <w:rPr>
          <w:sz w:val="26"/>
          <w:szCs w:val="26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="00B07254">
        <w:rPr>
          <w:sz w:val="26"/>
          <w:szCs w:val="26"/>
        </w:rPr>
        <w:t xml:space="preserve">; </w:t>
      </w:r>
      <w:r w:rsidRPr="00B07254" w:rsidR="00B07254">
        <w:rPr>
          <w:sz w:val="26"/>
          <w:szCs w:val="26"/>
        </w:rPr>
        <w:t xml:space="preserve">пройти курс лечения от </w:t>
      </w:r>
      <w:r w:rsidR="001566A1">
        <w:rPr>
          <w:sz w:val="26"/>
          <w:szCs w:val="26"/>
        </w:rPr>
        <w:t>наркомании</w:t>
      </w:r>
      <w:r w:rsidRPr="006E1909">
        <w:rPr>
          <w:sz w:val="26"/>
          <w:szCs w:val="26"/>
        </w:rPr>
        <w:t>.</w:t>
      </w:r>
    </w:p>
    <w:p w:rsidR="008F418D" w:rsidP="00034CF4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 xml:space="preserve">Приговор </w:t>
      </w:r>
      <w:r w:rsidRPr="00B07254" w:rsidR="00B07254">
        <w:rPr>
          <w:sz w:val="26"/>
          <w:szCs w:val="26"/>
        </w:rPr>
        <w:t xml:space="preserve">мирового судьи судебного участка № </w:t>
      </w:r>
      <w:r>
        <w:rPr>
          <w:sz w:val="26"/>
          <w:szCs w:val="26"/>
        </w:rPr>
        <w:t>10</w:t>
      </w:r>
      <w:r w:rsidRPr="00B07254" w:rsidR="00B07254">
        <w:rPr>
          <w:sz w:val="26"/>
          <w:szCs w:val="26"/>
        </w:rPr>
        <w:t xml:space="preserve"> Гагаринского судебного района города Севастополя от </w:t>
      </w:r>
      <w:r w:rsidR="001566A1">
        <w:rPr>
          <w:sz w:val="26"/>
          <w:szCs w:val="26"/>
        </w:rPr>
        <w:t>13.07.2023</w:t>
      </w:r>
      <w:r w:rsidRPr="00B07254" w:rsidR="00B07254">
        <w:rPr>
          <w:sz w:val="26"/>
          <w:szCs w:val="26"/>
        </w:rPr>
        <w:t xml:space="preserve">, </w:t>
      </w:r>
      <w:r w:rsidR="001566A1">
        <w:rPr>
          <w:sz w:val="26"/>
          <w:szCs w:val="26"/>
        </w:rPr>
        <w:t xml:space="preserve">которым Жуков </w:t>
      </w:r>
      <w:r w:rsidR="00034CF4">
        <w:rPr>
          <w:sz w:val="26"/>
          <w:szCs w:val="26"/>
        </w:rPr>
        <w:t>М.Е.</w:t>
      </w:r>
      <w:r w:rsidRPr="001566A1" w:rsidR="001566A1">
        <w:rPr>
          <w:sz w:val="26"/>
          <w:szCs w:val="26"/>
        </w:rPr>
        <w:t xml:space="preserve"> осужден по части</w:t>
      </w:r>
      <w:r w:rsidR="001566A1">
        <w:rPr>
          <w:sz w:val="26"/>
          <w:szCs w:val="26"/>
        </w:rPr>
        <w:t xml:space="preserve"> 1 статьи 158 </w:t>
      </w:r>
      <w:r w:rsidRPr="001566A1" w:rsidR="001566A1">
        <w:rPr>
          <w:sz w:val="26"/>
          <w:szCs w:val="26"/>
        </w:rPr>
        <w:t xml:space="preserve">Уголовного кодекса Российской Федерации с назначением наказания в виде лишения свободы на срок 1 (один) год условно </w:t>
      </w:r>
      <w:r w:rsidRPr="00B07254" w:rsidR="001566A1">
        <w:rPr>
          <w:sz w:val="26"/>
          <w:szCs w:val="26"/>
        </w:rPr>
        <w:t xml:space="preserve">с установлением </w:t>
      </w:r>
      <w:r w:rsidRPr="001566A1" w:rsidR="001566A1">
        <w:rPr>
          <w:sz w:val="26"/>
          <w:szCs w:val="26"/>
        </w:rPr>
        <w:t>испытательн</w:t>
      </w:r>
      <w:r w:rsidR="001566A1">
        <w:rPr>
          <w:sz w:val="26"/>
          <w:szCs w:val="26"/>
        </w:rPr>
        <w:t>ого</w:t>
      </w:r>
      <w:r w:rsidRPr="001566A1" w:rsidR="001566A1">
        <w:rPr>
          <w:sz w:val="26"/>
          <w:szCs w:val="26"/>
        </w:rPr>
        <w:t xml:space="preserve"> срок</w:t>
      </w:r>
      <w:r w:rsidR="001566A1">
        <w:rPr>
          <w:sz w:val="26"/>
          <w:szCs w:val="26"/>
        </w:rPr>
        <w:t>а</w:t>
      </w:r>
      <w:r w:rsidRPr="001566A1" w:rsidR="001566A1">
        <w:rPr>
          <w:sz w:val="26"/>
          <w:szCs w:val="26"/>
        </w:rPr>
        <w:t xml:space="preserve"> 2 (два) года, исполнять самостоятельно.</w:t>
      </w:r>
    </w:p>
    <w:p w:rsidR="00F72C22" w:rsidRPr="006E1909" w:rsidP="006E1909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E74BCD" w:rsidRPr="006E1909" w:rsidP="006E1909">
      <w:pPr>
        <w:pStyle w:val="21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 xml:space="preserve">Вещественное доказательство </w:t>
      </w:r>
      <w:r w:rsidR="001566A1">
        <w:rPr>
          <w:sz w:val="26"/>
          <w:szCs w:val="26"/>
        </w:rPr>
        <w:t xml:space="preserve">оптический </w:t>
      </w:r>
      <w:r w:rsidRPr="006E1909" w:rsidR="00477F6D">
        <w:rPr>
          <w:sz w:val="26"/>
          <w:szCs w:val="26"/>
        </w:rPr>
        <w:t xml:space="preserve">диск </w:t>
      </w:r>
      <w:r w:rsidRPr="006E1909">
        <w:rPr>
          <w:sz w:val="26"/>
          <w:szCs w:val="26"/>
        </w:rPr>
        <w:t>с видеозапис</w:t>
      </w:r>
      <w:r w:rsidRPr="006E1909" w:rsidR="00477F6D">
        <w:rPr>
          <w:sz w:val="26"/>
          <w:szCs w:val="26"/>
        </w:rPr>
        <w:t>ями</w:t>
      </w:r>
      <w:r w:rsidRPr="006E1909">
        <w:rPr>
          <w:sz w:val="26"/>
          <w:szCs w:val="26"/>
        </w:rPr>
        <w:t xml:space="preserve"> оставить при уголовном деле.</w:t>
      </w:r>
    </w:p>
    <w:p w:rsidR="00CE1188" w:rsidRPr="006E1909" w:rsidP="006E1909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6E1909">
        <w:rPr>
          <w:sz w:val="26"/>
          <w:szCs w:val="26"/>
        </w:rPr>
        <w:t>Процессуальные издержки в виде выплаты вознаграждения адвокату, участвующе</w:t>
      </w:r>
      <w:r w:rsidRPr="006E1909" w:rsidR="006918E1">
        <w:rPr>
          <w:sz w:val="26"/>
          <w:szCs w:val="26"/>
        </w:rPr>
        <w:t>му</w:t>
      </w:r>
      <w:r w:rsidRPr="006E1909">
        <w:rPr>
          <w:sz w:val="26"/>
          <w:szCs w:val="26"/>
        </w:rPr>
        <w:t xml:space="preserve"> в уголовном деле в качестве защитника по назначению, </w:t>
      </w:r>
      <w:r w:rsidRPr="006E1909" w:rsidR="00F72C22">
        <w:rPr>
          <w:sz w:val="26"/>
          <w:szCs w:val="26"/>
        </w:rPr>
        <w:t xml:space="preserve">в размере </w:t>
      </w:r>
      <w:r w:rsidR="001566A1">
        <w:rPr>
          <w:sz w:val="26"/>
          <w:szCs w:val="26"/>
        </w:rPr>
        <w:t>3 12</w:t>
      </w:r>
      <w:r w:rsidRPr="006E1909" w:rsidR="00F72C22">
        <w:rPr>
          <w:sz w:val="26"/>
          <w:szCs w:val="26"/>
        </w:rPr>
        <w:t>0</w:t>
      </w:r>
      <w:r w:rsidR="001566A1">
        <w:rPr>
          <w:sz w:val="26"/>
          <w:szCs w:val="26"/>
        </w:rPr>
        <w:t xml:space="preserve"> (три тысячи сто двадцать)</w:t>
      </w:r>
      <w:r w:rsidRPr="006E1909" w:rsidR="00F72C22">
        <w:rPr>
          <w:sz w:val="26"/>
          <w:szCs w:val="26"/>
        </w:rPr>
        <w:t xml:space="preserve"> руб.</w:t>
      </w:r>
      <w:r w:rsidR="001566A1">
        <w:rPr>
          <w:sz w:val="26"/>
          <w:szCs w:val="26"/>
        </w:rPr>
        <w:t xml:space="preserve"> 00 коп.</w:t>
      </w:r>
      <w:r w:rsidRPr="006E1909" w:rsidR="00F72C22">
        <w:rPr>
          <w:sz w:val="26"/>
          <w:szCs w:val="26"/>
        </w:rPr>
        <w:t xml:space="preserve"> </w:t>
      </w:r>
      <w:r w:rsidRPr="006E1909">
        <w:rPr>
          <w:sz w:val="26"/>
          <w:szCs w:val="26"/>
        </w:rPr>
        <w:t>возместить за счет средств федерального бюджета.</w:t>
      </w:r>
    </w:p>
    <w:p w:rsidR="00AE2BA8" w:rsidRPr="006E1909" w:rsidP="006E1909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6E1909">
        <w:rPr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="001566A1">
        <w:rPr>
          <w:sz w:val="26"/>
          <w:szCs w:val="26"/>
        </w:rPr>
        <w:t>8</w:t>
      </w:r>
      <w:r w:rsidRPr="006E1909">
        <w:rPr>
          <w:sz w:val="26"/>
          <w:szCs w:val="26"/>
        </w:rPr>
        <w:t xml:space="preserve"> Гагаринского судебного района города Севастополя в течение </w:t>
      </w:r>
      <w:r w:rsidR="001566A1">
        <w:rPr>
          <w:sz w:val="26"/>
          <w:szCs w:val="26"/>
        </w:rPr>
        <w:t xml:space="preserve">пятнадцати </w:t>
      </w:r>
      <w:r w:rsidRPr="006E1909">
        <w:rPr>
          <w:sz w:val="26"/>
          <w:szCs w:val="26"/>
        </w:rPr>
        <w:t>суток со дня его провозглашения</w:t>
      </w:r>
      <w:r w:rsidRPr="006E1909">
        <w:rPr>
          <w:rFonts w:eastAsia="Calibri"/>
          <w:color w:val="auto"/>
          <w:sz w:val="26"/>
          <w:szCs w:val="26"/>
          <w:lang w:eastAsia="en-US"/>
        </w:rPr>
        <w:t>.</w:t>
      </w:r>
    </w:p>
    <w:p w:rsidR="00444382" w:rsidRPr="00D358B1" w:rsidP="006E19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E190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6E1909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6E190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6E1909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6E190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6E1909" w:rsidR="006918E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                     </w:t>
      </w:r>
      <w:r w:rsidRPr="006E1909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 апелляционном порядке</w:t>
      </w:r>
      <w:r w:rsidRPr="00D358B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по основанию, предусмотренному </w:t>
      </w:r>
      <w:hyperlink r:id="rId6" w:history="1">
        <w:r w:rsidRPr="00D358B1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D358B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D358B1">
        <w:rPr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1566A1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1566A1" w:rsidP="00CE1188">
      <w:pPr>
        <w:pStyle w:val="21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777861" w:rsidRPr="00034CF4" w:rsidP="00034CF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566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Приговор подписан и провозглашен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21</w:t>
      </w:r>
      <w:r w:rsidRPr="001566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л</w:t>
      </w:r>
      <w:r w:rsidRPr="001566A1">
        <w:rPr>
          <w:rFonts w:ascii="Times New Roman" w:eastAsia="Times New Roman" w:hAnsi="Times New Roman" w:cs="Times New Roman"/>
          <w:color w:val="auto"/>
          <w:sz w:val="26"/>
          <w:szCs w:val="26"/>
        </w:rPr>
        <w:t>я 2023 г.</w:t>
      </w:r>
    </w:p>
    <w:p w:rsidR="001566A1" w:rsidRPr="00D358B1" w:rsidP="00386F26">
      <w:pPr>
        <w:pStyle w:val="21"/>
        <w:shd w:val="clear" w:color="auto" w:fill="auto"/>
        <w:spacing w:before="0" w:line="240" w:lineRule="auto"/>
        <w:rPr>
          <w:sz w:val="26"/>
          <w:szCs w:val="26"/>
        </w:rPr>
      </w:pPr>
    </w:p>
    <w:p w:rsidR="00777861" w:rsidRPr="00477F6D" w:rsidP="00386F26">
      <w:pPr>
        <w:pStyle w:val="21"/>
        <w:shd w:val="clear" w:color="auto" w:fill="auto"/>
        <w:spacing w:before="0" w:line="240" w:lineRule="auto"/>
        <w:rPr>
          <w:b/>
          <w:bCs/>
          <w:sz w:val="26"/>
          <w:szCs w:val="26"/>
        </w:rPr>
      </w:pPr>
      <w:r w:rsidRPr="00477F6D">
        <w:rPr>
          <w:b/>
          <w:bCs/>
          <w:sz w:val="26"/>
          <w:szCs w:val="26"/>
        </w:rPr>
        <w:t>Мировой судья</w:t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iCs/>
          <w:sz w:val="26"/>
          <w:szCs w:val="26"/>
        </w:rPr>
        <w:t>/подпись/</w:t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</w:r>
      <w:r w:rsidRPr="00477F6D">
        <w:rPr>
          <w:sz w:val="26"/>
          <w:szCs w:val="26"/>
        </w:rPr>
        <w:tab/>
        <w:t xml:space="preserve">    </w:t>
      </w:r>
      <w:r w:rsidRPr="00477F6D">
        <w:rPr>
          <w:b/>
          <w:bCs/>
          <w:sz w:val="26"/>
          <w:szCs w:val="26"/>
        </w:rPr>
        <w:t>А.В. Гонтарь</w:t>
      </w:r>
    </w:p>
    <w:p w:rsidR="00651060" w:rsidRPr="00477F6D" w:rsidP="00386F26">
      <w:pPr>
        <w:pStyle w:val="21"/>
        <w:spacing w:before="0" w:line="240" w:lineRule="auto"/>
        <w:rPr>
          <w:iCs/>
          <w:sz w:val="26"/>
          <w:szCs w:val="26"/>
        </w:rPr>
      </w:pPr>
    </w:p>
    <w:p w:rsidR="00034CF4" w:rsidP="00034CF4">
      <w:pPr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</w:rPr>
        <w:t>ДЕПЕРСОНИФИКАЦИЮ</w:t>
      </w:r>
    </w:p>
    <w:p w:rsidR="00034CF4" w:rsidP="00034CF4">
      <w:pPr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</w:rPr>
        <w:t>Лингвистический контроль произвел</w:t>
      </w:r>
    </w:p>
    <w:p w:rsidR="00034CF4" w:rsidP="00034CF4">
      <w:pPr>
        <w:rPr>
          <w:rFonts w:ascii="Times New Roman" w:hAnsi="Times New Roman"/>
        </w:rPr>
      </w:pPr>
      <w:r>
        <w:rPr>
          <w:rFonts w:ascii="Times New Roman" w:hAnsi="Times New Roman"/>
        </w:rPr>
        <w:t>Помощник судьи _______________ Е.Н. Шевченко</w:t>
      </w:r>
    </w:p>
    <w:p w:rsidR="00034CF4" w:rsidP="00034CF4">
      <w:pPr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СОГЛАСОВАНО</w:t>
      </w:r>
    </w:p>
    <w:p w:rsidR="00034CF4" w:rsidP="00034C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судья ________________А.В. Гонтарь  </w:t>
      </w:r>
    </w:p>
    <w:p w:rsidR="00034CF4" w:rsidP="00034CF4">
      <w:pPr>
        <w:rPr>
          <w:rFonts w:ascii="Times New Roman" w:hAnsi="Times New Roman"/>
          <w:lang w:val="en-US" w:bidi="ru-RU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23» августа</w:t>
      </w:r>
      <w:r>
        <w:rPr>
          <w:rFonts w:ascii="Times New Roman" w:hAnsi="Times New Roman"/>
        </w:rPr>
        <w:t xml:space="preserve"> 2023 </w:t>
      </w:r>
    </w:p>
    <w:p w:rsidR="00034CF4" w:rsidP="00034CF4">
      <w:pPr>
        <w:rPr>
          <w:rFonts w:ascii="Times New Roman" w:eastAsia="Times New Roman" w:hAnsi="Times New Roman"/>
          <w:b/>
          <w:lang w:bidi="en-US"/>
        </w:rPr>
      </w:pPr>
    </w:p>
    <w:p w:rsidR="00034CF4" w:rsidP="00034CF4">
      <w:pPr>
        <w:rPr>
          <w:rFonts w:ascii="Times New Roman" w:eastAsia="Calibri" w:hAnsi="Times New Roman"/>
          <w:color w:val="auto"/>
        </w:rPr>
      </w:pPr>
      <w:r>
        <w:rPr>
          <w:rFonts w:ascii="Times New Roman" w:hAnsi="Times New Roman"/>
        </w:rPr>
        <w:t>Опубликовано «23»  августа</w:t>
      </w:r>
      <w:r>
        <w:rPr>
          <w:rFonts w:ascii="Times New Roman" w:hAnsi="Times New Roman"/>
        </w:rPr>
        <w:t xml:space="preserve"> 2023</w:t>
      </w:r>
    </w:p>
    <w:p w:rsidR="003A17DE" w:rsidRPr="00D358B1" w:rsidP="00034CF4">
      <w:pPr>
        <w:pStyle w:val="21"/>
        <w:spacing w:before="0" w:line="240" w:lineRule="auto"/>
        <w:rPr>
          <w:b/>
          <w:bCs/>
          <w:sz w:val="26"/>
          <w:szCs w:val="26"/>
        </w:rPr>
      </w:pPr>
    </w:p>
    <w:sectPr w:rsidSect="00DE0CD5">
      <w:headerReference w:type="even" r:id="rId7"/>
      <w:headerReference w:type="default" r:id="rId8"/>
      <w:headerReference w:type="first" r:id="rId9"/>
      <w:pgSz w:w="11900" w:h="16840" w:code="9"/>
      <w:pgMar w:top="907" w:right="567" w:bottom="907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4143375</wp:posOffset>
              </wp:positionH>
              <wp:positionV relativeFrom="page">
                <wp:posOffset>539115</wp:posOffset>
              </wp:positionV>
              <wp:extent cx="70485" cy="160655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42.45pt;margin-left:326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034CF4">
      <w:rPr>
        <w:rFonts w:ascii="Times New Roman" w:hAnsi="Times New Roman" w:cs="Times New Roman"/>
        <w:noProof/>
      </w:rPr>
      <w:t>2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16B0C"/>
    <w:rsid w:val="00027505"/>
    <w:rsid w:val="00034CF4"/>
    <w:rsid w:val="000527E1"/>
    <w:rsid w:val="000657B2"/>
    <w:rsid w:val="000971C3"/>
    <w:rsid w:val="000D19BF"/>
    <w:rsid w:val="000D337F"/>
    <w:rsid w:val="00126D73"/>
    <w:rsid w:val="001566A1"/>
    <w:rsid w:val="001570E1"/>
    <w:rsid w:val="0016230B"/>
    <w:rsid w:val="00186FB9"/>
    <w:rsid w:val="001A20D9"/>
    <w:rsid w:val="001B0A7A"/>
    <w:rsid w:val="001B1D11"/>
    <w:rsid w:val="001D0D45"/>
    <w:rsid w:val="001F7B65"/>
    <w:rsid w:val="00216233"/>
    <w:rsid w:val="00233887"/>
    <w:rsid w:val="00235217"/>
    <w:rsid w:val="00256301"/>
    <w:rsid w:val="0027325B"/>
    <w:rsid w:val="002B2934"/>
    <w:rsid w:val="002B3202"/>
    <w:rsid w:val="002D3497"/>
    <w:rsid w:val="002D5CB4"/>
    <w:rsid w:val="002E6E5C"/>
    <w:rsid w:val="002F27E2"/>
    <w:rsid w:val="002F7793"/>
    <w:rsid w:val="0030411E"/>
    <w:rsid w:val="00306779"/>
    <w:rsid w:val="003166BA"/>
    <w:rsid w:val="003525F2"/>
    <w:rsid w:val="00373857"/>
    <w:rsid w:val="00374905"/>
    <w:rsid w:val="00383015"/>
    <w:rsid w:val="00384F04"/>
    <w:rsid w:val="00386F26"/>
    <w:rsid w:val="00394545"/>
    <w:rsid w:val="003A17DE"/>
    <w:rsid w:val="003C0252"/>
    <w:rsid w:val="003C3736"/>
    <w:rsid w:val="003E7806"/>
    <w:rsid w:val="00405E16"/>
    <w:rsid w:val="004217D9"/>
    <w:rsid w:val="00421C48"/>
    <w:rsid w:val="00426B45"/>
    <w:rsid w:val="00426D68"/>
    <w:rsid w:val="0043373C"/>
    <w:rsid w:val="0043468E"/>
    <w:rsid w:val="00444382"/>
    <w:rsid w:val="0044639A"/>
    <w:rsid w:val="004702FA"/>
    <w:rsid w:val="00477F6D"/>
    <w:rsid w:val="00496A92"/>
    <w:rsid w:val="004A42B4"/>
    <w:rsid w:val="004B23B7"/>
    <w:rsid w:val="004E702C"/>
    <w:rsid w:val="004F7690"/>
    <w:rsid w:val="00525C25"/>
    <w:rsid w:val="005469C5"/>
    <w:rsid w:val="00566BF4"/>
    <w:rsid w:val="005756E6"/>
    <w:rsid w:val="005B14D2"/>
    <w:rsid w:val="005B62EA"/>
    <w:rsid w:val="005C6A45"/>
    <w:rsid w:val="005D3260"/>
    <w:rsid w:val="005E30C0"/>
    <w:rsid w:val="005E3FDC"/>
    <w:rsid w:val="00601CFE"/>
    <w:rsid w:val="00604083"/>
    <w:rsid w:val="00626FFE"/>
    <w:rsid w:val="00627414"/>
    <w:rsid w:val="00651060"/>
    <w:rsid w:val="006544D4"/>
    <w:rsid w:val="006918E1"/>
    <w:rsid w:val="006B07F0"/>
    <w:rsid w:val="006E1909"/>
    <w:rsid w:val="006E3016"/>
    <w:rsid w:val="006F1731"/>
    <w:rsid w:val="00743759"/>
    <w:rsid w:val="00763F7F"/>
    <w:rsid w:val="0077090A"/>
    <w:rsid w:val="00777861"/>
    <w:rsid w:val="00785325"/>
    <w:rsid w:val="007904A5"/>
    <w:rsid w:val="007A3978"/>
    <w:rsid w:val="007C308F"/>
    <w:rsid w:val="007C4446"/>
    <w:rsid w:val="007C79F0"/>
    <w:rsid w:val="007E360D"/>
    <w:rsid w:val="007F27E1"/>
    <w:rsid w:val="007F3765"/>
    <w:rsid w:val="0080120A"/>
    <w:rsid w:val="00801AC5"/>
    <w:rsid w:val="00820B3A"/>
    <w:rsid w:val="0085635A"/>
    <w:rsid w:val="00860424"/>
    <w:rsid w:val="00863593"/>
    <w:rsid w:val="00872DD0"/>
    <w:rsid w:val="00876C97"/>
    <w:rsid w:val="0089762D"/>
    <w:rsid w:val="008F418D"/>
    <w:rsid w:val="009021C0"/>
    <w:rsid w:val="00903762"/>
    <w:rsid w:val="009131D1"/>
    <w:rsid w:val="00916BFF"/>
    <w:rsid w:val="009201C3"/>
    <w:rsid w:val="009257CC"/>
    <w:rsid w:val="00931507"/>
    <w:rsid w:val="009363C0"/>
    <w:rsid w:val="00940EBE"/>
    <w:rsid w:val="00940EBF"/>
    <w:rsid w:val="00956BAB"/>
    <w:rsid w:val="00961641"/>
    <w:rsid w:val="009B4125"/>
    <w:rsid w:val="009E0F43"/>
    <w:rsid w:val="00A02C32"/>
    <w:rsid w:val="00A02CE0"/>
    <w:rsid w:val="00A32088"/>
    <w:rsid w:val="00A907AC"/>
    <w:rsid w:val="00AC0F5A"/>
    <w:rsid w:val="00AD4339"/>
    <w:rsid w:val="00AE2BA8"/>
    <w:rsid w:val="00AE6B08"/>
    <w:rsid w:val="00AE7C9C"/>
    <w:rsid w:val="00B01B94"/>
    <w:rsid w:val="00B07254"/>
    <w:rsid w:val="00B33127"/>
    <w:rsid w:val="00B46F80"/>
    <w:rsid w:val="00B504CA"/>
    <w:rsid w:val="00B810B1"/>
    <w:rsid w:val="00B95222"/>
    <w:rsid w:val="00B957E4"/>
    <w:rsid w:val="00BA6E83"/>
    <w:rsid w:val="00BB0047"/>
    <w:rsid w:val="00BB5457"/>
    <w:rsid w:val="00BC55A6"/>
    <w:rsid w:val="00BF4EB8"/>
    <w:rsid w:val="00C2424F"/>
    <w:rsid w:val="00C96A4A"/>
    <w:rsid w:val="00CB1066"/>
    <w:rsid w:val="00CB3D1F"/>
    <w:rsid w:val="00CC182B"/>
    <w:rsid w:val="00CE1188"/>
    <w:rsid w:val="00CE1BF3"/>
    <w:rsid w:val="00CE3E41"/>
    <w:rsid w:val="00CF1172"/>
    <w:rsid w:val="00D00BAA"/>
    <w:rsid w:val="00D07982"/>
    <w:rsid w:val="00D13602"/>
    <w:rsid w:val="00D341AC"/>
    <w:rsid w:val="00D358B1"/>
    <w:rsid w:val="00D7058B"/>
    <w:rsid w:val="00D8720D"/>
    <w:rsid w:val="00DC5D49"/>
    <w:rsid w:val="00DD2D2E"/>
    <w:rsid w:val="00DE05DB"/>
    <w:rsid w:val="00DE0CD5"/>
    <w:rsid w:val="00E00BD5"/>
    <w:rsid w:val="00E04A11"/>
    <w:rsid w:val="00E16C29"/>
    <w:rsid w:val="00E357BD"/>
    <w:rsid w:val="00E57876"/>
    <w:rsid w:val="00E74BCD"/>
    <w:rsid w:val="00E751A5"/>
    <w:rsid w:val="00E76AC7"/>
    <w:rsid w:val="00E76C27"/>
    <w:rsid w:val="00E95AA8"/>
    <w:rsid w:val="00E97114"/>
    <w:rsid w:val="00EA0C94"/>
    <w:rsid w:val="00EA2923"/>
    <w:rsid w:val="00EB191F"/>
    <w:rsid w:val="00EB44FB"/>
    <w:rsid w:val="00ED22B2"/>
    <w:rsid w:val="00EE6C3C"/>
    <w:rsid w:val="00EF0FD5"/>
    <w:rsid w:val="00F00E73"/>
    <w:rsid w:val="00F20B4E"/>
    <w:rsid w:val="00F25DC3"/>
    <w:rsid w:val="00F462AB"/>
    <w:rsid w:val="00F70B11"/>
    <w:rsid w:val="00F72C22"/>
    <w:rsid w:val="00F738A1"/>
    <w:rsid w:val="00FA6839"/>
    <w:rsid w:val="00FA7698"/>
    <w:rsid w:val="00FB2353"/>
    <w:rsid w:val="00FB42E6"/>
    <w:rsid w:val="00FB544F"/>
    <w:rsid w:val="00FB5785"/>
    <w:rsid w:val="00FD2707"/>
    <w:rsid w:val="00FE0422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44CDFE-5C43-4B94-B6B6-2937C53C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