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083D" w:rsidRPr="00160425" w:rsidP="001B08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вступило в законную силу</w:t>
      </w:r>
      <w:r w:rsidRPr="00160425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16042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дело №1-20/8/2018</w:t>
      </w:r>
    </w:p>
    <w:p w:rsidR="001B083D" w:rsidRPr="00160425" w:rsidP="001B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425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1B083D" w:rsidRPr="00160425" w:rsidP="001B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425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1B083D" w:rsidRPr="00160425" w:rsidP="001B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425">
        <w:rPr>
          <w:rFonts w:ascii="Times New Roman" w:hAnsi="Times New Roman" w:cs="Times New Roman"/>
          <w:b/>
          <w:sz w:val="20"/>
          <w:szCs w:val="20"/>
        </w:rPr>
        <w:t>13 ноября 2018 года</w:t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</w:r>
      <w:r w:rsidRPr="00160425">
        <w:rPr>
          <w:rFonts w:ascii="Times New Roman" w:hAnsi="Times New Roman" w:cs="Times New Roman"/>
          <w:b/>
          <w:sz w:val="20"/>
          <w:szCs w:val="20"/>
        </w:rPr>
        <w:tab/>
        <w:t>город Севастополь</w:t>
      </w:r>
    </w:p>
    <w:p w:rsidR="001B083D" w:rsidRPr="00160425" w:rsidP="001B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№8 Гагаринского судебного района города Севастополя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60425">
        <w:rPr>
          <w:rFonts w:ascii="Times New Roman" w:hAnsi="Times New Roman" w:cs="Times New Roman"/>
          <w:sz w:val="20"/>
          <w:szCs w:val="20"/>
        </w:rPr>
        <w:t>Волков К.В.</w:t>
      </w:r>
    </w:p>
    <w:p w:rsidR="001B083D" w:rsidRPr="00160425" w:rsidP="001B083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при секретаре </w:t>
      </w:r>
      <w:r w:rsidRPr="00160425">
        <w:rPr>
          <w:rFonts w:ascii="Times New Roman" w:hAnsi="Times New Roman" w:cs="Times New Roman"/>
          <w:sz w:val="20"/>
          <w:szCs w:val="20"/>
        </w:rPr>
        <w:t>Синельник</w:t>
      </w:r>
      <w:r w:rsidRPr="00160425">
        <w:rPr>
          <w:rFonts w:ascii="Times New Roman" w:hAnsi="Times New Roman" w:cs="Times New Roman"/>
          <w:sz w:val="20"/>
          <w:szCs w:val="20"/>
        </w:rPr>
        <w:t xml:space="preserve"> К.А.</w:t>
      </w:r>
    </w:p>
    <w:p w:rsidR="001B083D" w:rsidRPr="00160425" w:rsidP="001B083D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0"/>
          <w:szCs w:val="20"/>
        </w:rPr>
        <w:t xml:space="preserve">(данные изъяты) </w:t>
      </w:r>
      <w:r w:rsidRPr="00160425">
        <w:rPr>
          <w:rFonts w:ascii="Times New Roman" w:hAnsi="Times New Roman" w:cs="Times New Roman"/>
          <w:sz w:val="20"/>
          <w:szCs w:val="20"/>
        </w:rPr>
        <w:t xml:space="preserve">- </w:t>
      </w:r>
      <w:r w:rsidRPr="00160425">
        <w:rPr>
          <w:rFonts w:ascii="Times New Roman" w:hAnsi="Times New Roman" w:cs="Times New Roman"/>
          <w:sz w:val="20"/>
          <w:szCs w:val="20"/>
        </w:rPr>
        <w:t>Цыба</w:t>
      </w:r>
      <w:r w:rsidRPr="00160425">
        <w:rPr>
          <w:rFonts w:ascii="Times New Roman" w:hAnsi="Times New Roman" w:cs="Times New Roman"/>
          <w:sz w:val="20"/>
          <w:szCs w:val="20"/>
        </w:rPr>
        <w:t xml:space="preserve"> А.В.,</w:t>
      </w:r>
    </w:p>
    <w:p w:rsidR="001B083D" w:rsidRPr="00160425" w:rsidP="001B083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потерпевшей –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,</w:t>
      </w:r>
    </w:p>
    <w:p w:rsidR="001B083D" w:rsidRPr="00160425" w:rsidP="001B083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подсудимого – Львова С.А.</w:t>
      </w:r>
    </w:p>
    <w:p w:rsidR="001B083D" w:rsidRPr="00160425" w:rsidP="001B083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защитника – адвоката Дудина Н.П., по ордеру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,</w:t>
      </w:r>
    </w:p>
    <w:p w:rsidR="001B083D" w:rsidRPr="00160425" w:rsidP="001B08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особом порядке уголовное дело по обвинению</w:t>
      </w:r>
    </w:p>
    <w:p w:rsidR="001B083D" w:rsidRPr="00160425" w:rsidP="001B083D">
      <w:pPr>
        <w:spacing w:after="0"/>
        <w:ind w:left="2124" w:firstLine="6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b/>
          <w:sz w:val="20"/>
          <w:szCs w:val="20"/>
        </w:rPr>
        <w:t xml:space="preserve">Львова </w:t>
      </w:r>
      <w:r>
        <w:rPr>
          <w:rFonts w:ascii="Times New Roman" w:hAnsi="Times New Roman" w:cs="Times New Roman"/>
          <w:b/>
          <w:sz w:val="20"/>
          <w:szCs w:val="20"/>
        </w:rPr>
        <w:t>С.А.</w:t>
      </w:r>
      <w:r w:rsidRPr="0016042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,</w:t>
      </w:r>
    </w:p>
    <w:p w:rsidR="001B083D" w:rsidRPr="00160425" w:rsidP="001B08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обвиняемого в совершении преступления, предусмотренного ч.1 ст.158 УК РФ, </w:t>
      </w:r>
    </w:p>
    <w:p w:rsidR="001B083D" w:rsidRPr="00160425" w:rsidP="001B08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УСТАНОВИЛ: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В судебном заседании подсудимый Львов С.А. вину в предъявленном обвинении признал полностью, в содеянном раскаялся.</w:t>
      </w:r>
      <w:r w:rsidRPr="00160425">
        <w:rPr>
          <w:rFonts w:ascii="Times New Roman" w:hAnsi="Times New Roman" w:cs="Times New Roman"/>
          <w:sz w:val="20"/>
          <w:szCs w:val="20"/>
        </w:rPr>
        <w:t xml:space="preserve"> Просил уголовное дело в отношении него рассмотреть в особом порядке.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Потерпевшая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 xml:space="preserve"> суду пояснила, что ущерб, причиненный ей преступлением, был возмещен подсудимым в полном объеме, подсудимым ей принесены извинения, претензий морального и материального характера к подсудимому Львову С.А. не имеет, не возражала против рассмотрения настоящего уголовного дела в особом порядке.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Государственный обвинитель выразил согласие на постановление приговора без судебного разбирательства.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Таким образом, требования статей 314, 315 УПК РФ соблюдены, обвинение подсудимому Львову С.А. </w:t>
      </w:r>
      <w:r w:rsidRPr="00160425">
        <w:rPr>
          <w:rFonts w:ascii="Times New Roman" w:hAnsi="Times New Roman" w:cs="Times New Roman"/>
          <w:sz w:val="20"/>
          <w:szCs w:val="20"/>
        </w:rPr>
        <w:t>предъявлено</w:t>
      </w:r>
      <w:r w:rsidRPr="00160425">
        <w:rPr>
          <w:rFonts w:ascii="Times New Roman" w:hAnsi="Times New Roman" w:cs="Times New Roman"/>
          <w:sz w:val="20"/>
          <w:szCs w:val="20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Изложенные обстоятельства позволяют сделать вывод о виновности Львова С.А. в предъявленном обвинении, и его действия судом квалифицированы по ч.1 ст.158 УК РФ, то есть тайное хищение чужого имущества.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Назначая наказание, суд, в соответствии с требованиями ч.3 ст.60 УК РФ,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Подсудимый Львов С.А. ранее неоднократно привлекался к уголовной ответственности за совершение корыстных преступлений, имеет непогашенную судимость за совершение аналогичного преступления (</w:t>
      </w:r>
      <w:r w:rsidRPr="00160425">
        <w:rPr>
          <w:rFonts w:ascii="Times New Roman" w:hAnsi="Times New Roman" w:cs="Times New Roman"/>
          <w:sz w:val="20"/>
          <w:szCs w:val="20"/>
        </w:rPr>
        <w:t>л.д</w:t>
      </w:r>
      <w:r w:rsidRPr="00160425">
        <w:rPr>
          <w:rFonts w:ascii="Times New Roman" w:hAnsi="Times New Roman" w:cs="Times New Roman"/>
          <w:sz w:val="20"/>
          <w:szCs w:val="20"/>
        </w:rPr>
        <w:t>. 101-148), по месту жительства характеризуется удовлетворительно, совершил преступление небольшой тяжести, материальный ущерб преступлением был им добровольно возмещен.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На учете у врачей нарколога и психиатра подсудимый Львов С.А. не состоит.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Явка с повинной Львова С.А., на основании п. «и» ч.1 ст.61 УК РФ, признается судом в качестве смягчающим наказание подсудимому.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Учитывая данные суду пояснения подсудимого Львова С.А., что алкогольное опьянение побудило его совершить преступление по настоящему делу, обстоятельством, отягчающим наказание подсудимому Львову С.А., в силу ч. 1.1 ст. 63 УК РФ, судом признается совершение преступления в состоянии алкогольного опьянения.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Учитывая изложенные обстоятельства, суд пришел к выводу о необходимости назначения Львову С.А. наказание в виде лишения свободы с применением ст. 73 УК РФ - условно.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На период условного осуждения суд считает необходимым возложить на Львова С.А. обязанности: в период испытательного срока не менять постоянного места жительства, работы без уведомления специализированного государственного органа, осуществляющего </w:t>
      </w:r>
      <w:r w:rsidRPr="00160425">
        <w:rPr>
          <w:rFonts w:ascii="Times New Roman" w:hAnsi="Times New Roman" w:cs="Times New Roman"/>
          <w:sz w:val="20"/>
          <w:szCs w:val="20"/>
        </w:rPr>
        <w:t>контроль за</w:t>
      </w:r>
      <w:r w:rsidRPr="00160425">
        <w:rPr>
          <w:rFonts w:ascii="Times New Roman" w:hAnsi="Times New Roman" w:cs="Times New Roman"/>
          <w:sz w:val="20"/>
          <w:szCs w:val="20"/>
        </w:rPr>
        <w:t xml:space="preserve"> поведением условно осужденных, являться в указанные органы на регистрацию.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Вопрос о вещественных доказательствах подлежит разрешению в порядке предусмотренном УПК РФ.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На основании вышеизложенного, руководствуясь ст.316, 317 УПК РФ, суд</w:t>
      </w:r>
    </w:p>
    <w:p w:rsidR="001B083D" w:rsidRPr="00160425" w:rsidP="001B083D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ПРИГОВОРИЛ: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Львова </w:t>
      </w:r>
      <w:r>
        <w:rPr>
          <w:rFonts w:ascii="Times New Roman" w:hAnsi="Times New Roman" w:cs="Times New Roman"/>
          <w:sz w:val="20"/>
          <w:szCs w:val="20"/>
        </w:rPr>
        <w:t>С.А.</w:t>
      </w:r>
      <w:r w:rsidRPr="00160425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преступления, предусмотренного частью 1 статьи 158 УК РФ и назначить наказание в виде одиннадцати месяцев лишения свободы.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 xml:space="preserve">На основании 73 УК РФ, назначенное наказание в виде лишения свободы считать условным с испытательным сроком 2 года, с возложением на Львова С.А. обязанности: не менять постоянного места жительства, работы без уведомления специализированного государственного органа, осуществляющего </w:t>
      </w:r>
      <w:r w:rsidRPr="00160425">
        <w:rPr>
          <w:rFonts w:ascii="Times New Roman" w:hAnsi="Times New Roman" w:cs="Times New Roman"/>
          <w:sz w:val="20"/>
          <w:szCs w:val="20"/>
        </w:rPr>
        <w:t>контроль за</w:t>
      </w:r>
      <w:r w:rsidRPr="00160425">
        <w:rPr>
          <w:rFonts w:ascii="Times New Roman" w:hAnsi="Times New Roman" w:cs="Times New Roman"/>
          <w:sz w:val="20"/>
          <w:szCs w:val="20"/>
        </w:rPr>
        <w:t xml:space="preserve"> поведением условно осужденных, являться в указанные органы на регистрацию.</w:t>
      </w:r>
    </w:p>
    <w:p w:rsidR="001B083D" w:rsidRPr="00160425" w:rsidP="001B08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ab/>
        <w:t>Меру принуждения в виде обязательства о явке до вступления приговора в законную силу Львову С.А. оставить прежнюю.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Вещественные доказательства по делу: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160425">
        <w:rPr>
          <w:rFonts w:ascii="Times New Roman" w:hAnsi="Times New Roman" w:cs="Times New Roman"/>
          <w:sz w:val="20"/>
          <w:szCs w:val="20"/>
        </w:rPr>
        <w:t>.</w:t>
      </w:r>
    </w:p>
    <w:p w:rsidR="001B083D" w:rsidRPr="00160425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№8 Гагаринского судебного района города Севастополя в течение 10 дней со дня провозглашения.</w:t>
      </w:r>
    </w:p>
    <w:p w:rsidR="001B083D" w:rsidP="001B08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425">
        <w:rPr>
          <w:rFonts w:ascii="Times New Roman" w:hAnsi="Times New Roman" w:cs="Times New Roman"/>
          <w:sz w:val="20"/>
          <w:szCs w:val="20"/>
        </w:rPr>
        <w:t>Мировой судья</w:t>
      </w:r>
      <w:r w:rsidRPr="00160425">
        <w:rPr>
          <w:rFonts w:ascii="Times New Roman" w:hAnsi="Times New Roman" w:cs="Times New Roman"/>
          <w:sz w:val="20"/>
          <w:szCs w:val="20"/>
        </w:rPr>
        <w:tab/>
      </w:r>
      <w:r w:rsidRPr="00160425">
        <w:rPr>
          <w:rFonts w:ascii="Times New Roman" w:hAnsi="Times New Roman" w:cs="Times New Roman"/>
          <w:sz w:val="20"/>
          <w:szCs w:val="20"/>
        </w:rPr>
        <w:tab/>
      </w:r>
      <w:r w:rsidRPr="00160425">
        <w:rPr>
          <w:rFonts w:ascii="Times New Roman" w:hAnsi="Times New Roman" w:cs="Times New Roman"/>
          <w:sz w:val="20"/>
          <w:szCs w:val="20"/>
        </w:rPr>
        <w:tab/>
      </w:r>
      <w:r w:rsidRPr="0016042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/подпись/</w:t>
      </w:r>
      <w:r w:rsidRPr="0016042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60425">
        <w:rPr>
          <w:rFonts w:ascii="Times New Roman" w:hAnsi="Times New Roman" w:cs="Times New Roman"/>
          <w:sz w:val="20"/>
          <w:szCs w:val="20"/>
        </w:rPr>
        <w:t xml:space="preserve">                К.В. Волков </w:t>
      </w:r>
    </w:p>
    <w:p w:rsidR="007E7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3D"/>
    <w:rsid w:val="00160425"/>
    <w:rsid w:val="001B083D"/>
    <w:rsid w:val="007E7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