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7BB" w:rsidRPr="00111C00" w:rsidP="009547B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Не вступило в законную силу</w:t>
      </w:r>
    </w:p>
    <w:p w:rsidR="009547BB" w:rsidRPr="00111C00" w:rsidP="009547B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дело №1-7/8/2018</w:t>
      </w:r>
    </w:p>
    <w:p w:rsidR="009547BB" w:rsidRPr="00111C00" w:rsidP="009547B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ПРИГОВОР</w:t>
      </w:r>
    </w:p>
    <w:p w:rsidR="009547BB" w:rsidRPr="00111C00" w:rsidP="009547B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ИМЕНЕМ РОССИЙСКОЙ ФЕДЕРАЦИИ</w:t>
      </w:r>
    </w:p>
    <w:p w:rsidR="009547BB" w:rsidRPr="00111C00" w:rsidP="009547B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15 марта 2018 года</w:t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  <w:t>город Севастополь</w:t>
      </w:r>
    </w:p>
    <w:p w:rsidR="009547BB" w:rsidRPr="00111C00" w:rsidP="009547B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Мировой судья судебного участка №8 Гагаринского судебного района города Севастополя ВОЛКОВ К.В.</w:t>
      </w:r>
    </w:p>
    <w:p w:rsidR="009547BB" w:rsidRPr="00111C00" w:rsidP="009547BB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при секретаре Карасевой О.О.</w:t>
      </w:r>
    </w:p>
    <w:p w:rsidR="009547BB" w:rsidRPr="00111C00" w:rsidP="00954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 </w:t>
      </w:r>
      <w:r w:rsidRPr="00111C00">
        <w:rPr>
          <w:rFonts w:ascii="Times New Roman" w:hAnsi="Times New Roman" w:cs="Times New Roman"/>
          <w:sz w:val="23"/>
          <w:szCs w:val="23"/>
        </w:rPr>
        <w:t>Ведмидь</w:t>
      </w:r>
      <w:r w:rsidRPr="00111C00">
        <w:rPr>
          <w:rFonts w:ascii="Times New Roman" w:hAnsi="Times New Roman" w:cs="Times New Roman"/>
          <w:sz w:val="23"/>
          <w:szCs w:val="23"/>
        </w:rPr>
        <w:t xml:space="preserve"> С.М.,</w:t>
      </w:r>
    </w:p>
    <w:p w:rsidR="009547BB" w:rsidRPr="00111C00" w:rsidP="009547BB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подсудимого –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</w:t>
      </w:r>
    </w:p>
    <w:p w:rsidR="009547BB" w:rsidRPr="00111C00" w:rsidP="009547BB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защитника – адвоката Кузьменко И.В., по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</w:p>
    <w:p w:rsidR="009547BB" w:rsidRPr="00111C00" w:rsidP="009547B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рассмотрев в открытом судебном заседании в особом порядке уголовное дело по обвинению</w:t>
      </w:r>
    </w:p>
    <w:p w:rsidR="009547BB" w:rsidRPr="00111C00" w:rsidP="009547BB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В.А.</w:t>
      </w:r>
      <w:r w:rsidRPr="00111C00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11C00">
        <w:rPr>
          <w:rFonts w:ascii="Times New Roman" w:hAnsi="Times New Roman" w:cs="Times New Roman"/>
          <w:sz w:val="23"/>
          <w:szCs w:val="23"/>
        </w:rPr>
        <w:t xml:space="preserve">в совершении преступления, предусмотренного ст.264.1. УК РФ, </w:t>
      </w:r>
    </w:p>
    <w:p w:rsidR="009547BB" w:rsidRPr="00111C00" w:rsidP="009547B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547BB" w:rsidRPr="00111C00" w:rsidP="009547B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УСТАНОВИЛ: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Постановлением мирового судебного участка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, вступившим в законную силу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,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был признан виновным в совершении административного правонарушения, предусмотренного ч.1 ст. 12.26 КоАП РФ, и подвергнут административному наказанию в виде штрафа в размере 30000 рублей с лишением права управления транспортными средствами на срок 1 год 7 месяцев. 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Осознавая, что он является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водитель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11C00">
        <w:rPr>
          <w:rFonts w:ascii="Times New Roman" w:hAnsi="Times New Roman" w:cs="Times New Roman"/>
          <w:sz w:val="23"/>
          <w:szCs w:val="23"/>
        </w:rPr>
        <w:t>управлял автомобилем марки «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 состоянии алкогольного опьянения, где его преступная деятельность была пресечена сотрудниками ГИБДД УМВД России по городу Севастополю.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В судебном заседании подсудимый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вину в предъявленном обвинении признал полностью, в содеянном раскаялся.</w:t>
      </w:r>
      <w:r w:rsidRPr="00111C00">
        <w:rPr>
          <w:rFonts w:ascii="Times New Roman" w:hAnsi="Times New Roman" w:cs="Times New Roman"/>
          <w:sz w:val="23"/>
          <w:szCs w:val="23"/>
        </w:rPr>
        <w:t xml:space="preserve"> Просил уголовное дело в отношении него рассмотреть в особом порядке.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Государственный обвинитель выразил согласие на постановление приговора без судебного разбирательства.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Таким образом, требования статей 314, 315 УПК РФ соблюдены, обвинение подсудимому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</w:t>
      </w:r>
      <w:r w:rsidRPr="00111C00">
        <w:rPr>
          <w:rFonts w:ascii="Times New Roman" w:hAnsi="Times New Roman" w:cs="Times New Roman"/>
          <w:sz w:val="23"/>
          <w:szCs w:val="23"/>
        </w:rPr>
        <w:t>предъявлено</w:t>
      </w:r>
      <w:r w:rsidRPr="00111C00">
        <w:rPr>
          <w:rFonts w:ascii="Times New Roman" w:hAnsi="Times New Roman" w:cs="Times New Roman"/>
          <w:sz w:val="23"/>
          <w:szCs w:val="23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Помимо признательных показаний подсудимого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В.А., его вина подтверждается собранными в ходе дознания и исследованными в судебном заседании доказательствами: протоколами допросов свидетелей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 (</w:t>
      </w:r>
      <w:r w:rsidRPr="00111C00">
        <w:rPr>
          <w:rFonts w:ascii="Times New Roman" w:hAnsi="Times New Roman" w:cs="Times New Roman"/>
          <w:sz w:val="23"/>
          <w:szCs w:val="23"/>
        </w:rPr>
        <w:t>л.д</w:t>
      </w:r>
      <w:r w:rsidRPr="00111C00">
        <w:rPr>
          <w:rFonts w:ascii="Times New Roman" w:hAnsi="Times New Roman" w:cs="Times New Roman"/>
          <w:sz w:val="23"/>
          <w:szCs w:val="23"/>
        </w:rPr>
        <w:t xml:space="preserve">. 25-26),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 </w:t>
      </w:r>
      <w:r w:rsidRPr="00111C00">
        <w:rPr>
          <w:rFonts w:ascii="Times New Roman" w:hAnsi="Times New Roman" w:cs="Times New Roman"/>
          <w:sz w:val="23"/>
          <w:szCs w:val="23"/>
        </w:rPr>
        <w:t>(</w:t>
      </w:r>
      <w:r w:rsidRPr="00111C00">
        <w:rPr>
          <w:rFonts w:ascii="Times New Roman" w:hAnsi="Times New Roman" w:cs="Times New Roman"/>
          <w:sz w:val="23"/>
          <w:szCs w:val="23"/>
        </w:rPr>
        <w:t>л.д</w:t>
      </w:r>
      <w:r w:rsidRPr="00111C00">
        <w:rPr>
          <w:rFonts w:ascii="Times New Roman" w:hAnsi="Times New Roman" w:cs="Times New Roman"/>
          <w:sz w:val="23"/>
          <w:szCs w:val="23"/>
        </w:rPr>
        <w:t xml:space="preserve">. 23-24),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 </w:t>
      </w:r>
      <w:r w:rsidRPr="00111C00">
        <w:rPr>
          <w:rFonts w:ascii="Times New Roman" w:hAnsi="Times New Roman" w:cs="Times New Roman"/>
          <w:sz w:val="23"/>
          <w:szCs w:val="23"/>
        </w:rPr>
        <w:t>(</w:t>
      </w:r>
      <w:r w:rsidRPr="00111C00">
        <w:rPr>
          <w:rFonts w:ascii="Times New Roman" w:hAnsi="Times New Roman" w:cs="Times New Roman"/>
          <w:sz w:val="23"/>
          <w:szCs w:val="23"/>
        </w:rPr>
        <w:t>л.д</w:t>
      </w:r>
      <w:r w:rsidRPr="00111C00">
        <w:rPr>
          <w:rFonts w:ascii="Times New Roman" w:hAnsi="Times New Roman" w:cs="Times New Roman"/>
          <w:sz w:val="23"/>
          <w:szCs w:val="23"/>
        </w:rPr>
        <w:t xml:space="preserve">. 20-22),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 </w:t>
      </w:r>
      <w:r w:rsidRPr="00111C00">
        <w:rPr>
          <w:rFonts w:ascii="Times New Roman" w:hAnsi="Times New Roman" w:cs="Times New Roman"/>
          <w:sz w:val="23"/>
          <w:szCs w:val="23"/>
        </w:rPr>
        <w:t>(</w:t>
      </w:r>
      <w:r w:rsidRPr="00111C00">
        <w:rPr>
          <w:rFonts w:ascii="Times New Roman" w:hAnsi="Times New Roman" w:cs="Times New Roman"/>
          <w:sz w:val="23"/>
          <w:szCs w:val="23"/>
        </w:rPr>
        <w:t>л.д</w:t>
      </w:r>
      <w:r w:rsidRPr="00111C00">
        <w:rPr>
          <w:rFonts w:ascii="Times New Roman" w:hAnsi="Times New Roman" w:cs="Times New Roman"/>
          <w:sz w:val="23"/>
          <w:szCs w:val="23"/>
        </w:rPr>
        <w:t xml:space="preserve">. 27-28), постановлением мирового судьи судебного участка 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 xml:space="preserve"> (</w:t>
      </w:r>
      <w:r w:rsidRPr="00111C00">
        <w:rPr>
          <w:rFonts w:ascii="Times New Roman" w:hAnsi="Times New Roman" w:cs="Times New Roman"/>
          <w:sz w:val="23"/>
          <w:szCs w:val="23"/>
        </w:rPr>
        <w:t>л.д</w:t>
      </w:r>
      <w:r w:rsidRPr="00111C00">
        <w:rPr>
          <w:rFonts w:ascii="Times New Roman" w:hAnsi="Times New Roman" w:cs="Times New Roman"/>
          <w:sz w:val="23"/>
          <w:szCs w:val="23"/>
        </w:rPr>
        <w:t xml:space="preserve">. 19), административным материалом в отношении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</w:t>
      </w:r>
      <w:r w:rsidRPr="00111C00">
        <w:rPr>
          <w:rFonts w:ascii="Times New Roman" w:hAnsi="Times New Roman" w:cs="Times New Roman"/>
          <w:sz w:val="23"/>
          <w:szCs w:val="23"/>
        </w:rPr>
        <w:t xml:space="preserve"> (</w:t>
      </w:r>
      <w:r w:rsidRPr="00111C00">
        <w:rPr>
          <w:rFonts w:ascii="Times New Roman" w:hAnsi="Times New Roman" w:cs="Times New Roman"/>
          <w:sz w:val="23"/>
          <w:szCs w:val="23"/>
        </w:rPr>
        <w:t>л.д</w:t>
      </w:r>
      <w:r w:rsidRPr="00111C00">
        <w:rPr>
          <w:rFonts w:ascii="Times New Roman" w:hAnsi="Times New Roman" w:cs="Times New Roman"/>
          <w:sz w:val="23"/>
          <w:szCs w:val="23"/>
        </w:rPr>
        <w:t>. 8-12).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Изложенные обстоятельства позволяют сделать вывод о виновности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в предъявленном обвинении, и его действия судом квалифицируются ст.264.1. УК РФ, то есть управление автомобилем,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Назначая наказание,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По месту жительства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111C00">
        <w:rPr>
          <w:rFonts w:ascii="Times New Roman" w:hAnsi="Times New Roman" w:cs="Times New Roman"/>
          <w:sz w:val="23"/>
          <w:szCs w:val="23"/>
        </w:rPr>
        <w:t>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В силу части 2 статьи 61 УК РФ, обстоятельством, смягчающим наказание, судом признается признание вины подсудимым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и его чистосердечное раскаяние.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Обстоятельств, отягчающих наказание подсудимому, судом не установлено.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Учитывая изложенные обстоятельства, суд считает возможным назначить подсудимому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наказание в виде штрафа и дополнительное наказание в виде лишения права заниматься деятельностью по управлению транспортными средствами.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Вопрос о вещественных доказательствах подлежит разрешению в порядке предусмотренном УПК РФ.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Судебные издержки по делу, связанные с участием в деле защитника в порядке ст.51 УПК РФ в соответствии с требованиями ч.10 ст. 316 УПК РФ подлежат возмещению из средств государственного бюджета.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На основании вышеизложенного, руководствуясь ст.316, 317 УПК РФ, суд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47BB" w:rsidRPr="00111C00" w:rsidP="009547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ПРИГОВОРИЛ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В.А.</w:t>
      </w:r>
      <w:r w:rsidRPr="00111C00">
        <w:rPr>
          <w:rFonts w:ascii="Times New Roman" w:hAnsi="Times New Roman" w:cs="Times New Roman"/>
          <w:sz w:val="23"/>
          <w:szCs w:val="23"/>
        </w:rPr>
        <w:t xml:space="preserve"> признать виновным в совершении преступления, предусмотренного ст.264.1 УК РФ, и назначить наказание в виде штрафа в размере 200000 (двухсот тысяч) рублей с лишением права заниматься деятельностью по управлению транспортными средствами сроком на 3 (три) года.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 xml:space="preserve">Меру принуждения, избранную </w:t>
      </w:r>
      <w:r w:rsidRPr="00111C00">
        <w:rPr>
          <w:rFonts w:ascii="Times New Roman" w:hAnsi="Times New Roman" w:cs="Times New Roman"/>
          <w:sz w:val="23"/>
          <w:szCs w:val="23"/>
        </w:rPr>
        <w:t>Мазур</w:t>
      </w:r>
      <w:r w:rsidRPr="00111C00">
        <w:rPr>
          <w:rFonts w:ascii="Times New Roman" w:hAnsi="Times New Roman" w:cs="Times New Roman"/>
          <w:sz w:val="23"/>
          <w:szCs w:val="23"/>
        </w:rPr>
        <w:t xml:space="preserve"> В.А. в виде обязательства о явке, до вступления приговора в законную силу оставить прежнюю.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Вещественные доказательства по делу: диск с видеозаписью – оставить в материалах дела.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Приговор может быть обжалован в апелляционном порядке в Гагаринский районный суд города Севастополя путем подачи жалобы мировому судье судебного участка №8 Гагаринского судебного района города Севастополя в течение 10 дней со дня провозглашения.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1C00">
        <w:rPr>
          <w:rFonts w:ascii="Times New Roman" w:hAnsi="Times New Roman" w:cs="Times New Roman"/>
          <w:sz w:val="23"/>
          <w:szCs w:val="23"/>
        </w:rPr>
        <w:t>Мировой судья</w:t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  <w:t>/подпись/</w:t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</w:r>
      <w:r w:rsidRPr="00111C00">
        <w:rPr>
          <w:rFonts w:ascii="Times New Roman" w:hAnsi="Times New Roman" w:cs="Times New Roman"/>
          <w:sz w:val="23"/>
          <w:szCs w:val="23"/>
        </w:rPr>
        <w:tab/>
        <w:t>ВОЛКОВ К.В.</w:t>
      </w:r>
    </w:p>
    <w:p w:rsidR="009547BB" w:rsidRPr="00111C00" w:rsidP="00954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E7A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BB"/>
    <w:rsid w:val="00111C00"/>
    <w:rsid w:val="007E7A70"/>
    <w:rsid w:val="00954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