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24A" w:rsidRPr="0026024A" w:rsidP="0026024A">
      <w:pPr>
        <w:pStyle w:val="11"/>
        <w:keepNext/>
        <w:keepLines/>
        <w:spacing w:after="0" w:line="240" w:lineRule="auto"/>
        <w:ind w:firstLine="567"/>
        <w:jc w:val="right"/>
        <w:rPr>
          <w:b w:val="0"/>
        </w:rPr>
      </w:pPr>
      <w:r w:rsidRPr="0026024A">
        <w:rPr>
          <w:b w:val="0"/>
        </w:rPr>
        <w:t xml:space="preserve">Уникальный идентификатор дела </w:t>
      </w:r>
    </w:p>
    <w:p w:rsidR="0026024A" w:rsidRPr="0026024A" w:rsidP="0026024A">
      <w:pPr>
        <w:pStyle w:val="11"/>
        <w:keepNext/>
        <w:keepLines/>
        <w:spacing w:after="0" w:line="240" w:lineRule="auto"/>
        <w:ind w:firstLine="567"/>
        <w:jc w:val="right"/>
        <w:rPr>
          <w:b w:val="0"/>
        </w:rPr>
      </w:pPr>
      <w:r w:rsidRPr="0026024A">
        <w:rPr>
          <w:b w:val="0"/>
        </w:rPr>
        <w:t>№ 92MS0008-01-2024-000600-45</w:t>
      </w:r>
    </w:p>
    <w:p w:rsidR="0026024A" w:rsidRPr="0026024A" w:rsidP="0026024A">
      <w:pPr>
        <w:pStyle w:val="11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</w:rPr>
      </w:pPr>
      <w:r w:rsidRPr="0026024A">
        <w:rPr>
          <w:b w:val="0"/>
        </w:rPr>
        <w:t>Дело № 1-6/8/2024</w:t>
      </w:r>
    </w:p>
    <w:p w:rsidR="0026024A" w:rsidRPr="0026024A" w:rsidP="0026024A">
      <w:pPr>
        <w:pStyle w:val="11"/>
        <w:keepNext/>
        <w:keepLines/>
        <w:shd w:val="clear" w:color="auto" w:fill="auto"/>
        <w:spacing w:after="0" w:line="240" w:lineRule="auto"/>
        <w:ind w:firstLine="567"/>
      </w:pPr>
      <w:r w:rsidRPr="0026024A">
        <w:t>ПОСТАНОВЛЕНИЕ</w:t>
      </w:r>
    </w:p>
    <w:p w:rsidR="0026024A" w:rsidRPr="0026024A" w:rsidP="0026024A">
      <w:pPr>
        <w:pStyle w:val="11"/>
        <w:keepNext/>
        <w:keepLines/>
        <w:shd w:val="clear" w:color="auto" w:fill="auto"/>
        <w:spacing w:after="0" w:line="240" w:lineRule="auto"/>
        <w:ind w:firstLine="567"/>
      </w:pPr>
      <w:r w:rsidRPr="0026024A">
        <w:t>о прекращении уголовного дела в связи с примирением сторон</w:t>
      </w:r>
    </w:p>
    <w:p w:rsidR="0026024A" w:rsidRPr="0026024A" w:rsidP="0026024A">
      <w:pPr>
        <w:pStyle w:val="11"/>
        <w:keepNext/>
        <w:keepLines/>
        <w:shd w:val="clear" w:color="auto" w:fill="auto"/>
        <w:spacing w:after="0" w:line="240" w:lineRule="auto"/>
        <w:ind w:firstLine="567"/>
      </w:pPr>
    </w:p>
    <w:p w:rsidR="0026024A" w:rsidRPr="0026024A" w:rsidP="0026024A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</w:rPr>
      </w:pPr>
      <w:r w:rsidRPr="0026024A">
        <w:rPr>
          <w:b w:val="0"/>
        </w:rPr>
        <w:t xml:space="preserve">15 марта 2024 года                                               </w:t>
      </w:r>
      <w:r>
        <w:rPr>
          <w:b w:val="0"/>
        </w:rPr>
        <w:t xml:space="preserve">                        </w:t>
      </w:r>
      <w:r w:rsidRPr="0026024A">
        <w:rPr>
          <w:b w:val="0"/>
        </w:rPr>
        <w:t xml:space="preserve">    город Севастополь</w:t>
      </w:r>
    </w:p>
    <w:p w:rsidR="0026024A" w:rsidRPr="0026024A" w:rsidP="0026024A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</w:rPr>
      </w:pPr>
    </w:p>
    <w:p w:rsidR="0026024A" w:rsidRPr="0026024A" w:rsidP="0026024A">
      <w:pPr>
        <w:pStyle w:val="20"/>
        <w:shd w:val="clear" w:color="auto" w:fill="auto"/>
        <w:spacing w:before="0" w:line="240" w:lineRule="auto"/>
        <w:ind w:firstLine="567"/>
      </w:pPr>
      <w:r w:rsidRPr="0026024A">
        <w:t xml:space="preserve">Мировой судья судебного участка № 8 Гагаринского судебного района города Севастополя Егорова А.С., </w:t>
      </w:r>
    </w:p>
    <w:p w:rsidR="0026024A" w:rsidRPr="0026024A" w:rsidP="0026024A">
      <w:pPr>
        <w:pStyle w:val="20"/>
        <w:shd w:val="clear" w:color="auto" w:fill="auto"/>
        <w:spacing w:before="0" w:line="240" w:lineRule="auto"/>
        <w:ind w:firstLine="567"/>
        <w:rPr>
          <w:color w:val="auto"/>
        </w:rPr>
      </w:pPr>
      <w:r w:rsidRPr="0026024A">
        <w:rPr>
          <w:color w:val="auto"/>
        </w:rPr>
        <w:t xml:space="preserve">при секретаре судебного заседания – </w:t>
      </w:r>
      <w:r w:rsidRPr="0026024A">
        <w:rPr>
          <w:color w:val="auto"/>
        </w:rPr>
        <w:t>Шериевой</w:t>
      </w:r>
      <w:r w:rsidRPr="0026024A">
        <w:rPr>
          <w:color w:val="auto"/>
        </w:rPr>
        <w:t xml:space="preserve"> А.Л., </w:t>
      </w:r>
    </w:p>
    <w:p w:rsidR="0026024A" w:rsidRPr="0026024A" w:rsidP="0026024A">
      <w:pPr>
        <w:pStyle w:val="20"/>
        <w:shd w:val="clear" w:color="auto" w:fill="auto"/>
        <w:spacing w:before="0" w:line="240" w:lineRule="auto"/>
        <w:ind w:firstLine="567"/>
        <w:rPr>
          <w:color w:val="auto"/>
        </w:rPr>
      </w:pPr>
      <w:r w:rsidRPr="0026024A">
        <w:rPr>
          <w:color w:val="auto"/>
        </w:rPr>
        <w:t xml:space="preserve">с участием государственного обвинителя – помощника прокурора Гагаринского района города Севастополя </w:t>
      </w:r>
      <w:r w:rsidRPr="0026024A">
        <w:rPr>
          <w:color w:val="auto"/>
        </w:rPr>
        <w:t>Шкарпет</w:t>
      </w:r>
      <w:r w:rsidRPr="0026024A">
        <w:rPr>
          <w:color w:val="auto"/>
        </w:rPr>
        <w:t xml:space="preserve"> М.О., </w:t>
      </w:r>
    </w:p>
    <w:p w:rsidR="0026024A" w:rsidRPr="0026024A" w:rsidP="0026024A">
      <w:pPr>
        <w:pStyle w:val="20"/>
        <w:shd w:val="clear" w:color="auto" w:fill="auto"/>
        <w:spacing w:before="0" w:line="240" w:lineRule="auto"/>
        <w:ind w:firstLine="567"/>
        <w:rPr>
          <w:color w:val="auto"/>
        </w:rPr>
      </w:pPr>
      <w:r w:rsidRPr="0026024A">
        <w:rPr>
          <w:color w:val="auto"/>
        </w:rPr>
        <w:t xml:space="preserve">потерпевшей – Ивашковой О.Н., </w:t>
      </w:r>
    </w:p>
    <w:p w:rsidR="0026024A" w:rsidRPr="0026024A" w:rsidP="0026024A">
      <w:pPr>
        <w:pStyle w:val="20"/>
        <w:shd w:val="clear" w:color="auto" w:fill="auto"/>
        <w:spacing w:before="0" w:line="240" w:lineRule="auto"/>
        <w:ind w:firstLine="567"/>
        <w:rPr>
          <w:color w:val="auto"/>
        </w:rPr>
      </w:pPr>
      <w:r w:rsidRPr="0026024A">
        <w:rPr>
          <w:color w:val="auto"/>
        </w:rPr>
        <w:t>защитника подсудимого – адвоката Боровика О.Г., ордер №, удостоверение №,</w:t>
      </w:r>
    </w:p>
    <w:p w:rsidR="0026024A" w:rsidRPr="0026024A" w:rsidP="0026024A">
      <w:pPr>
        <w:pStyle w:val="20"/>
        <w:shd w:val="clear" w:color="auto" w:fill="auto"/>
        <w:spacing w:before="0" w:line="240" w:lineRule="auto"/>
        <w:ind w:firstLine="567"/>
        <w:rPr>
          <w:color w:val="auto"/>
        </w:rPr>
      </w:pPr>
      <w:r w:rsidRPr="0026024A">
        <w:rPr>
          <w:color w:val="auto"/>
        </w:rPr>
        <w:t xml:space="preserve">подсудимого – Капустина С.А. </w:t>
      </w:r>
    </w:p>
    <w:p w:rsidR="0026024A" w:rsidRPr="0026024A" w:rsidP="0026024A">
      <w:pPr>
        <w:pStyle w:val="20"/>
        <w:shd w:val="clear" w:color="auto" w:fill="auto"/>
        <w:spacing w:before="0" w:line="240" w:lineRule="auto"/>
        <w:ind w:firstLine="567"/>
        <w:rPr>
          <w:color w:val="auto"/>
        </w:rPr>
      </w:pPr>
      <w:r w:rsidRPr="0026024A">
        <w:rPr>
          <w:color w:val="auto"/>
        </w:rPr>
        <w:t>рассмотрев в открытом судебном заседании в помещении судебного участка № 8 Гагаринского судебного района города Севастополя (</w:t>
      </w:r>
      <w:r w:rsidRPr="0026024A">
        <w:rPr>
          <w:color w:val="auto"/>
        </w:rPr>
        <w:t>г.Севастополь</w:t>
      </w:r>
      <w:r w:rsidRPr="0026024A">
        <w:rPr>
          <w:color w:val="auto"/>
        </w:rPr>
        <w:t xml:space="preserve">, ул. Правды, д. 10) уголовное дело в отношении: </w:t>
      </w:r>
    </w:p>
    <w:p w:rsidR="0026024A" w:rsidRPr="0026024A" w:rsidP="0026024A">
      <w:pPr>
        <w:pStyle w:val="20"/>
        <w:shd w:val="clear" w:color="auto" w:fill="auto"/>
        <w:spacing w:before="0" w:line="240" w:lineRule="auto"/>
        <w:ind w:firstLine="567"/>
      </w:pPr>
      <w:r w:rsidRPr="0026024A">
        <w:rPr>
          <w:b/>
        </w:rPr>
        <w:t xml:space="preserve">Капустина Сергея Алексеевича, </w:t>
      </w:r>
      <w:r w:rsidR="00F81D0F">
        <w:t>*изъято*</w:t>
      </w:r>
      <w:r w:rsidRPr="0026024A">
        <w:t>,</w:t>
      </w:r>
    </w:p>
    <w:p w:rsidR="0026024A" w:rsidRPr="0026024A" w:rsidP="0026024A">
      <w:pPr>
        <w:pStyle w:val="20"/>
        <w:shd w:val="clear" w:color="auto" w:fill="auto"/>
        <w:spacing w:before="0" w:line="240" w:lineRule="auto"/>
        <w:ind w:firstLine="567"/>
        <w:rPr>
          <w:color w:val="auto"/>
        </w:rPr>
      </w:pPr>
      <w:r w:rsidRPr="0026024A">
        <w:rPr>
          <w:color w:val="auto"/>
        </w:rPr>
        <w:t xml:space="preserve">обвиняемого в совершении преступления, предусмотренного ч. 2 ст. 139 Уголовного Кодекса Российской Федерации, </w:t>
      </w:r>
    </w:p>
    <w:p w:rsidR="0026024A" w:rsidRPr="0026024A" w:rsidP="0026024A">
      <w:pPr>
        <w:pStyle w:val="20"/>
        <w:spacing w:before="0" w:line="240" w:lineRule="auto"/>
        <w:ind w:firstLine="567"/>
        <w:rPr>
          <w:color w:val="auto"/>
        </w:rPr>
      </w:pPr>
      <w:r w:rsidRPr="0026024A">
        <w:rPr>
          <w:color w:val="auto"/>
        </w:rPr>
        <w:t xml:space="preserve">Руководствуясь ст. 76 Уголовного кодекса Российской Федерации, ст.ст.25, 254 – 256, 320, 323 Уголовно-процессуального кодекса Российской Федерации, мировой судья,  </w:t>
      </w:r>
    </w:p>
    <w:p w:rsidR="0026024A" w:rsidP="0026024A">
      <w:pPr>
        <w:ind w:firstLine="567"/>
        <w:jc w:val="center"/>
        <w:rPr>
          <w:rFonts w:ascii="Times New Roman" w:hAnsi="Times New Roman" w:cs="Times New Roman"/>
          <w:b/>
        </w:rPr>
      </w:pPr>
    </w:p>
    <w:p w:rsidR="0026024A" w:rsidRPr="0026024A" w:rsidP="0026024A">
      <w:pPr>
        <w:ind w:firstLine="567"/>
        <w:jc w:val="center"/>
        <w:rPr>
          <w:rFonts w:ascii="Times New Roman" w:hAnsi="Times New Roman" w:cs="Times New Roman"/>
          <w:b/>
        </w:rPr>
      </w:pPr>
      <w:r w:rsidRPr="0026024A">
        <w:rPr>
          <w:rFonts w:ascii="Times New Roman" w:hAnsi="Times New Roman" w:cs="Times New Roman"/>
          <w:b/>
        </w:rPr>
        <w:t>ПОСТАНОВИЛ:</w:t>
      </w:r>
    </w:p>
    <w:p w:rsidR="0026024A" w:rsidRPr="0026024A" w:rsidP="0026024A">
      <w:pPr>
        <w:ind w:firstLine="567"/>
        <w:jc w:val="center"/>
        <w:rPr>
          <w:rFonts w:ascii="Times New Roman" w:hAnsi="Times New Roman" w:cs="Times New Roman"/>
        </w:rPr>
      </w:pPr>
    </w:p>
    <w:p w:rsidR="0026024A" w:rsidRPr="0026024A" w:rsidP="0026024A">
      <w:pPr>
        <w:ind w:firstLine="567"/>
        <w:jc w:val="both"/>
        <w:rPr>
          <w:rFonts w:ascii="Times New Roman" w:hAnsi="Times New Roman" w:cs="Times New Roman"/>
        </w:rPr>
      </w:pPr>
      <w:r w:rsidRPr="0026024A">
        <w:rPr>
          <w:rFonts w:ascii="Times New Roman" w:hAnsi="Times New Roman" w:cs="Times New Roman"/>
        </w:rPr>
        <w:t>ходатайство потерпевшей Ивашковой Оксаны Николаевны о прекращении уголовного дела в отношении</w:t>
      </w:r>
      <w:r w:rsidRPr="0026024A">
        <w:rPr>
          <w:rFonts w:ascii="Times New Roman" w:hAnsi="Times New Roman" w:cs="Times New Roman"/>
          <w:b/>
        </w:rPr>
        <w:t xml:space="preserve"> </w:t>
      </w:r>
      <w:r w:rsidRPr="0026024A">
        <w:rPr>
          <w:rFonts w:ascii="Times New Roman" w:hAnsi="Times New Roman" w:cs="Times New Roman"/>
        </w:rPr>
        <w:t>Капустина Сергея Алексеевича, обвиняемого в совершении преступления, предусмотренного ч. 2 ст. 139 Уголовного Кодекса Российской Федерации, в связи с примирением сторон - удовлетворить.</w:t>
      </w:r>
    </w:p>
    <w:p w:rsidR="0026024A" w:rsidRPr="0026024A" w:rsidP="0026024A">
      <w:pPr>
        <w:ind w:firstLine="567"/>
        <w:jc w:val="both"/>
        <w:rPr>
          <w:rFonts w:ascii="Times New Roman" w:hAnsi="Times New Roman" w:cs="Times New Roman"/>
        </w:rPr>
      </w:pPr>
      <w:r w:rsidRPr="0026024A">
        <w:rPr>
          <w:rFonts w:ascii="Times New Roman" w:hAnsi="Times New Roman" w:cs="Times New Roman"/>
        </w:rPr>
        <w:t xml:space="preserve">Капустина Сергея Алексеевича освободить от уголовной ответственности за совершение преступления, предусмотренного ч. 2 ст. 139 Уголовного Кодекса Российской Федерации, на основании статьи 76 Уголовного кодекса Российской Федерации в связи с примирением с потерпевшей. </w:t>
      </w:r>
    </w:p>
    <w:p w:rsidR="0026024A" w:rsidRPr="0026024A" w:rsidP="0026024A">
      <w:pPr>
        <w:ind w:firstLine="567"/>
        <w:jc w:val="both"/>
        <w:rPr>
          <w:rFonts w:ascii="Times New Roman" w:hAnsi="Times New Roman" w:cs="Times New Roman"/>
          <w:b/>
        </w:rPr>
      </w:pPr>
      <w:r w:rsidRPr="0026024A">
        <w:rPr>
          <w:rFonts w:ascii="Times New Roman" w:hAnsi="Times New Roman" w:cs="Times New Roman"/>
        </w:rPr>
        <w:t>Уголовное дело и уголовное преследование в отношении Капустина Сергея Алексеевича обвиняемого в совершении преступления, предусмотренного ч. 1 ст. 112 Уголовного Кодекса Российской Федерации,</w:t>
      </w:r>
      <w:r w:rsidRPr="0026024A">
        <w:rPr>
          <w:rFonts w:ascii="Times New Roman" w:hAnsi="Times New Roman" w:cs="Times New Roman"/>
          <w:b/>
        </w:rPr>
        <w:t xml:space="preserve"> </w:t>
      </w:r>
      <w:r w:rsidRPr="0026024A">
        <w:rPr>
          <w:rFonts w:ascii="Times New Roman" w:hAnsi="Times New Roman" w:cs="Times New Roman"/>
        </w:rPr>
        <w:t>прекратить в порядке статьи 25 Уголовно-процессуального кодекса Российской Федерации в связи с примирением сторон.</w:t>
      </w:r>
    </w:p>
    <w:p w:rsidR="0026024A" w:rsidRPr="0026024A" w:rsidP="0026024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024A">
        <w:rPr>
          <w:rFonts w:ascii="Times New Roman" w:eastAsia="Times New Roman" w:hAnsi="Times New Roman" w:cs="Times New Roman"/>
          <w:color w:val="auto"/>
          <w:lang w:bidi="ar-SA"/>
        </w:rPr>
        <w:t xml:space="preserve">Меру пресечения в отношении </w:t>
      </w:r>
      <w:r w:rsidRPr="0026024A">
        <w:rPr>
          <w:rFonts w:ascii="Times New Roman" w:hAnsi="Times New Roman" w:cs="Times New Roman"/>
        </w:rPr>
        <w:t>Капустина Сергея Алексеевича</w:t>
      </w:r>
      <w:r w:rsidRPr="0026024A">
        <w:rPr>
          <w:rFonts w:ascii="Times New Roman" w:eastAsia="Times New Roman" w:hAnsi="Times New Roman" w:cs="Times New Roman"/>
          <w:color w:val="auto"/>
          <w:lang w:bidi="ar-SA"/>
        </w:rPr>
        <w:t xml:space="preserve"> в виде подписки о невыезде и надлежащем поведении – отменить. </w:t>
      </w:r>
    </w:p>
    <w:p w:rsidR="0026024A" w:rsidRPr="0026024A" w:rsidP="0026024A">
      <w:pPr>
        <w:ind w:firstLine="567"/>
        <w:jc w:val="both"/>
        <w:rPr>
          <w:rFonts w:ascii="Times New Roman" w:hAnsi="Times New Roman" w:cs="Times New Roman"/>
        </w:rPr>
      </w:pPr>
      <w:r w:rsidRPr="0026024A">
        <w:rPr>
          <w:rFonts w:ascii="Times New Roman" w:hAnsi="Times New Roman" w:cs="Times New Roman"/>
        </w:rPr>
        <w:t>Процессуальные издержки в виде выплаты вознаграждения адвокату Боровику Олегу Григорьевичу, участвовавшему в уголовном деле по назначению в качестве защитника, в размере 1646 руб., подлежат возмещению за счет средств федерального бюджета.</w:t>
      </w:r>
    </w:p>
    <w:p w:rsidR="0026024A" w:rsidRPr="0026024A" w:rsidP="0026024A">
      <w:pPr>
        <w:ind w:firstLine="567"/>
        <w:jc w:val="both"/>
        <w:rPr>
          <w:rFonts w:ascii="Times New Roman" w:hAnsi="Times New Roman" w:cs="Times New Roman"/>
        </w:rPr>
      </w:pPr>
      <w:r w:rsidRPr="0026024A">
        <w:rPr>
          <w:rFonts w:ascii="Times New Roman" w:hAnsi="Times New Roman" w:cs="Times New Roman"/>
        </w:rPr>
        <w:t>Постановление может быть обжаловано в апелляционном порядке в Гагаринский районный суд города Севастополя через мировую судью судебного участка № 8 Гагаринского судебного района города Севастополя в течение пятнадцати суток со дня его вынесения.</w:t>
      </w:r>
    </w:p>
    <w:p w:rsidR="0026024A" w:rsidRPr="0026024A" w:rsidP="0026024A">
      <w:pPr>
        <w:ind w:firstLine="567"/>
        <w:jc w:val="both"/>
        <w:rPr>
          <w:rFonts w:ascii="Times New Roman" w:hAnsi="Times New Roman" w:cs="Times New Roman"/>
        </w:rPr>
      </w:pPr>
      <w:r w:rsidRPr="0026024A">
        <w:rPr>
          <w:rFonts w:ascii="Times New Roman" w:hAnsi="Times New Roman" w:cs="Times New Roman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Капустин Сергей Алексеевич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26024A" w:rsidRPr="0026024A" w:rsidP="0026024A">
      <w:pPr>
        <w:pStyle w:val="20"/>
        <w:spacing w:before="0" w:line="240" w:lineRule="auto"/>
        <w:ind w:firstLine="567"/>
      </w:pPr>
    </w:p>
    <w:p w:rsidR="0026024A" w:rsidRPr="0026024A" w:rsidP="00F81D0F">
      <w:pPr>
        <w:pStyle w:val="20"/>
        <w:spacing w:before="0" w:line="240" w:lineRule="auto"/>
        <w:ind w:firstLine="567"/>
      </w:pPr>
      <w:r w:rsidRPr="0026024A">
        <w:t xml:space="preserve">Председательствующий - </w:t>
      </w:r>
    </w:p>
    <w:p w:rsidR="0026024A" w:rsidP="00A62FF3">
      <w:pPr>
        <w:pStyle w:val="11"/>
        <w:keepNext/>
        <w:keepLines/>
        <w:spacing w:after="0" w:line="240" w:lineRule="auto"/>
        <w:ind w:firstLine="567"/>
        <w:jc w:val="right"/>
        <w:rPr>
          <w:b w:val="0"/>
          <w:sz w:val="28"/>
          <w:szCs w:val="28"/>
        </w:rPr>
      </w:pPr>
    </w:p>
    <w:sectPr w:rsidSect="0026024A">
      <w:headerReference w:type="even" r:id="rId4"/>
      <w:headerReference w:type="default" r:id="rId5"/>
      <w:headerReference w:type="first" r:id="rId6"/>
      <w:footerReference w:type="first" r:id="rId7"/>
      <w:pgSz w:w="11900" w:h="16840"/>
      <w:pgMar w:top="568" w:right="560" w:bottom="142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5759450</wp:posOffset>
              </wp:positionH>
              <wp:positionV relativeFrom="page">
                <wp:posOffset>9773920</wp:posOffset>
              </wp:positionV>
              <wp:extent cx="59690" cy="175260"/>
              <wp:effectExtent l="0" t="1270" r="1905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2" type="#_x0000_t202" style="width:4.7pt;height:13.8pt;margin-top:769.6pt;margin-left:453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288925</wp:posOffset>
              </wp:positionV>
              <wp:extent cx="76835" cy="175260"/>
              <wp:effectExtent l="0" t="3175" r="4445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6.05pt;height:13.8pt;margin-top:22.75pt;margin-left:320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410845</wp:posOffset>
              </wp:positionV>
              <wp:extent cx="76835" cy="175260"/>
              <wp:effectExtent l="0" t="1270" r="63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6.05pt;height:13.8pt;margin-top:32.35pt;margin-left:314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5622290</wp:posOffset>
              </wp:positionH>
              <wp:positionV relativeFrom="page">
                <wp:posOffset>599440</wp:posOffset>
              </wp:positionV>
              <wp:extent cx="82550" cy="175260"/>
              <wp:effectExtent l="2540" t="0" r="3810" b="317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6.5pt;height:13.8pt;margin-top:47.2pt;margin-left:442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A6B78"/>
    <w:multiLevelType w:val="multilevel"/>
    <w:tmpl w:val="562E8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A37655"/>
    <w:multiLevelType w:val="multilevel"/>
    <w:tmpl w:val="DD1AB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F6"/>
    <w:rsid w:val="00013DEA"/>
    <w:rsid w:val="00014418"/>
    <w:rsid w:val="000274A5"/>
    <w:rsid w:val="00027D59"/>
    <w:rsid w:val="0003024F"/>
    <w:rsid w:val="00047F18"/>
    <w:rsid w:val="00081FA2"/>
    <w:rsid w:val="000C00A1"/>
    <w:rsid w:val="000C0D51"/>
    <w:rsid w:val="00105955"/>
    <w:rsid w:val="00120AF7"/>
    <w:rsid w:val="001216AC"/>
    <w:rsid w:val="00124032"/>
    <w:rsid w:val="001352BE"/>
    <w:rsid w:val="00146D12"/>
    <w:rsid w:val="0016687F"/>
    <w:rsid w:val="00177D2F"/>
    <w:rsid w:val="001864D0"/>
    <w:rsid w:val="001A07D3"/>
    <w:rsid w:val="001C2FE4"/>
    <w:rsid w:val="001C3168"/>
    <w:rsid w:val="001C7B12"/>
    <w:rsid w:val="001D50C1"/>
    <w:rsid w:val="001D644C"/>
    <w:rsid w:val="001E0D56"/>
    <w:rsid w:val="002104D3"/>
    <w:rsid w:val="00217928"/>
    <w:rsid w:val="00231E35"/>
    <w:rsid w:val="002336F6"/>
    <w:rsid w:val="00234229"/>
    <w:rsid w:val="002369DE"/>
    <w:rsid w:val="002411A8"/>
    <w:rsid w:val="00244117"/>
    <w:rsid w:val="0025341A"/>
    <w:rsid w:val="0026024A"/>
    <w:rsid w:val="00276407"/>
    <w:rsid w:val="00290AA8"/>
    <w:rsid w:val="00292A95"/>
    <w:rsid w:val="00292ED1"/>
    <w:rsid w:val="002B19AB"/>
    <w:rsid w:val="002C77B9"/>
    <w:rsid w:val="002E36C6"/>
    <w:rsid w:val="002F4D08"/>
    <w:rsid w:val="002F4DCA"/>
    <w:rsid w:val="002F576F"/>
    <w:rsid w:val="003225CB"/>
    <w:rsid w:val="00323F13"/>
    <w:rsid w:val="0032622D"/>
    <w:rsid w:val="00326702"/>
    <w:rsid w:val="0034293B"/>
    <w:rsid w:val="003454AD"/>
    <w:rsid w:val="00352936"/>
    <w:rsid w:val="00372BFC"/>
    <w:rsid w:val="00380065"/>
    <w:rsid w:val="00381518"/>
    <w:rsid w:val="00386ECC"/>
    <w:rsid w:val="00394ABB"/>
    <w:rsid w:val="00397114"/>
    <w:rsid w:val="003A5DD8"/>
    <w:rsid w:val="003F68C1"/>
    <w:rsid w:val="003F690D"/>
    <w:rsid w:val="00400B65"/>
    <w:rsid w:val="00415266"/>
    <w:rsid w:val="00431F0F"/>
    <w:rsid w:val="00447F4E"/>
    <w:rsid w:val="004505E2"/>
    <w:rsid w:val="004555E2"/>
    <w:rsid w:val="004740A2"/>
    <w:rsid w:val="00474736"/>
    <w:rsid w:val="004936BD"/>
    <w:rsid w:val="00496F08"/>
    <w:rsid w:val="004B28D2"/>
    <w:rsid w:val="004B40FA"/>
    <w:rsid w:val="004C4802"/>
    <w:rsid w:val="004D6392"/>
    <w:rsid w:val="004D78A1"/>
    <w:rsid w:val="004E3838"/>
    <w:rsid w:val="00504A4F"/>
    <w:rsid w:val="00523BD4"/>
    <w:rsid w:val="005400FB"/>
    <w:rsid w:val="005437F9"/>
    <w:rsid w:val="005504D3"/>
    <w:rsid w:val="00566F2C"/>
    <w:rsid w:val="00586BBF"/>
    <w:rsid w:val="00594089"/>
    <w:rsid w:val="00594A26"/>
    <w:rsid w:val="00594A93"/>
    <w:rsid w:val="00595FDB"/>
    <w:rsid w:val="005C3CED"/>
    <w:rsid w:val="005C6A5E"/>
    <w:rsid w:val="005D685D"/>
    <w:rsid w:val="005E2412"/>
    <w:rsid w:val="005E342C"/>
    <w:rsid w:val="00611CA3"/>
    <w:rsid w:val="00621151"/>
    <w:rsid w:val="00624D10"/>
    <w:rsid w:val="00640D5E"/>
    <w:rsid w:val="0064141C"/>
    <w:rsid w:val="006479A5"/>
    <w:rsid w:val="00655E19"/>
    <w:rsid w:val="00660E9A"/>
    <w:rsid w:val="00666900"/>
    <w:rsid w:val="00672AA4"/>
    <w:rsid w:val="006A35BC"/>
    <w:rsid w:val="006A5FB5"/>
    <w:rsid w:val="006B4546"/>
    <w:rsid w:val="006C3B8E"/>
    <w:rsid w:val="006D2B95"/>
    <w:rsid w:val="006D373C"/>
    <w:rsid w:val="006E04B3"/>
    <w:rsid w:val="006E08E1"/>
    <w:rsid w:val="006E12F4"/>
    <w:rsid w:val="006E4B4C"/>
    <w:rsid w:val="006F623F"/>
    <w:rsid w:val="007075B9"/>
    <w:rsid w:val="00713EAF"/>
    <w:rsid w:val="0073056A"/>
    <w:rsid w:val="00736F5F"/>
    <w:rsid w:val="00760A07"/>
    <w:rsid w:val="0078605A"/>
    <w:rsid w:val="007A4211"/>
    <w:rsid w:val="007B53BD"/>
    <w:rsid w:val="007C291B"/>
    <w:rsid w:val="008177D9"/>
    <w:rsid w:val="00833A95"/>
    <w:rsid w:val="008529A9"/>
    <w:rsid w:val="00854BAC"/>
    <w:rsid w:val="00883D1D"/>
    <w:rsid w:val="008A5660"/>
    <w:rsid w:val="008C2C12"/>
    <w:rsid w:val="008E39B4"/>
    <w:rsid w:val="008E453A"/>
    <w:rsid w:val="008E7540"/>
    <w:rsid w:val="008F042D"/>
    <w:rsid w:val="0090770D"/>
    <w:rsid w:val="00912CAE"/>
    <w:rsid w:val="00921BE2"/>
    <w:rsid w:val="00935062"/>
    <w:rsid w:val="009438E6"/>
    <w:rsid w:val="009568C2"/>
    <w:rsid w:val="009637D8"/>
    <w:rsid w:val="00971AB6"/>
    <w:rsid w:val="00982D2B"/>
    <w:rsid w:val="009E0BA0"/>
    <w:rsid w:val="009E7617"/>
    <w:rsid w:val="00A0234D"/>
    <w:rsid w:val="00A1330E"/>
    <w:rsid w:val="00A21056"/>
    <w:rsid w:val="00A27511"/>
    <w:rsid w:val="00A31BB3"/>
    <w:rsid w:val="00A32C05"/>
    <w:rsid w:val="00A6034E"/>
    <w:rsid w:val="00A62FF3"/>
    <w:rsid w:val="00A6386E"/>
    <w:rsid w:val="00AA456D"/>
    <w:rsid w:val="00AD0DBD"/>
    <w:rsid w:val="00AD2CA9"/>
    <w:rsid w:val="00AF165D"/>
    <w:rsid w:val="00AF2198"/>
    <w:rsid w:val="00AF5A1F"/>
    <w:rsid w:val="00B22ABB"/>
    <w:rsid w:val="00B465C2"/>
    <w:rsid w:val="00B6375F"/>
    <w:rsid w:val="00B67EA1"/>
    <w:rsid w:val="00B8227C"/>
    <w:rsid w:val="00BB2713"/>
    <w:rsid w:val="00BC1386"/>
    <w:rsid w:val="00BC5F66"/>
    <w:rsid w:val="00BD08AC"/>
    <w:rsid w:val="00BE08F0"/>
    <w:rsid w:val="00BE5974"/>
    <w:rsid w:val="00BF7087"/>
    <w:rsid w:val="00C07085"/>
    <w:rsid w:val="00C16790"/>
    <w:rsid w:val="00C25AAE"/>
    <w:rsid w:val="00C2616D"/>
    <w:rsid w:val="00C265F3"/>
    <w:rsid w:val="00C37FF8"/>
    <w:rsid w:val="00C47162"/>
    <w:rsid w:val="00C944DB"/>
    <w:rsid w:val="00CA3B49"/>
    <w:rsid w:val="00CB6826"/>
    <w:rsid w:val="00CC059D"/>
    <w:rsid w:val="00CC0C41"/>
    <w:rsid w:val="00CE27AD"/>
    <w:rsid w:val="00CE4DCF"/>
    <w:rsid w:val="00CE6DE0"/>
    <w:rsid w:val="00CE728F"/>
    <w:rsid w:val="00CF62C5"/>
    <w:rsid w:val="00D25EE6"/>
    <w:rsid w:val="00D35376"/>
    <w:rsid w:val="00D40CF7"/>
    <w:rsid w:val="00D40FA5"/>
    <w:rsid w:val="00D503B8"/>
    <w:rsid w:val="00D903E3"/>
    <w:rsid w:val="00D919E2"/>
    <w:rsid w:val="00DA1F46"/>
    <w:rsid w:val="00DC11F9"/>
    <w:rsid w:val="00DC5286"/>
    <w:rsid w:val="00DE188C"/>
    <w:rsid w:val="00E11E2A"/>
    <w:rsid w:val="00E25F32"/>
    <w:rsid w:val="00E26005"/>
    <w:rsid w:val="00E37492"/>
    <w:rsid w:val="00E374F2"/>
    <w:rsid w:val="00E66EA9"/>
    <w:rsid w:val="00E750CE"/>
    <w:rsid w:val="00E75444"/>
    <w:rsid w:val="00E83661"/>
    <w:rsid w:val="00E87078"/>
    <w:rsid w:val="00EA7E22"/>
    <w:rsid w:val="00EB58D1"/>
    <w:rsid w:val="00EB732B"/>
    <w:rsid w:val="00EE175D"/>
    <w:rsid w:val="00EE7BF1"/>
    <w:rsid w:val="00EF56AA"/>
    <w:rsid w:val="00F06B6D"/>
    <w:rsid w:val="00F10FF0"/>
    <w:rsid w:val="00F320E3"/>
    <w:rsid w:val="00F361B2"/>
    <w:rsid w:val="00F3663A"/>
    <w:rsid w:val="00F81D0F"/>
    <w:rsid w:val="00F8240A"/>
    <w:rsid w:val="00F96D8F"/>
    <w:rsid w:val="00FC2FFD"/>
    <w:rsid w:val="00FC33AE"/>
    <w:rsid w:val="00FE003C"/>
    <w:rsid w:val="00FF2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94B80-B678-47DE-8103-D482B53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a1"/>
    <w:uiPriority w:val="99"/>
    <w:unhideWhenUsed/>
    <w:rsid w:val="00292E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2ED1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4C48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802"/>
    <w:rPr>
      <w:rFonts w:ascii="Segoe UI" w:hAnsi="Segoe UI" w:cs="Segoe UI"/>
      <w:color w:val="000000"/>
      <w:sz w:val="18"/>
      <w:szCs w:val="18"/>
    </w:rPr>
  </w:style>
  <w:style w:type="character" w:customStyle="1" w:styleId="ConsNonformat">
    <w:name w:val="ConsNonformat Знак"/>
    <w:link w:val="ConsNonformat0"/>
    <w:locked/>
    <w:rsid w:val="009E0BA0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9E0BA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