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62C2F" w:rsidRPr="00562C2F" w:rsidP="00562C2F">
      <w:pPr>
        <w:pStyle w:val="30"/>
        <w:shd w:val="clear" w:color="auto" w:fill="auto"/>
        <w:tabs>
          <w:tab w:val="left" w:pos="7997"/>
        </w:tabs>
        <w:spacing w:before="0" w:after="0" w:line="276" w:lineRule="auto"/>
        <w:jc w:val="right"/>
        <w:rPr>
          <w:sz w:val="24"/>
          <w:szCs w:val="24"/>
        </w:rPr>
      </w:pPr>
      <w:r w:rsidRPr="00562C2F">
        <w:rPr>
          <w:sz w:val="24"/>
          <w:szCs w:val="24"/>
        </w:rPr>
        <w:t>Дело № 1-3/8/2017</w:t>
      </w:r>
    </w:p>
    <w:p w:rsidR="00562C2F" w:rsidRPr="00562C2F" w:rsidP="00562C2F">
      <w:pPr>
        <w:pStyle w:val="30"/>
        <w:shd w:val="clear" w:color="auto" w:fill="auto"/>
        <w:tabs>
          <w:tab w:val="left" w:pos="7997"/>
        </w:tabs>
        <w:spacing w:before="0" w:after="0" w:line="276" w:lineRule="auto"/>
        <w:jc w:val="right"/>
        <w:rPr>
          <w:sz w:val="24"/>
          <w:szCs w:val="24"/>
        </w:rPr>
      </w:pPr>
    </w:p>
    <w:p w:rsidR="00562C2F" w:rsidRPr="00562C2F" w:rsidP="00562C2F">
      <w:pPr>
        <w:pStyle w:val="30"/>
        <w:shd w:val="clear" w:color="auto" w:fill="auto"/>
        <w:tabs>
          <w:tab w:val="left" w:pos="7997"/>
        </w:tabs>
        <w:spacing w:before="0" w:after="0" w:line="276" w:lineRule="auto"/>
        <w:jc w:val="center"/>
        <w:rPr>
          <w:sz w:val="24"/>
          <w:szCs w:val="24"/>
        </w:rPr>
      </w:pPr>
      <w:r w:rsidRPr="00562C2F">
        <w:rPr>
          <w:sz w:val="24"/>
          <w:szCs w:val="24"/>
        </w:rPr>
        <w:t>ПОСТАНОВЛЕНИЕ</w:t>
      </w:r>
    </w:p>
    <w:p w:rsidR="00562C2F" w:rsidRPr="00562C2F" w:rsidP="00562C2F">
      <w:pPr>
        <w:pStyle w:val="30"/>
        <w:shd w:val="clear" w:color="auto" w:fill="auto"/>
        <w:tabs>
          <w:tab w:val="left" w:pos="7997"/>
        </w:tabs>
        <w:spacing w:before="0" w:after="0" w:line="276" w:lineRule="auto"/>
        <w:rPr>
          <w:sz w:val="24"/>
          <w:szCs w:val="24"/>
        </w:rPr>
      </w:pPr>
    </w:p>
    <w:p w:rsidR="00562C2F" w:rsidRPr="00562C2F" w:rsidP="00562C2F">
      <w:pPr>
        <w:pStyle w:val="30"/>
        <w:shd w:val="clear" w:color="auto" w:fill="auto"/>
        <w:tabs>
          <w:tab w:val="left" w:pos="7997"/>
        </w:tabs>
        <w:spacing w:before="0" w:after="0" w:line="276" w:lineRule="auto"/>
        <w:rPr>
          <w:sz w:val="24"/>
          <w:szCs w:val="24"/>
        </w:rPr>
      </w:pPr>
      <w:r w:rsidRPr="00562C2F">
        <w:rPr>
          <w:sz w:val="24"/>
          <w:szCs w:val="24"/>
        </w:rPr>
        <w:t>03 мая 2017 года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562C2F">
        <w:rPr>
          <w:sz w:val="24"/>
          <w:szCs w:val="24"/>
        </w:rPr>
        <w:t>г. Севастополь</w:t>
      </w:r>
    </w:p>
    <w:p w:rsidR="00562C2F" w:rsidRPr="00562C2F" w:rsidP="00562C2F">
      <w:pPr>
        <w:pStyle w:val="30"/>
        <w:shd w:val="clear" w:color="auto" w:fill="auto"/>
        <w:tabs>
          <w:tab w:val="left" w:pos="7997"/>
        </w:tabs>
        <w:spacing w:before="0" w:after="0" w:line="276" w:lineRule="auto"/>
        <w:rPr>
          <w:sz w:val="24"/>
          <w:szCs w:val="24"/>
        </w:rPr>
      </w:pPr>
    </w:p>
    <w:p w:rsidR="00562C2F" w:rsidRPr="00562C2F" w:rsidP="00562C2F">
      <w:pPr>
        <w:pStyle w:val="30"/>
        <w:shd w:val="clear" w:color="auto" w:fill="auto"/>
        <w:tabs>
          <w:tab w:val="left" w:pos="7997"/>
        </w:tabs>
        <w:spacing w:before="0" w:after="0" w:line="276" w:lineRule="auto"/>
        <w:ind w:firstLine="709"/>
        <w:rPr>
          <w:b w:val="0"/>
          <w:sz w:val="24"/>
          <w:szCs w:val="24"/>
        </w:rPr>
      </w:pPr>
      <w:r w:rsidRPr="00562C2F">
        <w:rPr>
          <w:b w:val="0"/>
          <w:sz w:val="24"/>
          <w:szCs w:val="24"/>
        </w:rPr>
        <w:t>Мировой судья судебного участка №8 Гагаринского судебного района города Севастополя Волков К.В.,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с участием старшего помощника прокурора Гагаринского района города Севастополя </w:t>
      </w:r>
      <w:r w:rsidRPr="00562C2F">
        <w:rPr>
          <w:sz w:val="24"/>
          <w:szCs w:val="24"/>
        </w:rPr>
        <w:t>Ротновой</w:t>
      </w:r>
      <w:r w:rsidRPr="00562C2F">
        <w:rPr>
          <w:sz w:val="24"/>
          <w:szCs w:val="24"/>
        </w:rPr>
        <w:t xml:space="preserve"> И.Б.,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обвиняемого </w:t>
      </w:r>
      <w:r w:rsidRPr="00562C2F">
        <w:rPr>
          <w:sz w:val="24"/>
          <w:szCs w:val="24"/>
        </w:rPr>
        <w:t>Санаия</w:t>
      </w:r>
      <w:r w:rsidRPr="00562C2F">
        <w:rPr>
          <w:sz w:val="24"/>
          <w:szCs w:val="24"/>
        </w:rPr>
        <w:t xml:space="preserve"> Л.Т., 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защитника - адвоката </w:t>
      </w:r>
      <w:r w:rsidRPr="00562C2F">
        <w:rPr>
          <w:sz w:val="24"/>
          <w:szCs w:val="24"/>
        </w:rPr>
        <w:t>Дурнева</w:t>
      </w:r>
      <w:r w:rsidRPr="00562C2F">
        <w:rPr>
          <w:sz w:val="24"/>
          <w:szCs w:val="24"/>
        </w:rPr>
        <w:t xml:space="preserve"> А.В., 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при секретаре Карасёвой О.О.,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рассмотрев в открытом судебном заседании уголовное дело в отношении: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left="708" w:firstLine="1"/>
        <w:rPr>
          <w:sz w:val="24"/>
          <w:szCs w:val="24"/>
        </w:rPr>
      </w:pPr>
      <w:r w:rsidRPr="00562C2F">
        <w:rPr>
          <w:sz w:val="24"/>
          <w:szCs w:val="24"/>
        </w:rPr>
        <w:t>Санаия</w:t>
      </w:r>
      <w:r>
        <w:rPr>
          <w:sz w:val="24"/>
          <w:szCs w:val="24"/>
        </w:rPr>
        <w:t xml:space="preserve"> Л.Т.</w:t>
      </w:r>
      <w:r w:rsidRPr="00562C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(данные изъяты) </w:t>
      </w:r>
      <w:r w:rsidRPr="00562C2F">
        <w:rPr>
          <w:sz w:val="24"/>
          <w:szCs w:val="24"/>
        </w:rPr>
        <w:t>года рождения, уроженц</w:t>
      </w:r>
      <w:r w:rsidRPr="00562C2F">
        <w:rPr>
          <w:sz w:val="24"/>
          <w:szCs w:val="24"/>
        </w:rPr>
        <w:t>а</w:t>
      </w:r>
      <w:r>
        <w:rPr>
          <w:sz w:val="24"/>
          <w:szCs w:val="24"/>
        </w:rPr>
        <w:t>(</w:t>
      </w:r>
      <w:r>
        <w:rPr>
          <w:sz w:val="24"/>
          <w:szCs w:val="24"/>
        </w:rPr>
        <w:t>данные изъяты)</w:t>
      </w:r>
      <w:r w:rsidRPr="00562C2F">
        <w:rPr>
          <w:sz w:val="24"/>
          <w:szCs w:val="24"/>
        </w:rPr>
        <w:t>, гражданина</w:t>
      </w:r>
      <w:r>
        <w:rPr>
          <w:sz w:val="24"/>
          <w:szCs w:val="24"/>
        </w:rPr>
        <w:t>(данные изъяты)</w:t>
      </w:r>
      <w:r w:rsidRPr="00562C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(данные изъяты) </w:t>
      </w:r>
      <w:r w:rsidRPr="00562C2F">
        <w:rPr>
          <w:sz w:val="24"/>
          <w:szCs w:val="24"/>
        </w:rPr>
        <w:t xml:space="preserve">образованием, </w:t>
      </w:r>
      <w:r>
        <w:rPr>
          <w:sz w:val="24"/>
          <w:szCs w:val="24"/>
        </w:rPr>
        <w:t>(данные изъяты)</w:t>
      </w:r>
      <w:r w:rsidRPr="00562C2F">
        <w:rPr>
          <w:sz w:val="24"/>
          <w:szCs w:val="24"/>
        </w:rPr>
        <w:t>, зарегистрированного в городе</w:t>
      </w:r>
      <w:r>
        <w:rPr>
          <w:sz w:val="24"/>
          <w:szCs w:val="24"/>
        </w:rPr>
        <w:t>(данные изъяты)</w:t>
      </w:r>
      <w:r w:rsidRPr="00562C2F">
        <w:rPr>
          <w:sz w:val="24"/>
          <w:szCs w:val="24"/>
        </w:rPr>
        <w:t>, фактически проживающего в городе</w:t>
      </w:r>
      <w:r>
        <w:rPr>
          <w:sz w:val="24"/>
          <w:szCs w:val="24"/>
        </w:rPr>
        <w:t>(данные изъяты)</w:t>
      </w:r>
      <w:r w:rsidRPr="00562C2F">
        <w:rPr>
          <w:sz w:val="24"/>
          <w:szCs w:val="24"/>
        </w:rPr>
        <w:t>, ранее не судимого,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  <w:r w:rsidRPr="00562C2F">
        <w:rPr>
          <w:sz w:val="24"/>
          <w:szCs w:val="24"/>
        </w:rPr>
        <w:t>обвиняемого в совершении преступления, предусмотренного статьей 319 Уголовного кодекса Российской Федерации,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</w:p>
    <w:p w:rsidR="00562C2F" w:rsidRPr="00562C2F" w:rsidP="00562C2F">
      <w:pPr>
        <w:pStyle w:val="20"/>
        <w:shd w:val="clear" w:color="auto" w:fill="auto"/>
        <w:spacing w:before="0" w:line="276" w:lineRule="auto"/>
        <w:jc w:val="center"/>
        <w:rPr>
          <w:b/>
          <w:sz w:val="24"/>
          <w:szCs w:val="24"/>
        </w:rPr>
      </w:pPr>
      <w:r w:rsidRPr="00562C2F">
        <w:rPr>
          <w:b/>
          <w:sz w:val="24"/>
          <w:szCs w:val="24"/>
        </w:rPr>
        <w:t>установил: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60"/>
        <w:rPr>
          <w:b/>
          <w:bCs/>
          <w:sz w:val="24"/>
          <w:szCs w:val="24"/>
        </w:rPr>
      </w:pP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16 июля 2016 г. примерно в период времени с 00 часов 50 минут до 01 часов 15 минут, будучи в состоянии алкогольного опьянения, находясь в район</w:t>
      </w:r>
      <w:r w:rsidRPr="00562C2F">
        <w:rPr>
          <w:sz w:val="24"/>
          <w:szCs w:val="24"/>
        </w:rPr>
        <w:t>е</w:t>
      </w:r>
      <w:r>
        <w:rPr>
          <w:sz w:val="24"/>
          <w:szCs w:val="24"/>
        </w:rPr>
        <w:t>(</w:t>
      </w:r>
      <w:r>
        <w:rPr>
          <w:sz w:val="24"/>
          <w:szCs w:val="24"/>
        </w:rPr>
        <w:t>данные изъяты)</w:t>
      </w:r>
      <w:r w:rsidRPr="00562C2F">
        <w:rPr>
          <w:sz w:val="24"/>
          <w:szCs w:val="24"/>
        </w:rPr>
        <w:t>, в ответ на законные требования сотрудника полиции, прикомандированного к ОМВД России по Гагаринскому району города Севастополя,</w:t>
      </w:r>
      <w:r w:rsidRPr="00562C2F"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</w:t>
      </w:r>
      <w:r w:rsidRPr="00562C2F">
        <w:rPr>
          <w:sz w:val="24"/>
          <w:szCs w:val="24"/>
        </w:rPr>
        <w:t xml:space="preserve">, подсудимый </w:t>
      </w:r>
      <w:r w:rsidRPr="00562C2F">
        <w:rPr>
          <w:sz w:val="24"/>
          <w:szCs w:val="24"/>
        </w:rPr>
        <w:t>Санаия</w:t>
      </w:r>
      <w:r w:rsidRPr="00562C2F">
        <w:rPr>
          <w:sz w:val="24"/>
          <w:szCs w:val="24"/>
        </w:rPr>
        <w:t xml:space="preserve"> Л.Т., достоверно осознавая, что </w:t>
      </w:r>
      <w:r w:rsidR="004C319C">
        <w:rPr>
          <w:sz w:val="24"/>
          <w:szCs w:val="24"/>
        </w:rPr>
        <w:t xml:space="preserve">(данные изъяты) </w:t>
      </w:r>
      <w:r w:rsidRPr="00562C2F">
        <w:rPr>
          <w:sz w:val="24"/>
          <w:szCs w:val="24"/>
        </w:rPr>
        <w:t xml:space="preserve">является представителем власти – сотрудником органов </w:t>
      </w:r>
      <w:r w:rsidRPr="00562C2F">
        <w:rPr>
          <w:sz w:val="24"/>
          <w:szCs w:val="24"/>
        </w:rPr>
        <w:t>внутренних дел, следуя возникшему преступному умыслу, направленному на публичное оскорбление представителя власти –</w:t>
      </w:r>
      <w:r w:rsidR="004C319C"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</w:t>
      </w:r>
      <w:r w:rsidRPr="00562C2F">
        <w:rPr>
          <w:sz w:val="24"/>
          <w:szCs w:val="24"/>
        </w:rPr>
        <w:t>, находившегося в форменном обмундировании при исполнении своих должностных обязанностей, с целью унижения профессиональной чести и достоинства сотрудника органов внутренних дел, а также подрыва авторитета органов власти,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</w:t>
      </w:r>
      <w:r w:rsidRPr="00562C2F">
        <w:rPr>
          <w:sz w:val="24"/>
          <w:szCs w:val="24"/>
        </w:rPr>
        <w:t xml:space="preserve"> власти, умышленно, в присутствии гражданина </w:t>
      </w:r>
      <w:r>
        <w:rPr>
          <w:sz w:val="24"/>
          <w:szCs w:val="24"/>
        </w:rPr>
        <w:t xml:space="preserve">(данные изъяты) </w:t>
      </w:r>
      <w:r w:rsidRPr="00562C2F">
        <w:rPr>
          <w:sz w:val="24"/>
          <w:szCs w:val="24"/>
        </w:rPr>
        <w:t>неоднократно в грубой и неприличной форме выражался в адрес полицейского нецензурной бранью, тем самым, унизив его честь и достоинство, то есть публично оскорбил указанного представителя власти при исполнении им своих должностных обязанностей.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Действия подсудимого </w:t>
      </w:r>
      <w:r w:rsidRPr="00562C2F">
        <w:rPr>
          <w:sz w:val="24"/>
          <w:szCs w:val="24"/>
        </w:rPr>
        <w:t>Санаия</w:t>
      </w:r>
      <w:r w:rsidRPr="00562C2F">
        <w:rPr>
          <w:sz w:val="24"/>
          <w:szCs w:val="24"/>
        </w:rPr>
        <w:t xml:space="preserve"> Л.Т. в ходе следствия были квалифицированы по ст.319 УК РФ.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В судебном заседании подсудимый </w:t>
      </w:r>
      <w:r w:rsidRPr="00562C2F">
        <w:rPr>
          <w:sz w:val="24"/>
          <w:szCs w:val="24"/>
        </w:rPr>
        <w:t>Санаия</w:t>
      </w:r>
      <w:r w:rsidRPr="00562C2F">
        <w:rPr>
          <w:sz w:val="24"/>
          <w:szCs w:val="24"/>
        </w:rPr>
        <w:t xml:space="preserve"> Л.Т. обратился к суду с </w:t>
      </w:r>
      <w:r w:rsidRPr="00562C2F">
        <w:rPr>
          <w:sz w:val="24"/>
          <w:szCs w:val="24"/>
        </w:rPr>
        <w:t>ходатайством о прекращении уголовного дела с назначением судебного штрафа, пояснив при этом, что полностью признает свою вину в совершении инкриминируемого ему преступления, раскаивается в содеянном, загладил причиненный преступлением вред путем принесения извинения потерпевшему и органам внутренних дел, основания, порядок и последствия прекращения уголовного дела и уголовного преследования в связи</w:t>
      </w:r>
      <w:r w:rsidRPr="00562C2F">
        <w:rPr>
          <w:sz w:val="24"/>
          <w:szCs w:val="24"/>
        </w:rPr>
        <w:t xml:space="preserve"> с назначением судебного штрафа ему </w:t>
      </w:r>
      <w:r w:rsidRPr="00562C2F">
        <w:rPr>
          <w:sz w:val="24"/>
          <w:szCs w:val="24"/>
        </w:rPr>
        <w:t>разъяснены</w:t>
      </w:r>
      <w:r w:rsidRPr="00562C2F">
        <w:rPr>
          <w:sz w:val="24"/>
          <w:szCs w:val="24"/>
        </w:rPr>
        <w:t xml:space="preserve"> и понятны.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Защитник - адвокат</w:t>
      </w:r>
      <w:r w:rsidRPr="00562C2F">
        <w:rPr>
          <w:sz w:val="24"/>
          <w:szCs w:val="24"/>
        </w:rPr>
        <w:t xml:space="preserve"> Д</w:t>
      </w:r>
      <w:r w:rsidRPr="00562C2F">
        <w:rPr>
          <w:sz w:val="24"/>
          <w:szCs w:val="24"/>
        </w:rPr>
        <w:t>урнев А.В. поддержал указанное ходатайство, просил его удовлетворить, указал на то, что обвиняемый извинился перед потерпевшим лично, а также публично перед ним и Министерством внутренних дел путем подачи соответствующего объявления в газете.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Прокурор </w:t>
      </w:r>
      <w:r w:rsidRPr="00562C2F">
        <w:rPr>
          <w:sz w:val="24"/>
          <w:szCs w:val="24"/>
        </w:rPr>
        <w:t>Ротнова</w:t>
      </w:r>
      <w:r w:rsidRPr="00562C2F">
        <w:rPr>
          <w:sz w:val="24"/>
          <w:szCs w:val="24"/>
        </w:rPr>
        <w:t xml:space="preserve"> И.Б. возразила против заявленного ходатайства о прекращении уголовного дела и уголовного преследования с назначением судебного штрафа, просила отказать в его удовлетворении, поскольку в данном случае назначения судебного штрафа невозможно в связи с тем, что состав преступления, предусмотренного статьей 319 Уголовного кодекса Российской Федерации, включает в себя два объекта: основной – нормальная деятельность органов власти и дополнительный – честь и</w:t>
      </w:r>
      <w:r w:rsidRPr="00562C2F">
        <w:rPr>
          <w:sz w:val="24"/>
          <w:szCs w:val="24"/>
        </w:rPr>
        <w:t xml:space="preserve"> достоинство представителя власти.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В материалах дела (т.1 </w:t>
      </w:r>
      <w:r w:rsidRPr="00562C2F">
        <w:rPr>
          <w:sz w:val="24"/>
          <w:szCs w:val="24"/>
        </w:rPr>
        <w:t>л.д</w:t>
      </w:r>
      <w:r w:rsidRPr="00562C2F">
        <w:rPr>
          <w:sz w:val="24"/>
          <w:szCs w:val="24"/>
        </w:rPr>
        <w:t>. 159) имеется письменное заявление от 21.09.2016, потерпевшег</w:t>
      </w:r>
      <w:r w:rsidRPr="00562C2F">
        <w:rPr>
          <w:sz w:val="24"/>
          <w:szCs w:val="24"/>
        </w:rPr>
        <w:t>о</w:t>
      </w:r>
      <w:r w:rsidR="004C319C">
        <w:rPr>
          <w:sz w:val="24"/>
          <w:szCs w:val="24"/>
        </w:rPr>
        <w:t>(</w:t>
      </w:r>
      <w:r w:rsidR="004C319C">
        <w:rPr>
          <w:sz w:val="24"/>
          <w:szCs w:val="24"/>
        </w:rPr>
        <w:t>данные изъяты)</w:t>
      </w:r>
      <w:r w:rsidRPr="00562C2F">
        <w:rPr>
          <w:sz w:val="24"/>
          <w:szCs w:val="24"/>
        </w:rPr>
        <w:t xml:space="preserve">, который не возражал против назначения </w:t>
      </w:r>
      <w:r w:rsidRPr="00562C2F">
        <w:rPr>
          <w:sz w:val="24"/>
          <w:szCs w:val="24"/>
        </w:rPr>
        <w:t>Санаия</w:t>
      </w:r>
      <w:r w:rsidRPr="00562C2F">
        <w:rPr>
          <w:sz w:val="24"/>
          <w:szCs w:val="24"/>
        </w:rPr>
        <w:t xml:space="preserve"> Л.Т. судебного штрафа в соответствии со статьей 76.2 Уголовного кодекса Российской Федерации в связи с тем, что последний принес ему свои извинения, тем самым загладив причиненный вред, просил провести судебное заседание в его отсутствие.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В соответствии с частью 1 статьи 25.1 Уголовно-процессуального кодекса Российской Федерации суд по собственной инициативе, в порядке, установленном настоящим Кодексом, в случаях, предусмотренных статьей 76.2 Уголовного кодекса Российской Федерации, вправе 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</w:t>
      </w:r>
      <w:r w:rsidRPr="00562C2F">
        <w:rPr>
          <w:sz w:val="24"/>
          <w:szCs w:val="24"/>
        </w:rPr>
        <w:t xml:space="preserve"> вред, и назначить данному лицу меру уголовно-правового характера в виде судебного штрафа.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</w:t>
      </w:r>
      <w:r w:rsidRPr="00562C2F">
        <w:rPr>
          <w:sz w:val="24"/>
          <w:szCs w:val="24"/>
        </w:rPr>
        <w:t>иных мер</w:t>
      </w:r>
      <w:r w:rsidRPr="00562C2F">
        <w:rPr>
          <w:sz w:val="24"/>
          <w:szCs w:val="24"/>
        </w:rPr>
        <w:t>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Учитывая, что </w:t>
      </w:r>
      <w:r w:rsidRPr="00562C2F">
        <w:rPr>
          <w:sz w:val="24"/>
          <w:szCs w:val="24"/>
        </w:rPr>
        <w:t>Санаия</w:t>
      </w:r>
      <w:r w:rsidRPr="00562C2F">
        <w:rPr>
          <w:sz w:val="24"/>
          <w:szCs w:val="24"/>
        </w:rPr>
        <w:t xml:space="preserve"> Л.Т. обвиняется в совершении преступления небольшой тяжести впервые, причиненный преступлением вред загладил путем принесения извинений  как потерпевшем</w:t>
      </w:r>
      <w:r w:rsidRPr="00562C2F">
        <w:rPr>
          <w:sz w:val="24"/>
          <w:szCs w:val="24"/>
        </w:rPr>
        <w:t>у</w:t>
      </w:r>
      <w:r w:rsidR="004C319C">
        <w:rPr>
          <w:sz w:val="24"/>
          <w:szCs w:val="24"/>
        </w:rPr>
        <w:t>(</w:t>
      </w:r>
      <w:r w:rsidR="004C319C">
        <w:rPr>
          <w:sz w:val="24"/>
          <w:szCs w:val="24"/>
        </w:rPr>
        <w:t>данные изъяты)</w:t>
      </w:r>
      <w:r w:rsidRPr="00562C2F">
        <w:rPr>
          <w:sz w:val="24"/>
          <w:szCs w:val="24"/>
        </w:rPr>
        <w:t xml:space="preserve">, так и государству в лице Министерства внутренних дел публично в средствах массовой информации, по месту жительства характеризуется положительно, ранее не судим, под наблюдением психиатра и нарколога не находится, суд считает возможным на основании части 1 статьи 25.1 Уголовно-процессуального кодекса Российской Федерации прекратить уголовное дело и уголовное преследование в отношении </w:t>
      </w:r>
      <w:r w:rsidR="004C319C">
        <w:rPr>
          <w:sz w:val="24"/>
          <w:szCs w:val="24"/>
        </w:rPr>
        <w:t>Санаия</w:t>
      </w:r>
      <w:r w:rsidR="004C319C">
        <w:rPr>
          <w:sz w:val="24"/>
          <w:szCs w:val="24"/>
        </w:rPr>
        <w:t xml:space="preserve"> Л.Т. </w:t>
      </w:r>
      <w:r w:rsidRPr="00562C2F">
        <w:rPr>
          <w:sz w:val="24"/>
          <w:szCs w:val="24"/>
        </w:rPr>
        <w:t xml:space="preserve">с назначением ему меры уголовно-правового характера в виде судебного штрафа, в </w:t>
      </w:r>
      <w:r w:rsidRPr="00562C2F">
        <w:rPr>
          <w:sz w:val="24"/>
          <w:szCs w:val="24"/>
        </w:rPr>
        <w:t>связи</w:t>
      </w:r>
      <w:r w:rsidRPr="00562C2F">
        <w:rPr>
          <w:sz w:val="24"/>
          <w:szCs w:val="24"/>
        </w:rPr>
        <w:t xml:space="preserve"> с чем освободив его от уголовной ответственности в соответствии со статьей 76.2 Уголовного кодекса Российской Федерации.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При этом с учетом имущественного положения </w:t>
      </w:r>
      <w:r w:rsidRPr="00562C2F">
        <w:rPr>
          <w:sz w:val="24"/>
          <w:szCs w:val="24"/>
        </w:rPr>
        <w:t>Санаия</w:t>
      </w:r>
      <w:r w:rsidRPr="00562C2F">
        <w:rPr>
          <w:sz w:val="24"/>
          <w:szCs w:val="24"/>
        </w:rPr>
        <w:t xml:space="preserve"> Л.Т. и его семьи, а также возможности получения им заработной платы или иного дохода, суд приходит к выводу</w:t>
      </w:r>
      <w:r w:rsidR="004C319C">
        <w:rPr>
          <w:sz w:val="24"/>
          <w:szCs w:val="24"/>
        </w:rPr>
        <w:t xml:space="preserve"> </w:t>
      </w:r>
      <w:r w:rsidRPr="00562C2F">
        <w:rPr>
          <w:sz w:val="24"/>
          <w:szCs w:val="24"/>
        </w:rPr>
        <w:t>о назначении судебного штрафа в размере 15 000,00 рублей со сроком уплаты  до 5 июня 2017 года.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Доводы прокурора подлежат отклонению, поскольку действующим   законодательством Российской Федерации, а также разъяснениями Пленума Верховного Суда Российской Федерации и Президиума Верховного Суда Российской Федерации, какие-либо исключения при назначении судебного штрафа, кроме </w:t>
      </w:r>
      <w:r w:rsidRPr="00562C2F">
        <w:rPr>
          <w:sz w:val="24"/>
          <w:szCs w:val="24"/>
        </w:rPr>
        <w:t>предусмотренных</w:t>
      </w:r>
      <w:r w:rsidRPr="00562C2F">
        <w:rPr>
          <w:sz w:val="24"/>
          <w:szCs w:val="24"/>
        </w:rPr>
        <w:t xml:space="preserve"> пунктом 2 части 5 статьи 446.2 Уголовно-процессуального кодекса Российской Федерации, не установлены.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Основания для изменения или отмены меры пресечения в виде подписки о невыезде и надлежащем поведении отсутствуют.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На основании изложенного и руководствуясь статьями 76.2, 104.4, 104.5 Уголовного кодекса Российской Федерации, статьями 25.1, 29, 446.1 - 446.5 Уголовно-процессуального кодекса Российской Федерации, мировой судья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</w:p>
    <w:p w:rsidR="00562C2F" w:rsidRPr="00562C2F" w:rsidP="00562C2F">
      <w:pPr>
        <w:pStyle w:val="20"/>
        <w:shd w:val="clear" w:color="auto" w:fill="auto"/>
        <w:spacing w:before="0" w:line="276" w:lineRule="auto"/>
        <w:jc w:val="center"/>
        <w:rPr>
          <w:b/>
          <w:sz w:val="24"/>
          <w:szCs w:val="24"/>
        </w:rPr>
      </w:pPr>
      <w:r w:rsidRPr="00562C2F">
        <w:rPr>
          <w:b/>
          <w:sz w:val="24"/>
          <w:szCs w:val="24"/>
        </w:rPr>
        <w:t>постановил: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40"/>
        <w:rPr>
          <w:sz w:val="24"/>
          <w:szCs w:val="24"/>
        </w:rPr>
      </w:pP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Ходатайство подсудимого </w:t>
      </w:r>
      <w:r w:rsidRPr="00562C2F">
        <w:rPr>
          <w:sz w:val="24"/>
          <w:szCs w:val="24"/>
        </w:rPr>
        <w:t>Санаия</w:t>
      </w:r>
      <w:r w:rsidR="004C319C">
        <w:rPr>
          <w:sz w:val="24"/>
          <w:szCs w:val="24"/>
        </w:rPr>
        <w:t>Л.Т</w:t>
      </w:r>
      <w:r w:rsidR="004C319C">
        <w:rPr>
          <w:sz w:val="24"/>
          <w:szCs w:val="24"/>
        </w:rPr>
        <w:t>.</w:t>
      </w:r>
      <w:r w:rsidRPr="00562C2F">
        <w:rPr>
          <w:sz w:val="24"/>
          <w:szCs w:val="24"/>
        </w:rPr>
        <w:t>, о прекращении уголовного дела и уголовного преследования в отношении него по статье 319 Уголовного кодекса Российской Федерации, и назначении ему меры уголовно-правового характера в виде судебного штрафа, удовлетворить.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Уголовное дело и уголовное преследование в отношении </w:t>
      </w:r>
      <w:r w:rsidRPr="00562C2F">
        <w:rPr>
          <w:sz w:val="24"/>
          <w:szCs w:val="24"/>
        </w:rPr>
        <w:t>Санаия</w:t>
      </w:r>
      <w:r w:rsidR="004C319C">
        <w:rPr>
          <w:sz w:val="24"/>
          <w:szCs w:val="24"/>
        </w:rPr>
        <w:t xml:space="preserve"> Л.Т.</w:t>
      </w:r>
      <w:r w:rsidRPr="00562C2F">
        <w:rPr>
          <w:sz w:val="24"/>
          <w:szCs w:val="24"/>
        </w:rPr>
        <w:t xml:space="preserve">, </w:t>
      </w:r>
      <w:r w:rsidRPr="00562C2F">
        <w:rPr>
          <w:sz w:val="24"/>
          <w:szCs w:val="24"/>
        </w:rPr>
        <w:t>обвиняемого в совершении преступления, предусмотренного статьей 319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Санаия</w:t>
      </w:r>
      <w:r w:rsidRPr="00562C2F">
        <w:rPr>
          <w:sz w:val="24"/>
          <w:szCs w:val="24"/>
        </w:rPr>
        <w:t xml:space="preserve"> </w:t>
      </w:r>
      <w:r w:rsidR="004C319C">
        <w:rPr>
          <w:sz w:val="24"/>
          <w:szCs w:val="24"/>
        </w:rPr>
        <w:t xml:space="preserve">Л.Т. </w:t>
      </w:r>
      <w:r w:rsidRPr="00562C2F">
        <w:rPr>
          <w:sz w:val="24"/>
          <w:szCs w:val="24"/>
        </w:rPr>
        <w:t>освободить от уголовной ответственности на основании статьи 76.2 Уголовного кодекса Российской Федерации.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Назначить </w:t>
      </w:r>
      <w:r w:rsidRPr="00562C2F">
        <w:rPr>
          <w:sz w:val="24"/>
          <w:szCs w:val="24"/>
        </w:rPr>
        <w:t>Санаия</w:t>
      </w:r>
      <w:r w:rsidRPr="00562C2F">
        <w:rPr>
          <w:sz w:val="24"/>
          <w:szCs w:val="24"/>
        </w:rPr>
        <w:t xml:space="preserve"> </w:t>
      </w:r>
      <w:r w:rsidR="004C319C">
        <w:rPr>
          <w:sz w:val="24"/>
          <w:szCs w:val="24"/>
        </w:rPr>
        <w:t xml:space="preserve">Л.Т. </w:t>
      </w:r>
      <w:r w:rsidRPr="00562C2F">
        <w:rPr>
          <w:sz w:val="24"/>
          <w:szCs w:val="24"/>
        </w:rPr>
        <w:t>меру уголовно-правового характера в виде судебного штрафа в размере 15 000 (пятнадцать тысяч) рублей 00 копеек со сроком уплаты           до 05 июня 2017 года.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Меру принуждения в виде обязательства о явке до вступления в законную силу постановления оставить без изменения.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Разъяснить </w:t>
      </w:r>
      <w:r w:rsidRPr="00562C2F">
        <w:rPr>
          <w:sz w:val="24"/>
          <w:szCs w:val="24"/>
        </w:rPr>
        <w:t>Санаия</w:t>
      </w:r>
      <w:r w:rsidRPr="00562C2F">
        <w:rPr>
          <w:sz w:val="24"/>
          <w:szCs w:val="24"/>
        </w:rPr>
        <w:t xml:space="preserve"> Л.Т. 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 xml:space="preserve">Разъяснить </w:t>
      </w:r>
      <w:r w:rsidRPr="00562C2F">
        <w:rPr>
          <w:sz w:val="24"/>
          <w:szCs w:val="24"/>
        </w:rPr>
        <w:t>Санаия</w:t>
      </w:r>
      <w:r w:rsidRPr="00562C2F">
        <w:rPr>
          <w:sz w:val="24"/>
          <w:szCs w:val="24"/>
        </w:rPr>
        <w:t xml:space="preserve"> Л.Т. о том, что согласно статье 446.5 Уголовно-процессуального кодекса Российской Федерации в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</w:t>
      </w:r>
      <w:r w:rsidRPr="00562C2F">
        <w:rPr>
          <w:sz w:val="24"/>
          <w:szCs w:val="24"/>
        </w:rPr>
        <w:t xml:space="preserve"> штрафа и направляет материалы руководителю следственного органа или прокурору.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62C2F">
        <w:rPr>
          <w:sz w:val="24"/>
          <w:szCs w:val="24"/>
        </w:rPr>
        <w:t>Постановление может быть обжаловано в апелляционном порядке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его вынесения.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562C2F" w:rsidRPr="00562C2F" w:rsidP="00562C2F">
      <w:pPr>
        <w:pStyle w:val="20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562C2F" w:rsidP="00562C2F">
      <w:pPr>
        <w:pStyle w:val="20"/>
        <w:shd w:val="clear" w:color="auto" w:fill="auto"/>
        <w:spacing w:before="0" w:line="276" w:lineRule="auto"/>
        <w:rPr>
          <w:b/>
          <w:sz w:val="24"/>
          <w:szCs w:val="24"/>
        </w:rPr>
      </w:pPr>
      <w:r w:rsidRPr="00562C2F">
        <w:rPr>
          <w:b/>
          <w:sz w:val="24"/>
          <w:szCs w:val="24"/>
        </w:rPr>
        <w:t>Мировой судья</w:t>
      </w:r>
      <w:r w:rsidRPr="00562C2F">
        <w:rPr>
          <w:b/>
          <w:sz w:val="24"/>
          <w:szCs w:val="24"/>
        </w:rPr>
        <w:tab/>
      </w:r>
      <w:r w:rsidRPr="00562C2F">
        <w:rPr>
          <w:b/>
          <w:sz w:val="24"/>
          <w:szCs w:val="24"/>
        </w:rPr>
        <w:tab/>
      </w:r>
      <w:r w:rsidRPr="00562C2F">
        <w:rPr>
          <w:b/>
          <w:sz w:val="24"/>
          <w:szCs w:val="24"/>
        </w:rPr>
        <w:tab/>
      </w:r>
      <w:r w:rsidRPr="00562C2F">
        <w:rPr>
          <w:b/>
          <w:sz w:val="24"/>
          <w:szCs w:val="24"/>
        </w:rPr>
        <w:tab/>
      </w:r>
      <w:r w:rsidRPr="00562C2F">
        <w:rPr>
          <w:b/>
          <w:sz w:val="24"/>
          <w:szCs w:val="24"/>
        </w:rPr>
        <w:tab/>
      </w:r>
      <w:r w:rsidRPr="00562C2F">
        <w:rPr>
          <w:b/>
          <w:sz w:val="24"/>
          <w:szCs w:val="24"/>
        </w:rPr>
        <w:tab/>
      </w:r>
      <w:r w:rsidRPr="00562C2F">
        <w:rPr>
          <w:b/>
          <w:sz w:val="24"/>
          <w:szCs w:val="24"/>
        </w:rPr>
        <w:tab/>
        <w:t xml:space="preserve">       К. В. Волков</w:t>
      </w: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</w:p>
    <w:p w:rsidR="00562C2F" w:rsidRPr="00562C2F" w:rsidP="00562C2F">
      <w:pPr>
        <w:pStyle w:val="20"/>
        <w:shd w:val="clear" w:color="auto" w:fill="auto"/>
        <w:spacing w:before="0" w:line="276" w:lineRule="auto"/>
        <w:ind w:firstLine="709"/>
        <w:rPr>
          <w:sz w:val="24"/>
          <w:szCs w:val="24"/>
        </w:rPr>
      </w:pPr>
    </w:p>
    <w:p w:rsidR="00727B0F" w:rsidRPr="00562C2F" w:rsidP="00562C2F">
      <w:pPr>
        <w:rPr>
          <w:sz w:val="24"/>
          <w:szCs w:val="24"/>
        </w:rPr>
      </w:pPr>
    </w:p>
    <w:sectPr w:rsidSect="00562C2F">
      <w:pgSz w:w="11900" w:h="16840"/>
      <w:pgMar w:top="1440" w:right="1440" w:bottom="1440" w:left="180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rsid w:val="00562C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562C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62C2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rsid w:val="00562C2F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