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41444" w:rsidRPr="00F43FC5" w:rsidP="00F41444">
      <w:pPr>
        <w:pStyle w:val="10"/>
        <w:keepNext/>
        <w:keepLines/>
        <w:shd w:val="clear" w:color="auto" w:fill="auto"/>
        <w:spacing w:after="0"/>
        <w:ind w:left="5999"/>
        <w:rPr>
          <w:color w:val="auto"/>
        </w:rPr>
      </w:pPr>
      <w:r w:rsidRPr="00F43FC5">
        <w:rPr>
          <w:color w:val="auto"/>
        </w:rPr>
        <w:t>Дело № 1-15</w:t>
      </w:r>
      <w:r w:rsidRPr="00F43FC5" w:rsidR="00FB3EB6">
        <w:rPr>
          <w:color w:val="auto"/>
        </w:rPr>
        <w:t xml:space="preserve">/6/2024 </w:t>
      </w:r>
    </w:p>
    <w:p w:rsidR="00284BCE" w:rsidRPr="00F43FC5">
      <w:pPr>
        <w:pStyle w:val="10"/>
        <w:keepNext/>
        <w:keepLines/>
        <w:shd w:val="clear" w:color="auto" w:fill="auto"/>
        <w:spacing w:after="266"/>
        <w:ind w:left="6000"/>
        <w:rPr>
          <w:color w:val="auto"/>
        </w:rPr>
      </w:pPr>
      <w:r w:rsidRPr="00F43FC5">
        <w:rPr>
          <w:color w:val="auto"/>
        </w:rPr>
        <w:t xml:space="preserve">№ </w:t>
      </w:r>
      <w:r w:rsidRPr="002F0810">
        <w:rPr>
          <w:color w:val="auto"/>
          <w:lang w:eastAsia="en-US" w:bidi="en-US"/>
        </w:rPr>
        <w:t>92</w:t>
      </w:r>
      <w:r w:rsidRPr="00F43FC5">
        <w:rPr>
          <w:color w:val="auto"/>
          <w:lang w:val="en-US" w:eastAsia="en-US" w:bidi="en-US"/>
        </w:rPr>
        <w:t>MS</w:t>
      </w:r>
      <w:r w:rsidRPr="002F0810">
        <w:rPr>
          <w:color w:val="auto"/>
          <w:lang w:eastAsia="en-US" w:bidi="en-US"/>
        </w:rPr>
        <w:t>0006-01-2024-00</w:t>
      </w:r>
      <w:r w:rsidRPr="00F43FC5" w:rsidR="00F41444">
        <w:rPr>
          <w:color w:val="auto"/>
          <w:lang w:eastAsia="en-US" w:bidi="en-US"/>
        </w:rPr>
        <w:t>1358</w:t>
      </w:r>
      <w:r w:rsidRPr="00F43FC5">
        <w:rPr>
          <w:color w:val="auto"/>
        </w:rPr>
        <w:t>-</w:t>
      </w:r>
      <w:r w:rsidRPr="00F43FC5" w:rsidR="00F41444">
        <w:rPr>
          <w:color w:val="auto"/>
        </w:rPr>
        <w:t>11</w:t>
      </w:r>
    </w:p>
    <w:p w:rsidR="00284BCE" w:rsidRPr="00F43FC5">
      <w:pPr>
        <w:pStyle w:val="10"/>
        <w:keepNext/>
        <w:keepLines/>
        <w:shd w:val="clear" w:color="auto" w:fill="auto"/>
        <w:spacing w:after="218" w:line="260" w:lineRule="exact"/>
        <w:jc w:val="center"/>
        <w:rPr>
          <w:color w:val="auto"/>
        </w:rPr>
      </w:pPr>
      <w:r w:rsidRPr="00F43FC5">
        <w:rPr>
          <w:color w:val="auto"/>
        </w:rPr>
        <w:t>ПОСТАНОВЛЕНИЕ</w:t>
      </w:r>
    </w:p>
    <w:p w:rsidR="00284BCE" w:rsidRPr="00F43FC5">
      <w:pPr>
        <w:pStyle w:val="10"/>
        <w:keepNext/>
        <w:keepLines/>
        <w:shd w:val="clear" w:color="auto" w:fill="auto"/>
        <w:tabs>
          <w:tab w:val="left" w:pos="7814"/>
        </w:tabs>
        <w:spacing w:after="196" w:line="260" w:lineRule="exact"/>
        <w:jc w:val="both"/>
        <w:rPr>
          <w:color w:val="auto"/>
        </w:rPr>
      </w:pPr>
      <w:r w:rsidRPr="00F43FC5">
        <w:rPr>
          <w:color w:val="auto"/>
        </w:rPr>
        <w:t xml:space="preserve">           9 июля</w:t>
      </w:r>
      <w:r w:rsidRPr="00F43FC5" w:rsidR="00FB3EB6">
        <w:rPr>
          <w:color w:val="auto"/>
        </w:rPr>
        <w:t xml:space="preserve"> 2024 г.</w:t>
      </w:r>
      <w:r w:rsidRPr="00F43FC5" w:rsidR="00FB3EB6">
        <w:rPr>
          <w:color w:val="auto"/>
        </w:rPr>
        <w:tab/>
      </w:r>
      <w:r w:rsidRPr="00F43FC5">
        <w:rPr>
          <w:color w:val="auto"/>
        </w:rPr>
        <w:t xml:space="preserve">   </w:t>
      </w:r>
      <w:r w:rsidRPr="00F43FC5" w:rsidR="00FB3EB6">
        <w:rPr>
          <w:color w:val="auto"/>
        </w:rPr>
        <w:t>г. Севастополь</w:t>
      </w:r>
    </w:p>
    <w:p w:rsidR="00284BCE" w:rsidRPr="00F43FC5">
      <w:pPr>
        <w:pStyle w:val="20"/>
        <w:shd w:val="clear" w:color="auto" w:fill="auto"/>
        <w:spacing w:before="0"/>
        <w:ind w:firstLine="740"/>
        <w:rPr>
          <w:color w:val="auto"/>
        </w:rPr>
      </w:pPr>
      <w:r w:rsidRPr="00F43FC5">
        <w:rPr>
          <w:color w:val="auto"/>
        </w:rPr>
        <w:t>И.о</w:t>
      </w:r>
      <w:r w:rsidRPr="00F43FC5">
        <w:rPr>
          <w:color w:val="auto"/>
        </w:rPr>
        <w:t xml:space="preserve">. мирового судьи судебного участка № 6 Гагаринского судебного района города Севастополя - мировой судья судебного участка № </w:t>
      </w:r>
      <w:r w:rsidRPr="00F43FC5" w:rsidR="00F41444">
        <w:rPr>
          <w:color w:val="auto"/>
        </w:rPr>
        <w:t>9</w:t>
      </w:r>
      <w:r w:rsidRPr="00F43FC5">
        <w:rPr>
          <w:color w:val="auto"/>
        </w:rPr>
        <w:t xml:space="preserve"> Гагаринского судебного района города Севастополя </w:t>
      </w:r>
      <w:r w:rsidRPr="00F43FC5" w:rsidR="00F43FC5">
        <w:rPr>
          <w:color w:val="auto"/>
        </w:rPr>
        <w:t>Кручик М</w:t>
      </w:r>
      <w:r w:rsidRPr="00F43FC5">
        <w:rPr>
          <w:color w:val="auto"/>
        </w:rPr>
        <w:t>.В.,</w:t>
      </w:r>
    </w:p>
    <w:p w:rsidR="00284BCE" w:rsidRPr="009B3DFE">
      <w:pPr>
        <w:pStyle w:val="20"/>
        <w:shd w:val="clear" w:color="auto" w:fill="auto"/>
        <w:spacing w:before="0"/>
        <w:ind w:firstLine="740"/>
        <w:rPr>
          <w:color w:val="auto"/>
        </w:rPr>
      </w:pPr>
      <w:r w:rsidRPr="00F43FC5">
        <w:rPr>
          <w:color w:val="auto"/>
        </w:rPr>
        <w:t xml:space="preserve">при </w:t>
      </w:r>
      <w:r w:rsidRPr="009B3DFE">
        <w:rPr>
          <w:color w:val="auto"/>
        </w:rPr>
        <w:t xml:space="preserve">секретаре </w:t>
      </w:r>
      <w:r w:rsidRPr="009B3DFE" w:rsidR="00F43FC5">
        <w:rPr>
          <w:color w:val="auto"/>
        </w:rPr>
        <w:t>Ипполитовой</w:t>
      </w:r>
      <w:r w:rsidRPr="009B3DFE" w:rsidR="00F43FC5">
        <w:rPr>
          <w:color w:val="auto"/>
        </w:rPr>
        <w:t xml:space="preserve"> А.Ю</w:t>
      </w:r>
      <w:r w:rsidRPr="009B3DFE">
        <w:rPr>
          <w:color w:val="auto"/>
        </w:rPr>
        <w:t>.,</w:t>
      </w:r>
    </w:p>
    <w:p w:rsidR="00284BCE" w:rsidRPr="005C75E4">
      <w:pPr>
        <w:pStyle w:val="20"/>
        <w:shd w:val="clear" w:color="auto" w:fill="auto"/>
        <w:spacing w:before="0"/>
        <w:ind w:firstLine="740"/>
        <w:rPr>
          <w:color w:val="auto"/>
        </w:rPr>
      </w:pPr>
      <w:r w:rsidRPr="009B3DFE">
        <w:rPr>
          <w:color w:val="auto"/>
        </w:rPr>
        <w:t xml:space="preserve">с участием государственного обвинителя </w:t>
      </w:r>
      <w:r w:rsidRPr="009B3DFE" w:rsidR="009B3DFE">
        <w:rPr>
          <w:color w:val="auto"/>
        </w:rPr>
        <w:t>Шачнева</w:t>
      </w:r>
      <w:r w:rsidRPr="009B3DFE" w:rsidR="009B3DFE">
        <w:rPr>
          <w:color w:val="auto"/>
        </w:rPr>
        <w:t xml:space="preserve"> В.В</w:t>
      </w:r>
      <w:r w:rsidRPr="009B3DFE">
        <w:rPr>
          <w:color w:val="auto"/>
        </w:rPr>
        <w:t xml:space="preserve">., потерпевшего </w:t>
      </w:r>
      <w:r w:rsidR="002F0810">
        <w:rPr>
          <w:color w:val="auto"/>
        </w:rPr>
        <w:t>ФИО</w:t>
      </w:r>
      <w:r w:rsidRPr="009B3DFE">
        <w:rPr>
          <w:color w:val="auto"/>
        </w:rPr>
        <w:t xml:space="preserve">., </w:t>
      </w:r>
      <w:r w:rsidRPr="005C75E4">
        <w:rPr>
          <w:color w:val="auto"/>
        </w:rPr>
        <w:t>подсудимо</w:t>
      </w:r>
      <w:r w:rsidRPr="005C75E4" w:rsidR="009D69AF">
        <w:rPr>
          <w:color w:val="auto"/>
        </w:rPr>
        <w:t>й</w:t>
      </w:r>
      <w:r w:rsidRPr="005C75E4">
        <w:rPr>
          <w:color w:val="auto"/>
        </w:rPr>
        <w:t xml:space="preserve"> </w:t>
      </w:r>
      <w:r w:rsidRPr="005C75E4" w:rsidR="009D69AF">
        <w:rPr>
          <w:color w:val="auto"/>
        </w:rPr>
        <w:t>Григорьевой С.Г</w:t>
      </w:r>
      <w:r w:rsidRPr="005C75E4">
        <w:rPr>
          <w:color w:val="auto"/>
        </w:rPr>
        <w:t xml:space="preserve">., защитника </w:t>
      </w:r>
      <w:r w:rsidRPr="005C75E4" w:rsidR="009B3DFE">
        <w:rPr>
          <w:color w:val="auto"/>
        </w:rPr>
        <w:t>Кононенко В.Н</w:t>
      </w:r>
      <w:r w:rsidRPr="005C75E4">
        <w:rPr>
          <w:color w:val="auto"/>
        </w:rPr>
        <w:t>.,</w:t>
      </w:r>
    </w:p>
    <w:p w:rsidR="00284BCE" w:rsidRPr="005C75E4">
      <w:pPr>
        <w:pStyle w:val="20"/>
        <w:shd w:val="clear" w:color="auto" w:fill="auto"/>
        <w:spacing w:before="0"/>
        <w:ind w:firstLine="740"/>
        <w:rPr>
          <w:color w:val="auto"/>
        </w:rPr>
      </w:pPr>
      <w:r w:rsidRPr="005C75E4">
        <w:rPr>
          <w:color w:val="auto"/>
        </w:rPr>
        <w:t>рассмотрев в открытом судебном заседании уголовное дело в отношении</w:t>
      </w:r>
    </w:p>
    <w:p w:rsidR="00B03526" w:rsidRPr="005C75E4" w:rsidP="003133ED">
      <w:pPr>
        <w:pStyle w:val="20"/>
        <w:shd w:val="clear" w:color="auto" w:fill="auto"/>
        <w:spacing w:before="0"/>
        <w:ind w:firstLine="740"/>
        <w:rPr>
          <w:color w:val="auto"/>
        </w:rPr>
      </w:pPr>
      <w:r w:rsidRPr="005C75E4">
        <w:rPr>
          <w:color w:val="auto"/>
        </w:rPr>
        <w:t>Григорьевой Светланы Григорьевны</w:t>
      </w:r>
      <w:r w:rsidRPr="005C75E4" w:rsidR="00FB3EB6">
        <w:rPr>
          <w:color w:val="auto"/>
        </w:rPr>
        <w:t xml:space="preserve">, </w:t>
      </w:r>
      <w:r w:rsidR="002F0810">
        <w:rPr>
          <w:color w:val="auto"/>
        </w:rPr>
        <w:t>ДАННЫЕ ИЗЪЯТЫ</w:t>
      </w:r>
      <w:r w:rsidRPr="005C75E4">
        <w:rPr>
          <w:color w:val="auto"/>
        </w:rPr>
        <w:t>, не судимой в силу ст. 86 УК РФ</w:t>
      </w:r>
      <w:r w:rsidRPr="005C75E4" w:rsidR="005C75E4">
        <w:rPr>
          <w:color w:val="auto"/>
        </w:rPr>
        <w:t>,</w:t>
      </w:r>
    </w:p>
    <w:p w:rsidR="00284BCE" w:rsidRPr="005C75E4" w:rsidP="005C75E4">
      <w:pPr>
        <w:pStyle w:val="20"/>
        <w:shd w:val="clear" w:color="auto" w:fill="auto"/>
        <w:spacing w:before="0"/>
        <w:ind w:firstLine="740"/>
        <w:rPr>
          <w:color w:val="auto"/>
        </w:rPr>
      </w:pPr>
      <w:r w:rsidRPr="005C75E4">
        <w:rPr>
          <w:color w:val="auto"/>
        </w:rPr>
        <w:t>обвиняемо</w:t>
      </w:r>
      <w:r w:rsidRPr="005C75E4" w:rsidR="005C75E4">
        <w:rPr>
          <w:color w:val="auto"/>
        </w:rPr>
        <w:t>й</w:t>
      </w:r>
      <w:r w:rsidRPr="005C75E4">
        <w:rPr>
          <w:color w:val="auto"/>
        </w:rPr>
        <w:t xml:space="preserve"> в совершении преступления, предусмотренного </w:t>
      </w:r>
      <w:r w:rsidRPr="005C75E4" w:rsidR="005C75E4">
        <w:rPr>
          <w:color w:val="auto"/>
        </w:rPr>
        <w:t xml:space="preserve">пунктом «в» </w:t>
      </w:r>
      <w:r w:rsidRPr="005C75E4">
        <w:rPr>
          <w:color w:val="auto"/>
        </w:rPr>
        <w:t>част</w:t>
      </w:r>
      <w:r w:rsidRPr="005C75E4" w:rsidR="005C75E4">
        <w:rPr>
          <w:color w:val="auto"/>
        </w:rPr>
        <w:t xml:space="preserve">и </w:t>
      </w:r>
      <w:r w:rsidRPr="005C75E4">
        <w:rPr>
          <w:color w:val="auto"/>
        </w:rPr>
        <w:t>1 стать</w:t>
      </w:r>
      <w:r w:rsidRPr="005C75E4" w:rsidR="005C75E4">
        <w:rPr>
          <w:color w:val="auto"/>
        </w:rPr>
        <w:t>и</w:t>
      </w:r>
      <w:r w:rsidRPr="005C75E4">
        <w:rPr>
          <w:color w:val="auto"/>
        </w:rPr>
        <w:t xml:space="preserve"> 1</w:t>
      </w:r>
      <w:r w:rsidRPr="005C75E4" w:rsidR="005C75E4">
        <w:rPr>
          <w:color w:val="auto"/>
        </w:rPr>
        <w:t>15</w:t>
      </w:r>
      <w:r w:rsidRPr="005C75E4">
        <w:rPr>
          <w:color w:val="auto"/>
        </w:rPr>
        <w:t xml:space="preserve"> Уголовного кодекса Российской Федерации,</w:t>
      </w:r>
    </w:p>
    <w:p w:rsidR="00284BCE" w:rsidRPr="001E7FBA" w:rsidP="001E7FBA">
      <w:pPr>
        <w:pStyle w:val="10"/>
        <w:keepNext/>
        <w:keepLines/>
        <w:shd w:val="clear" w:color="auto" w:fill="auto"/>
        <w:spacing w:after="0" w:line="260" w:lineRule="exact"/>
        <w:jc w:val="center"/>
        <w:rPr>
          <w:color w:val="auto"/>
        </w:rPr>
      </w:pPr>
      <w:r w:rsidRPr="001E7FBA">
        <w:rPr>
          <w:color w:val="auto"/>
        </w:rPr>
        <w:t>УСТАНОВИЛ</w:t>
      </w:r>
      <w:r w:rsidRPr="001E7FBA" w:rsidR="00FB3EB6">
        <w:rPr>
          <w:color w:val="auto"/>
        </w:rPr>
        <w:t>:</w:t>
      </w:r>
    </w:p>
    <w:p w:rsidR="00284BCE" w:rsidRPr="001E7FBA" w:rsidP="001E7FBA">
      <w:pPr>
        <w:pStyle w:val="20"/>
        <w:spacing w:before="0" w:line="298" w:lineRule="exact"/>
        <w:ind w:firstLine="740"/>
        <w:rPr>
          <w:color w:val="auto"/>
        </w:rPr>
      </w:pPr>
      <w:r w:rsidRPr="001E7FBA">
        <w:rPr>
          <w:color w:val="auto"/>
        </w:rPr>
        <w:t>Григорьева С.Г</w:t>
      </w:r>
      <w:r w:rsidRPr="001E7FBA" w:rsidR="00FB3EB6">
        <w:rPr>
          <w:color w:val="auto"/>
        </w:rPr>
        <w:t xml:space="preserve">. обвиняется в совершении преступления, предусмотренного </w:t>
      </w:r>
      <w:r w:rsidRPr="001E7FBA">
        <w:rPr>
          <w:color w:val="auto"/>
        </w:rPr>
        <w:t>пунктом «в» части 1 статьи 115 Уголовного кодекса Российской Федерации</w:t>
      </w:r>
      <w:r w:rsidRPr="001E7FBA" w:rsidR="00FB3EB6">
        <w:rPr>
          <w:color w:val="auto"/>
        </w:rPr>
        <w:t xml:space="preserve">, а именно: </w:t>
      </w:r>
      <w:r w:rsidRPr="001E7FBA" w:rsidR="008362BE">
        <w:rPr>
          <w:color w:val="auto"/>
        </w:rPr>
        <w:t xml:space="preserve">23 апреля 2024 года в период времени с 01 часа 00 минут до 02 часов 15 минут, Григорьева С.Г., находясь в помещении комнаты квартиры </w:t>
      </w:r>
      <w:r w:rsidR="002F0810">
        <w:rPr>
          <w:color w:val="auto"/>
        </w:rPr>
        <w:t>АДРЕС</w:t>
      </w:r>
      <w:r w:rsidRPr="001E7FBA" w:rsidR="008362BE">
        <w:rPr>
          <w:color w:val="auto"/>
        </w:rPr>
        <w:t xml:space="preserve">, в ходе конфликта, произошедшего на почве личных неприязненных отношений с </w:t>
      </w:r>
      <w:r w:rsidR="002F0810">
        <w:rPr>
          <w:color w:val="auto"/>
        </w:rPr>
        <w:t>ФИО</w:t>
      </w:r>
      <w:r w:rsidRPr="001E7FBA" w:rsidR="008362BE">
        <w:rPr>
          <w:color w:val="auto"/>
        </w:rPr>
        <w:t xml:space="preserve">., имея умысел на причинение физической боли и телесных повреждений, с применением предметов используемых в качестве оружия, желая наступления общественно-опасных последствий в виде причинения вреда здоровью, действуя с прямым умыслом, взяла в левую руку бритвенный станок с лезвием </w:t>
      </w:r>
      <w:r w:rsidRPr="001E7FBA" w:rsidR="00827E10">
        <w:rPr>
          <w:color w:val="auto"/>
        </w:rPr>
        <w:t>и</w:t>
      </w:r>
      <w:r w:rsidRPr="001E7FBA" w:rsidR="008362BE">
        <w:rPr>
          <w:color w:val="auto"/>
        </w:rPr>
        <w:t xml:space="preserve"> используя его в качестве оружия, умышленно нанесла указанным бритвенным станком не менее 1 удара </w:t>
      </w:r>
      <w:r w:rsidR="002F0810">
        <w:rPr>
          <w:color w:val="auto"/>
        </w:rPr>
        <w:t>ФИО</w:t>
      </w:r>
      <w:r w:rsidRPr="001E7FBA" w:rsidR="008362BE">
        <w:rPr>
          <w:color w:val="auto"/>
        </w:rPr>
        <w:t>. в област</w:t>
      </w:r>
      <w:r w:rsidRPr="001E7FBA" w:rsidR="00827E10">
        <w:rPr>
          <w:color w:val="auto"/>
        </w:rPr>
        <w:t>ь</w:t>
      </w:r>
      <w:r w:rsidRPr="001E7FBA" w:rsidR="008362BE">
        <w:rPr>
          <w:color w:val="auto"/>
        </w:rPr>
        <w:t xml:space="preserve"> лица справа, не менее 1</w:t>
      </w:r>
      <w:r w:rsidRPr="001E7FBA" w:rsidR="00827E10">
        <w:rPr>
          <w:color w:val="auto"/>
        </w:rPr>
        <w:t xml:space="preserve"> удара </w:t>
      </w:r>
      <w:r w:rsidR="002F0810">
        <w:rPr>
          <w:color w:val="auto"/>
        </w:rPr>
        <w:t>ФИО</w:t>
      </w:r>
      <w:r w:rsidRPr="001E7FBA" w:rsidR="00827E10">
        <w:rPr>
          <w:color w:val="auto"/>
        </w:rPr>
        <w:t>. в область</w:t>
      </w:r>
      <w:r w:rsidRPr="001E7FBA" w:rsidR="008362BE">
        <w:rPr>
          <w:color w:val="auto"/>
        </w:rPr>
        <w:t xml:space="preserve"> плеча справа, не менее 1 удара Григорьеву В.В. в област</w:t>
      </w:r>
      <w:r w:rsidRPr="001E7FBA" w:rsidR="00827E10">
        <w:rPr>
          <w:color w:val="auto"/>
        </w:rPr>
        <w:t>ь</w:t>
      </w:r>
      <w:r w:rsidRPr="001E7FBA" w:rsidR="008362BE">
        <w:rPr>
          <w:color w:val="auto"/>
        </w:rPr>
        <w:t xml:space="preserve"> правого голеностопа. В результате преступных действий Григорьевой С.Г. потерпевшему</w:t>
      </w:r>
      <w:r w:rsidRPr="001E7FBA" w:rsidR="00BF6C74">
        <w:rPr>
          <w:color w:val="auto"/>
        </w:rPr>
        <w:t xml:space="preserve"> </w:t>
      </w:r>
      <w:r w:rsidRPr="001E7FBA" w:rsidR="008362BE">
        <w:rPr>
          <w:color w:val="auto"/>
        </w:rPr>
        <w:t>был причинен легкий вред здоровью, вызвавший кратковременное расстройство здоровья, заключающийся в телесных повреждениях в виде: резанной раны правой щеки (проведена первичная хирургическая обработка раны с наложением хирургических швов), которая согласно п. 8.1 «Медицинских критериев определения степени тяжести вреда, причиненного здоровью человека», утвержденных Приказом М3 и СР РФ от 24</w:t>
      </w:r>
      <w:r w:rsidRPr="001E7FBA" w:rsidR="00BF6C74">
        <w:rPr>
          <w:color w:val="auto"/>
        </w:rPr>
        <w:t xml:space="preserve"> апреля </w:t>
      </w:r>
      <w:r w:rsidRPr="001E7FBA" w:rsidR="008362BE">
        <w:rPr>
          <w:color w:val="auto"/>
        </w:rPr>
        <w:t>2008</w:t>
      </w:r>
      <w:r w:rsidRPr="001E7FBA" w:rsidR="00BF6C74">
        <w:rPr>
          <w:color w:val="auto"/>
        </w:rPr>
        <w:t xml:space="preserve"> года №194н </w:t>
      </w:r>
      <w:r w:rsidRPr="001E7FBA" w:rsidR="008362BE">
        <w:rPr>
          <w:color w:val="auto"/>
        </w:rPr>
        <w:t>по квалифицирующему признаку кратковременного расстройства здоровья относится к повреждениям, причинившим легкий вред здоровью, а также телесные повреждения в виде</w:t>
      </w:r>
      <w:r w:rsidRPr="001E7FBA" w:rsidR="00827E10">
        <w:rPr>
          <w:color w:val="auto"/>
        </w:rPr>
        <w:t xml:space="preserve"> </w:t>
      </w:r>
      <w:r w:rsidRPr="001E7FBA" w:rsidR="008362BE">
        <w:rPr>
          <w:color w:val="auto"/>
        </w:rPr>
        <w:t>резанной поверхностной раны правого плеча; резанной поверхностной раны на наружной поверхности правого голеностопного сустава с стопы, которые как в совокупности, так и по отдельности, относятся к повреждениям, не причинившим вред здоровью, так как не влекут за собой кратковременного расстройства здоровья или незначительную стойкую утрату общей трудоспособности (</w:t>
      </w:r>
      <w:r w:rsidRPr="001E7FBA" w:rsidR="008362BE">
        <w:rPr>
          <w:color w:val="auto"/>
        </w:rPr>
        <w:t>гг</w:t>
      </w:r>
      <w:r w:rsidRPr="001E7FBA" w:rsidR="008362BE">
        <w:rPr>
          <w:color w:val="auto"/>
        </w:rPr>
        <w:t xml:space="preserve"> 9. Медицинских критериев определения степени тяжести вреда, причиненного здоровью человека - Приложение к приказу М3 и социального развития РФ от 24</w:t>
      </w:r>
      <w:r w:rsidRPr="001E7FBA" w:rsidR="00BF6C74">
        <w:rPr>
          <w:color w:val="auto"/>
        </w:rPr>
        <w:t xml:space="preserve"> апреля </w:t>
      </w:r>
      <w:r w:rsidRPr="001E7FBA" w:rsidR="008362BE">
        <w:rPr>
          <w:color w:val="auto"/>
        </w:rPr>
        <w:t>2008</w:t>
      </w:r>
      <w:r w:rsidRPr="001E7FBA" w:rsidR="00BF6C74">
        <w:rPr>
          <w:color w:val="auto"/>
        </w:rPr>
        <w:t xml:space="preserve"> </w:t>
      </w:r>
      <w:r w:rsidRPr="001E7FBA" w:rsidR="008362BE">
        <w:rPr>
          <w:color w:val="auto"/>
        </w:rPr>
        <w:t>г</w:t>
      </w:r>
      <w:r w:rsidRPr="001E7FBA" w:rsidR="00BF6C74">
        <w:rPr>
          <w:color w:val="auto"/>
        </w:rPr>
        <w:t>ода</w:t>
      </w:r>
      <w:r w:rsidRPr="001E7FBA" w:rsidR="008362BE">
        <w:rPr>
          <w:color w:val="auto"/>
        </w:rPr>
        <w:t xml:space="preserve"> № 194н).</w:t>
      </w:r>
    </w:p>
    <w:p w:rsidR="00284BCE" w:rsidRPr="000C7A5E">
      <w:pPr>
        <w:pStyle w:val="20"/>
        <w:shd w:val="clear" w:color="auto" w:fill="auto"/>
        <w:spacing w:before="0" w:line="298" w:lineRule="exact"/>
        <w:ind w:firstLine="740"/>
        <w:rPr>
          <w:color w:val="auto"/>
        </w:rPr>
      </w:pPr>
      <w:r w:rsidRPr="000C7A5E">
        <w:rPr>
          <w:color w:val="auto"/>
        </w:rPr>
        <w:t>От потерпевшего поступило ходатайство о прекращении уголовного дела в связи с примирением с подсудимым и заглаживанием последним причиненного преступлением вреда.</w:t>
      </w:r>
      <w:r w:rsidRPr="000C7A5E" w:rsidR="00885BC2">
        <w:rPr>
          <w:color w:val="auto"/>
        </w:rPr>
        <w:t xml:space="preserve"> От подсудимой поступило аналогичное ходатайство, в котором она также просила производство по уголовному делу прекратить, в связи с примирением </w:t>
      </w:r>
      <w:r w:rsidRPr="000C7A5E" w:rsidR="00885BC2">
        <w:rPr>
          <w:color w:val="auto"/>
        </w:rPr>
        <w:t xml:space="preserve">с </w:t>
      </w:r>
      <w:r w:rsidRPr="000C7A5E" w:rsidR="000C7A5E">
        <w:rPr>
          <w:color w:val="auto"/>
        </w:rPr>
        <w:t>потерпевшим</w:t>
      </w:r>
      <w:r w:rsidRPr="000C7A5E" w:rsidR="00885BC2">
        <w:rPr>
          <w:color w:val="auto"/>
        </w:rPr>
        <w:t>.</w:t>
      </w:r>
    </w:p>
    <w:p w:rsidR="00284BCE">
      <w:pPr>
        <w:pStyle w:val="20"/>
        <w:shd w:val="clear" w:color="auto" w:fill="auto"/>
        <w:spacing w:before="0" w:line="298" w:lineRule="exact"/>
        <w:ind w:firstLine="740"/>
        <w:rPr>
          <w:color w:val="auto"/>
        </w:rPr>
      </w:pPr>
      <w:r w:rsidRPr="000C7A5E">
        <w:rPr>
          <w:color w:val="auto"/>
        </w:rPr>
        <w:t>Подсудим</w:t>
      </w:r>
      <w:r w:rsidRPr="000C7A5E" w:rsidR="000C7A5E">
        <w:rPr>
          <w:color w:val="auto"/>
        </w:rPr>
        <w:t>ая</w:t>
      </w:r>
      <w:r w:rsidRPr="000C7A5E">
        <w:rPr>
          <w:color w:val="auto"/>
        </w:rPr>
        <w:t>, защитник поддержали заявленное потерпевшим ходатайство, не возражали против прекращения уголовного дела в связи с примирением сторон.</w:t>
      </w:r>
    </w:p>
    <w:p w:rsidR="000C7A5E" w:rsidRPr="006C7658">
      <w:pPr>
        <w:pStyle w:val="20"/>
        <w:shd w:val="clear" w:color="auto" w:fill="auto"/>
        <w:spacing w:before="0" w:line="298" w:lineRule="exact"/>
        <w:ind w:firstLine="740"/>
        <w:rPr>
          <w:color w:val="auto"/>
        </w:rPr>
      </w:pPr>
      <w:r w:rsidRPr="006C7658">
        <w:rPr>
          <w:color w:val="auto"/>
        </w:rPr>
        <w:t>Государственный обвинитель полагал, что имеются основания для прекращения уголовного дела, в связи с примирением сторон.</w:t>
      </w:r>
    </w:p>
    <w:p w:rsidR="00284BCE" w:rsidRPr="006C7658">
      <w:pPr>
        <w:pStyle w:val="20"/>
        <w:shd w:val="clear" w:color="auto" w:fill="auto"/>
        <w:spacing w:before="0"/>
        <w:ind w:firstLine="740"/>
        <w:rPr>
          <w:color w:val="auto"/>
        </w:rPr>
      </w:pPr>
      <w:r w:rsidRPr="006C7658">
        <w:rPr>
          <w:color w:val="auto"/>
        </w:rPr>
        <w:t>Обсудив ходатайство потерпевшего, выслушав мнение государственного обвинителя, подсудимого, защитника, суд находит его подлежащим удовлетворению по следующим основаниям.</w:t>
      </w:r>
    </w:p>
    <w:p w:rsidR="00284BCE" w:rsidRPr="00A30D25">
      <w:pPr>
        <w:pStyle w:val="20"/>
        <w:shd w:val="clear" w:color="auto" w:fill="auto"/>
        <w:spacing w:before="0"/>
        <w:ind w:firstLine="740"/>
        <w:rPr>
          <w:color w:val="auto"/>
        </w:rPr>
      </w:pPr>
      <w:r w:rsidRPr="00A30D25">
        <w:rPr>
          <w:color w:val="auto"/>
        </w:rPr>
        <w:t>В соответствии со статьей 25 Уголовно-процессуального кодекса Российской Федерации суд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статьей 76 Уголовного кодекса Российской Федерации, если это лицо примирилось с потерпевшим и загладило причиненный ему вред.</w:t>
      </w:r>
    </w:p>
    <w:p w:rsidR="00284BCE" w:rsidRPr="003170A6">
      <w:pPr>
        <w:pStyle w:val="20"/>
        <w:shd w:val="clear" w:color="auto" w:fill="auto"/>
        <w:spacing w:before="0"/>
        <w:ind w:firstLine="740"/>
        <w:rPr>
          <w:color w:val="auto"/>
        </w:rPr>
      </w:pPr>
      <w:r w:rsidRPr="003170A6">
        <w:rPr>
          <w:color w:val="auto"/>
        </w:rPr>
        <w:t>Согласно статье 76 Уголовного кодекса Российской Федерации,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284BCE" w:rsidRPr="00786EB7">
      <w:pPr>
        <w:pStyle w:val="20"/>
        <w:shd w:val="clear" w:color="auto" w:fill="auto"/>
        <w:spacing w:before="0"/>
        <w:ind w:firstLine="740"/>
        <w:rPr>
          <w:color w:val="auto"/>
        </w:rPr>
      </w:pPr>
      <w:r w:rsidRPr="003170A6">
        <w:rPr>
          <w:color w:val="auto"/>
        </w:rPr>
        <w:t xml:space="preserve">В соответствии с частью 1 статьи 86 Уголовного кодекса Российской Федерации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w:t>
      </w:r>
      <w:r w:rsidRPr="00786EB7">
        <w:rPr>
          <w:color w:val="auto"/>
        </w:rPr>
        <w:t>судимости.</w:t>
      </w:r>
    </w:p>
    <w:p w:rsidR="00284BCE" w:rsidRPr="00F41444">
      <w:pPr>
        <w:pStyle w:val="20"/>
        <w:shd w:val="clear" w:color="auto" w:fill="auto"/>
        <w:spacing w:before="0"/>
        <w:ind w:firstLine="740"/>
        <w:rPr>
          <w:color w:val="FF0000"/>
        </w:rPr>
      </w:pPr>
      <w:r w:rsidRPr="00786EB7">
        <w:rPr>
          <w:color w:val="auto"/>
        </w:rPr>
        <w:t>Согласно правовой позиции, изложенной в подпунктах «а», «</w:t>
      </w:r>
      <w:r w:rsidR="00403A63">
        <w:rPr>
          <w:color w:val="auto"/>
        </w:rPr>
        <w:t>в</w:t>
      </w:r>
      <w:r w:rsidRPr="00786EB7">
        <w:rPr>
          <w:color w:val="auto"/>
        </w:rPr>
        <w:t xml:space="preserve">» пункта 2 постановления Пленума Верховного Суда Российской Федерации от 27.06.2013 № 19 «О применении судами законодательства, регламентирующего основания и порядок освобождения от уголовной ответственности», в статье 76 Уголовного кодекса </w:t>
      </w:r>
      <w:r w:rsidRPr="00403A63">
        <w:rPr>
          <w:color w:val="auto"/>
        </w:rPr>
        <w:t xml:space="preserve">Российской Федерации впервые совершившим преступление следует считать, в частности, лицо: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 </w:t>
      </w:r>
      <w:r w:rsidRPr="00403A63" w:rsidR="00403A63">
        <w:rPr>
          <w:color w:val="auto"/>
        </w:rPr>
        <w:t>предыдущий приговор в отношении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w:t>
      </w:r>
      <w:r w:rsidRPr="00403A63">
        <w:rPr>
          <w:color w:val="auto"/>
        </w:rPr>
        <w:t>.</w:t>
      </w:r>
    </w:p>
    <w:p w:rsidR="00284BCE">
      <w:pPr>
        <w:pStyle w:val="20"/>
        <w:shd w:val="clear" w:color="auto" w:fill="auto"/>
        <w:spacing w:before="0"/>
        <w:ind w:firstLine="740"/>
        <w:rPr>
          <w:color w:val="auto"/>
        </w:rPr>
      </w:pPr>
      <w:r w:rsidRPr="00786EB7">
        <w:rPr>
          <w:color w:val="auto"/>
        </w:rPr>
        <w:t>В данном случае подсудим</w:t>
      </w:r>
      <w:r w:rsidRPr="00786EB7" w:rsidR="00786EB7">
        <w:rPr>
          <w:color w:val="auto"/>
        </w:rPr>
        <w:t>ая Григорьева С.Г.</w:t>
      </w:r>
      <w:r w:rsidRPr="00786EB7">
        <w:rPr>
          <w:color w:val="auto"/>
        </w:rPr>
        <w:t>, котор</w:t>
      </w:r>
      <w:r w:rsidRPr="00786EB7" w:rsidR="00786EB7">
        <w:rPr>
          <w:color w:val="auto"/>
        </w:rPr>
        <w:t>ая</w:t>
      </w:r>
      <w:r w:rsidRPr="00786EB7">
        <w:rPr>
          <w:color w:val="auto"/>
        </w:rPr>
        <w:t xml:space="preserve"> совершил</w:t>
      </w:r>
      <w:r w:rsidRPr="00786EB7" w:rsidR="00786EB7">
        <w:rPr>
          <w:color w:val="auto"/>
        </w:rPr>
        <w:t>а</w:t>
      </w:r>
      <w:r w:rsidRPr="00786EB7">
        <w:rPr>
          <w:color w:val="auto"/>
        </w:rPr>
        <w:t xml:space="preserve"> преступление небольшой тяжести и на день его совершения </w:t>
      </w:r>
      <w:r w:rsidRPr="00786EB7" w:rsidR="00786EB7">
        <w:rPr>
          <w:color w:val="auto"/>
        </w:rPr>
        <w:t xml:space="preserve">в силу статьи 86 Уголовного кодекса Российской Федерации </w:t>
      </w:r>
      <w:r w:rsidRPr="00786EB7">
        <w:rPr>
          <w:color w:val="auto"/>
        </w:rPr>
        <w:t>явля</w:t>
      </w:r>
      <w:r w:rsidRPr="00786EB7" w:rsidR="00786EB7">
        <w:rPr>
          <w:color w:val="auto"/>
        </w:rPr>
        <w:t>етс</w:t>
      </w:r>
      <w:r w:rsidRPr="00786EB7">
        <w:rPr>
          <w:color w:val="auto"/>
        </w:rPr>
        <w:t>я несудим</w:t>
      </w:r>
      <w:r w:rsidRPr="00786EB7" w:rsidR="00786EB7">
        <w:rPr>
          <w:color w:val="auto"/>
        </w:rPr>
        <w:t>ой</w:t>
      </w:r>
      <w:r w:rsidRPr="00786EB7">
        <w:rPr>
          <w:color w:val="auto"/>
        </w:rPr>
        <w:t>, примирил</w:t>
      </w:r>
      <w:r w:rsidRPr="00786EB7" w:rsidR="00786EB7">
        <w:rPr>
          <w:color w:val="auto"/>
        </w:rPr>
        <w:t>а</w:t>
      </w:r>
      <w:r w:rsidRPr="00786EB7">
        <w:rPr>
          <w:color w:val="auto"/>
        </w:rPr>
        <w:t>с</w:t>
      </w:r>
      <w:r w:rsidRPr="00786EB7" w:rsidR="00786EB7">
        <w:rPr>
          <w:color w:val="auto"/>
        </w:rPr>
        <w:t>ь</w:t>
      </w:r>
      <w:r w:rsidRPr="00786EB7">
        <w:rPr>
          <w:color w:val="auto"/>
        </w:rPr>
        <w:t xml:space="preserve"> с потерпевшим и загладил</w:t>
      </w:r>
      <w:r w:rsidRPr="00786EB7" w:rsidR="00786EB7">
        <w:rPr>
          <w:color w:val="auto"/>
        </w:rPr>
        <w:t>а</w:t>
      </w:r>
      <w:r w:rsidRPr="00786EB7">
        <w:rPr>
          <w:color w:val="auto"/>
        </w:rPr>
        <w:t xml:space="preserve"> причиненный ему вред.</w:t>
      </w:r>
    </w:p>
    <w:p w:rsidR="00BF5D23" w:rsidRPr="009C6804" w:rsidP="00BF5D23">
      <w:pPr>
        <w:pStyle w:val="20"/>
        <w:spacing w:before="0" w:line="240" w:lineRule="auto"/>
        <w:ind w:firstLine="743"/>
        <w:rPr>
          <w:color w:val="auto"/>
        </w:rPr>
      </w:pPr>
      <w:r w:rsidRPr="00C12A88">
        <w:rPr>
          <w:color w:val="auto"/>
        </w:rPr>
        <w:t>Учитывая обстоятельства данного уголовного дела, принимая во внимание то, что заявление о примирении подано добровольно и осознанно, подсудимый загладил причиненный преступлением вред, потерпевш</w:t>
      </w:r>
      <w:r w:rsidRPr="00C12A88" w:rsidR="00C12A88">
        <w:rPr>
          <w:color w:val="auto"/>
        </w:rPr>
        <w:t>ий</w:t>
      </w:r>
      <w:r w:rsidRPr="00C12A88">
        <w:rPr>
          <w:color w:val="auto"/>
        </w:rPr>
        <w:t xml:space="preserve"> претензий к подсудимому не имеет, подсудим</w:t>
      </w:r>
      <w:r w:rsidRPr="00C12A88" w:rsidR="00C12A88">
        <w:rPr>
          <w:color w:val="auto"/>
        </w:rPr>
        <w:t>ая</w:t>
      </w:r>
      <w:r w:rsidRPr="00C12A88">
        <w:rPr>
          <w:color w:val="auto"/>
        </w:rPr>
        <w:t xml:space="preserve"> не судим</w:t>
      </w:r>
      <w:r w:rsidRPr="00C12A88" w:rsidR="00C12A88">
        <w:rPr>
          <w:color w:val="auto"/>
        </w:rPr>
        <w:t>а в силу статьи 86 Уголовного кодекса Российской Федерации</w:t>
      </w:r>
      <w:r w:rsidRPr="00C12A88">
        <w:rPr>
          <w:color w:val="auto"/>
        </w:rPr>
        <w:t>, примирил</w:t>
      </w:r>
      <w:r w:rsidRPr="00C12A88" w:rsidR="00C12A88">
        <w:rPr>
          <w:color w:val="auto"/>
        </w:rPr>
        <w:t>ась</w:t>
      </w:r>
      <w:r w:rsidRPr="00C12A88">
        <w:rPr>
          <w:color w:val="auto"/>
        </w:rPr>
        <w:t xml:space="preserve"> с потерпевш</w:t>
      </w:r>
      <w:r w:rsidRPr="00C12A88" w:rsidR="00C12A88">
        <w:rPr>
          <w:color w:val="auto"/>
        </w:rPr>
        <w:t>им</w:t>
      </w:r>
      <w:r w:rsidRPr="00C12A88">
        <w:rPr>
          <w:color w:val="auto"/>
        </w:rPr>
        <w:t xml:space="preserve">, против прекращения уголовного дела по указанному основанию не возражает, суд считает возможным уголовное дело в отношении </w:t>
      </w:r>
      <w:r w:rsidRPr="00C12A88" w:rsidR="00C12A88">
        <w:rPr>
          <w:color w:val="auto"/>
        </w:rPr>
        <w:t>Григорьевой С.Г</w:t>
      </w:r>
      <w:r w:rsidRPr="00C12A88">
        <w:rPr>
          <w:color w:val="auto"/>
        </w:rPr>
        <w:t>. прекратить в связи с примирением сторон и освободить е</w:t>
      </w:r>
      <w:r w:rsidRPr="00C12A88" w:rsidR="00C12A88">
        <w:rPr>
          <w:color w:val="auto"/>
        </w:rPr>
        <w:t>е</w:t>
      </w:r>
      <w:r w:rsidRPr="00C12A88">
        <w:rPr>
          <w:color w:val="auto"/>
        </w:rPr>
        <w:t xml:space="preserve"> от </w:t>
      </w:r>
      <w:r w:rsidRPr="009C6804">
        <w:rPr>
          <w:color w:val="auto"/>
        </w:rPr>
        <w:t>уголовной ответственности.</w:t>
      </w:r>
    </w:p>
    <w:p w:rsidR="009C6804" w:rsidRPr="009C6804" w:rsidP="009C6804">
      <w:pPr>
        <w:pStyle w:val="20"/>
        <w:shd w:val="clear" w:color="auto" w:fill="auto"/>
        <w:spacing w:before="0" w:line="288" w:lineRule="exact"/>
        <w:ind w:firstLine="780"/>
        <w:rPr>
          <w:color w:val="auto"/>
        </w:rPr>
      </w:pPr>
      <w:r w:rsidRPr="009C6804">
        <w:rPr>
          <w:color w:val="auto"/>
        </w:rPr>
        <w:t xml:space="preserve">Меру пресечения в виде подписки о невыезде и надлежащем поведении суд </w:t>
      </w:r>
      <w:r w:rsidRPr="009C6804">
        <w:rPr>
          <w:color w:val="auto"/>
        </w:rPr>
        <w:t>считает необходимым отменить по вступлению настоящего постановления в законную силу.</w:t>
      </w:r>
    </w:p>
    <w:p w:rsidR="00BF5D23" w:rsidRPr="00EE2813" w:rsidP="00BF5D23">
      <w:pPr>
        <w:pStyle w:val="20"/>
        <w:spacing w:before="0" w:line="240" w:lineRule="auto"/>
        <w:ind w:firstLine="743"/>
        <w:rPr>
          <w:color w:val="auto"/>
        </w:rPr>
      </w:pPr>
      <w:r w:rsidRPr="00EE2813">
        <w:rPr>
          <w:color w:val="auto"/>
        </w:rPr>
        <w:t xml:space="preserve">Вопрос о вещественном доказательстве суд разрешает в соответствии со ст. 81 УПК РФ. </w:t>
      </w:r>
    </w:p>
    <w:p w:rsidR="00BF5D23" w:rsidRPr="00EE2813" w:rsidP="00BF5D23">
      <w:pPr>
        <w:pStyle w:val="20"/>
        <w:spacing w:before="0" w:line="240" w:lineRule="auto"/>
        <w:ind w:firstLine="743"/>
        <w:rPr>
          <w:color w:val="auto"/>
        </w:rPr>
      </w:pPr>
      <w:r w:rsidRPr="00EE2813">
        <w:rPr>
          <w:color w:val="auto"/>
        </w:rPr>
        <w:t xml:space="preserve">В абзаце втором п. 5.1 постановления Пленума Верховного Суда РФ от 19.12.2013 N 42 «О практике применения судами законодательства о процессуальных издержках по уголовным делам» разъяснено, что если в отношении обвиняемого уголовное дело или уголовное преследование прекращается, в том числе по </w:t>
      </w:r>
      <w:r w:rsidRPr="00EE2813">
        <w:rPr>
          <w:color w:val="auto"/>
        </w:rPr>
        <w:t>нереабилитирующим</w:t>
      </w:r>
      <w:r w:rsidRPr="00EE2813">
        <w:rPr>
          <w:color w:val="auto"/>
        </w:rPr>
        <w:t xml:space="preserve"> основаниям, то процессуальные издержки возмещаются за счет средств федерального бюджета (за исключением случая, предусмотренного частью 9 статьи 132 УПК РФ).</w:t>
      </w:r>
    </w:p>
    <w:p w:rsidR="00BF5D23" w:rsidRPr="00EE2813" w:rsidP="00BF5D23">
      <w:pPr>
        <w:pStyle w:val="20"/>
        <w:spacing w:before="0" w:line="240" w:lineRule="auto"/>
        <w:ind w:firstLine="743"/>
        <w:rPr>
          <w:color w:val="auto"/>
        </w:rPr>
      </w:pPr>
      <w:r w:rsidRPr="00EE2813">
        <w:rPr>
          <w:color w:val="auto"/>
        </w:rPr>
        <w:t>Таким образом, в соответствии со ст. 132 УПК РФ процессуальные издержки по настоящему уголовному делу подлежат возмещению за счет средств федерального бюджета.</w:t>
      </w:r>
    </w:p>
    <w:p w:rsidR="00BF5D23" w:rsidRPr="00EE2813" w:rsidP="00BF5D23">
      <w:pPr>
        <w:pStyle w:val="20"/>
        <w:spacing w:before="0" w:line="240" w:lineRule="auto"/>
        <w:ind w:firstLine="743"/>
        <w:rPr>
          <w:color w:val="auto"/>
        </w:rPr>
      </w:pPr>
      <w:r w:rsidRPr="00EE2813">
        <w:rPr>
          <w:color w:val="auto"/>
        </w:rPr>
        <w:t xml:space="preserve">На основании изложенного, руководствуясь ст. 76 УК РФ, </w:t>
      </w:r>
      <w:r w:rsidRPr="00EE2813">
        <w:rPr>
          <w:color w:val="auto"/>
        </w:rPr>
        <w:t>ст.ст</w:t>
      </w:r>
      <w:r w:rsidRPr="00EE2813">
        <w:rPr>
          <w:color w:val="auto"/>
        </w:rPr>
        <w:t>. 25, 254 УПК РФ,</w:t>
      </w:r>
    </w:p>
    <w:p w:rsidR="00BF5D23" w:rsidRPr="00EE2813" w:rsidP="00EE2813">
      <w:pPr>
        <w:pStyle w:val="20"/>
        <w:spacing w:before="0" w:line="240" w:lineRule="auto"/>
        <w:ind w:firstLine="743"/>
        <w:jc w:val="center"/>
        <w:rPr>
          <w:b/>
          <w:color w:val="auto"/>
        </w:rPr>
      </w:pPr>
      <w:r w:rsidRPr="00EE2813">
        <w:rPr>
          <w:b/>
          <w:color w:val="auto"/>
        </w:rPr>
        <w:t>ПОСТАНОВИЛ:</w:t>
      </w:r>
    </w:p>
    <w:p w:rsidR="00E71D00" w:rsidRPr="00147A3E" w:rsidP="00E71D00">
      <w:pPr>
        <w:pStyle w:val="20"/>
        <w:shd w:val="clear" w:color="auto" w:fill="auto"/>
        <w:spacing w:before="0" w:line="298" w:lineRule="exact"/>
        <w:ind w:firstLine="780"/>
        <w:rPr>
          <w:color w:val="auto"/>
        </w:rPr>
      </w:pPr>
      <w:r w:rsidRPr="00147A3E">
        <w:rPr>
          <w:color w:val="auto"/>
        </w:rPr>
        <w:t xml:space="preserve">удовлетворить ходатайство потерпевшего </w:t>
      </w:r>
      <w:r w:rsidR="002F0810">
        <w:rPr>
          <w:color w:val="auto"/>
        </w:rPr>
        <w:t>ФИО</w:t>
      </w:r>
      <w:r w:rsidRPr="00147A3E">
        <w:rPr>
          <w:color w:val="auto"/>
        </w:rPr>
        <w:t xml:space="preserve"> о прекращении уголовного дела в отношении </w:t>
      </w:r>
      <w:r w:rsidRPr="00147A3E" w:rsidR="00147A3E">
        <w:rPr>
          <w:color w:val="auto"/>
        </w:rPr>
        <w:t>Григорьевой Светланы Григорьевны</w:t>
      </w:r>
      <w:r w:rsidRPr="00147A3E">
        <w:rPr>
          <w:color w:val="auto"/>
        </w:rPr>
        <w:t xml:space="preserve"> в связи с примирением сторон.</w:t>
      </w:r>
    </w:p>
    <w:p w:rsidR="00E71D00" w:rsidRPr="00885BC2" w:rsidP="00E71D00">
      <w:pPr>
        <w:pStyle w:val="20"/>
        <w:shd w:val="clear" w:color="auto" w:fill="auto"/>
        <w:spacing w:before="0" w:line="298" w:lineRule="exact"/>
        <w:ind w:firstLine="780"/>
        <w:rPr>
          <w:color w:val="auto"/>
        </w:rPr>
      </w:pPr>
      <w:r w:rsidRPr="00885BC2">
        <w:rPr>
          <w:color w:val="auto"/>
        </w:rPr>
        <w:t xml:space="preserve">Уголовное дело в отношении </w:t>
      </w:r>
      <w:r w:rsidRPr="00885BC2" w:rsidR="00147A3E">
        <w:rPr>
          <w:color w:val="auto"/>
        </w:rPr>
        <w:t>Григорьевой Светланы Григорьевны</w:t>
      </w:r>
      <w:r w:rsidRPr="00885BC2">
        <w:rPr>
          <w:color w:val="auto"/>
        </w:rPr>
        <w:t>, обвиняемо</w:t>
      </w:r>
      <w:r w:rsidRPr="00885BC2" w:rsidR="00147A3E">
        <w:rPr>
          <w:color w:val="auto"/>
        </w:rPr>
        <w:t>й</w:t>
      </w:r>
      <w:r w:rsidRPr="00885BC2">
        <w:rPr>
          <w:color w:val="auto"/>
        </w:rPr>
        <w:t xml:space="preserve"> в совершении преступления, предусмотренного </w:t>
      </w:r>
      <w:r w:rsidRPr="00885BC2" w:rsidR="006576FF">
        <w:rPr>
          <w:color w:val="auto"/>
        </w:rPr>
        <w:t>пунктом «в» части 1 статьи 115 Уголовного кодекса Российской Федерации</w:t>
      </w:r>
      <w:r w:rsidRPr="00885BC2">
        <w:rPr>
          <w:color w:val="auto"/>
        </w:rPr>
        <w:t xml:space="preserve">, прекратить в порядке статьи 25 </w:t>
      </w:r>
      <w:r w:rsidRPr="00885BC2">
        <w:rPr>
          <w:color w:val="auto"/>
        </w:rPr>
        <w:t>Уголовно</w:t>
      </w:r>
      <w:r w:rsidRPr="00885BC2">
        <w:rPr>
          <w:color w:val="auto"/>
        </w:rPr>
        <w:softHyphen/>
      </w:r>
      <w:r w:rsidR="00885BC2">
        <w:rPr>
          <w:color w:val="auto"/>
        </w:rPr>
        <w:t>п</w:t>
      </w:r>
      <w:r w:rsidRPr="00885BC2">
        <w:rPr>
          <w:color w:val="auto"/>
        </w:rPr>
        <w:t>роцессуального</w:t>
      </w:r>
      <w:r w:rsidRPr="00885BC2">
        <w:rPr>
          <w:color w:val="auto"/>
        </w:rPr>
        <w:t xml:space="preserve"> кодекса Российской Федерации в связи с примирением сторон.</w:t>
      </w:r>
    </w:p>
    <w:p w:rsidR="00E71D00" w:rsidRPr="00885BC2" w:rsidP="00E71D00">
      <w:pPr>
        <w:pStyle w:val="20"/>
        <w:shd w:val="clear" w:color="auto" w:fill="auto"/>
        <w:spacing w:before="0" w:line="298" w:lineRule="exact"/>
        <w:ind w:firstLine="780"/>
        <w:rPr>
          <w:color w:val="auto"/>
        </w:rPr>
      </w:pPr>
      <w:r w:rsidRPr="00885BC2">
        <w:rPr>
          <w:color w:val="auto"/>
        </w:rPr>
        <w:t>Вещественн</w:t>
      </w:r>
      <w:r w:rsidRPr="00885BC2" w:rsidR="006576FF">
        <w:rPr>
          <w:color w:val="auto"/>
        </w:rPr>
        <w:t>о</w:t>
      </w:r>
      <w:r w:rsidRPr="00885BC2">
        <w:rPr>
          <w:color w:val="auto"/>
        </w:rPr>
        <w:t>е доказательств</w:t>
      </w:r>
      <w:r w:rsidRPr="00885BC2" w:rsidR="006576FF">
        <w:rPr>
          <w:color w:val="auto"/>
        </w:rPr>
        <w:t>о</w:t>
      </w:r>
      <w:r w:rsidRPr="00885BC2">
        <w:rPr>
          <w:color w:val="auto"/>
        </w:rPr>
        <w:t xml:space="preserve">: </w:t>
      </w:r>
      <w:r w:rsidRPr="00885BC2" w:rsidR="0087147C">
        <w:rPr>
          <w:color w:val="auto"/>
        </w:rPr>
        <w:t xml:space="preserve">бритвенную систему со сменным лезвием, помещенную в камеру хранения вещественных доказательств ОМВД России по Гагаринскому району города Севастополя, уничтожить по вступлении </w:t>
      </w:r>
      <w:r w:rsidRPr="00885BC2" w:rsidR="00885BC2">
        <w:rPr>
          <w:color w:val="auto"/>
        </w:rPr>
        <w:t xml:space="preserve">настоящего </w:t>
      </w:r>
      <w:r w:rsidRPr="00885BC2" w:rsidR="0087147C">
        <w:rPr>
          <w:color w:val="auto"/>
        </w:rPr>
        <w:t>постановления в законную силу</w:t>
      </w:r>
      <w:r w:rsidRPr="00885BC2">
        <w:rPr>
          <w:color w:val="auto"/>
        </w:rPr>
        <w:t>.</w:t>
      </w:r>
    </w:p>
    <w:p w:rsidR="00E71D00" w:rsidRPr="00885BC2" w:rsidP="00E71D00">
      <w:pPr>
        <w:pStyle w:val="20"/>
        <w:shd w:val="clear" w:color="auto" w:fill="auto"/>
        <w:spacing w:before="0" w:line="298" w:lineRule="exact"/>
        <w:ind w:firstLine="780"/>
        <w:rPr>
          <w:color w:val="auto"/>
        </w:rPr>
      </w:pPr>
      <w:r w:rsidRPr="00885BC2">
        <w:rPr>
          <w:color w:val="auto"/>
        </w:rPr>
        <w:t>Меру пресечения в виде подписки о невыезде и надлежащем поведении отменить по вступлению настоящего постановления в законную силу.</w:t>
      </w:r>
    </w:p>
    <w:p w:rsidR="00BF5D23" w:rsidRPr="00C87939" w:rsidP="00BF5D23">
      <w:pPr>
        <w:pStyle w:val="20"/>
        <w:spacing w:before="0" w:line="240" w:lineRule="auto"/>
        <w:ind w:firstLine="743"/>
        <w:rPr>
          <w:color w:val="auto"/>
        </w:rPr>
      </w:pPr>
      <w:r w:rsidRPr="00885BC2">
        <w:rPr>
          <w:color w:val="auto"/>
        </w:rPr>
        <w:t>Постановление может быть обжаловано в Гагаринский районный суд города Севастополя в течение 1</w:t>
      </w:r>
      <w:r w:rsidRPr="00885BC2" w:rsidR="00C87939">
        <w:rPr>
          <w:color w:val="auto"/>
        </w:rPr>
        <w:t>5</w:t>
      </w:r>
      <w:r w:rsidRPr="00885BC2">
        <w:rPr>
          <w:color w:val="auto"/>
        </w:rPr>
        <w:t xml:space="preserve"> суток со дня </w:t>
      </w:r>
      <w:r w:rsidRPr="00C87939">
        <w:rPr>
          <w:color w:val="auto"/>
        </w:rPr>
        <w:t>его вынесения путем подачи апелляционной жалобы, представления мировому судье.</w:t>
      </w:r>
    </w:p>
    <w:p w:rsidR="00BF5D23" w:rsidRPr="00C87939" w:rsidP="00BF5D23">
      <w:pPr>
        <w:pStyle w:val="20"/>
        <w:spacing w:before="0" w:line="240" w:lineRule="auto"/>
        <w:ind w:firstLine="743"/>
        <w:rPr>
          <w:color w:val="auto"/>
        </w:rPr>
      </w:pPr>
      <w:r w:rsidRPr="00C87939">
        <w:rPr>
          <w:color w:val="auto"/>
        </w:rPr>
        <w:t xml:space="preserve">         </w:t>
      </w:r>
      <w:r w:rsidRPr="00C87939">
        <w:rPr>
          <w:color w:val="auto"/>
        </w:rPr>
        <w:tab/>
      </w:r>
    </w:p>
    <w:p w:rsidR="00BF5D23" w:rsidP="00BF5D23">
      <w:pPr>
        <w:pStyle w:val="20"/>
        <w:spacing w:before="0" w:line="240" w:lineRule="auto"/>
        <w:ind w:firstLine="743"/>
        <w:rPr>
          <w:color w:val="auto"/>
        </w:rPr>
      </w:pPr>
      <w:r w:rsidRPr="00C87939">
        <w:rPr>
          <w:color w:val="auto"/>
        </w:rPr>
        <w:t>Мировой судья – подпись</w:t>
      </w:r>
    </w:p>
    <w:p w:rsidR="00885BC2" w:rsidRPr="00C87939" w:rsidP="00BF5D23">
      <w:pPr>
        <w:pStyle w:val="20"/>
        <w:spacing w:before="0" w:line="240" w:lineRule="auto"/>
        <w:ind w:firstLine="743"/>
        <w:rPr>
          <w:color w:val="auto"/>
        </w:rPr>
      </w:pPr>
    </w:p>
    <w:p w:rsidR="00BF5D23" w:rsidRPr="00C87939" w:rsidP="00BF5D23">
      <w:pPr>
        <w:pStyle w:val="20"/>
        <w:spacing w:before="0" w:line="240" w:lineRule="auto"/>
        <w:ind w:firstLine="743"/>
        <w:rPr>
          <w:color w:val="auto"/>
        </w:rPr>
      </w:pPr>
      <w:r w:rsidRPr="00C87939">
        <w:rPr>
          <w:color w:val="auto"/>
        </w:rPr>
        <w:t>Копия верна</w:t>
      </w:r>
    </w:p>
    <w:p w:rsidR="00BF5D23" w:rsidRPr="00C87939" w:rsidP="00C87939">
      <w:pPr>
        <w:pStyle w:val="20"/>
        <w:spacing w:before="0" w:line="240" w:lineRule="auto"/>
        <w:ind w:firstLine="743"/>
        <w:rPr>
          <w:color w:val="auto"/>
        </w:rPr>
      </w:pPr>
      <w:r w:rsidRPr="00C87939">
        <w:rPr>
          <w:color w:val="auto"/>
        </w:rPr>
        <w:t>Мировой судья</w:t>
      </w:r>
      <w:r w:rsidRPr="00C87939" w:rsidR="00C87939">
        <w:rPr>
          <w:color w:val="auto"/>
        </w:rPr>
        <w:tab/>
      </w:r>
      <w:r w:rsidRPr="00C87939" w:rsidR="00C87939">
        <w:rPr>
          <w:color w:val="auto"/>
        </w:rPr>
        <w:tab/>
      </w:r>
      <w:r w:rsidRPr="00C87939" w:rsidR="00C87939">
        <w:rPr>
          <w:color w:val="auto"/>
        </w:rPr>
        <w:tab/>
      </w:r>
      <w:r w:rsidRPr="00C87939" w:rsidR="00C87939">
        <w:rPr>
          <w:color w:val="auto"/>
        </w:rPr>
        <w:tab/>
        <w:t xml:space="preserve">   </w:t>
      </w:r>
      <w:r w:rsidRPr="00C87939">
        <w:rPr>
          <w:color w:val="auto"/>
        </w:rPr>
        <w:tab/>
      </w:r>
      <w:r w:rsidRPr="00C87939">
        <w:rPr>
          <w:color w:val="auto"/>
        </w:rPr>
        <w:tab/>
      </w:r>
      <w:r w:rsidRPr="00C87939">
        <w:rPr>
          <w:color w:val="auto"/>
        </w:rPr>
        <w:tab/>
        <w:t xml:space="preserve">             </w:t>
      </w:r>
      <w:r w:rsidRPr="00C87939" w:rsidR="00C87939">
        <w:rPr>
          <w:color w:val="auto"/>
        </w:rPr>
        <w:t xml:space="preserve">      </w:t>
      </w:r>
      <w:r w:rsidRPr="00C87939">
        <w:rPr>
          <w:color w:val="auto"/>
        </w:rPr>
        <w:t>М.В. Кручик</w:t>
      </w:r>
    </w:p>
    <w:p w:rsidR="00BF5D23" w:rsidRPr="00C87939">
      <w:pPr>
        <w:pStyle w:val="20"/>
        <w:shd w:val="clear" w:color="auto" w:fill="auto"/>
        <w:spacing w:before="0"/>
        <w:ind w:firstLine="740"/>
        <w:rPr>
          <w:color w:val="auto"/>
        </w:rPr>
      </w:pPr>
    </w:p>
    <w:p w:rsidR="00BF5D23" w:rsidRPr="00C87939">
      <w:pPr>
        <w:pStyle w:val="20"/>
        <w:shd w:val="clear" w:color="auto" w:fill="auto"/>
        <w:spacing w:before="0"/>
        <w:ind w:firstLine="740"/>
        <w:rPr>
          <w:color w:val="auto"/>
        </w:rPr>
      </w:pPr>
    </w:p>
    <w:p w:rsidR="00BF5D23">
      <w:pPr>
        <w:pStyle w:val="20"/>
        <w:shd w:val="clear" w:color="auto" w:fill="auto"/>
        <w:spacing w:before="0"/>
        <w:ind w:firstLine="740"/>
        <w:rPr>
          <w:color w:val="auto"/>
        </w:rPr>
      </w:pPr>
    </w:p>
    <w:p w:rsidR="00BF5D23" w:rsidRPr="00786EB7">
      <w:pPr>
        <w:pStyle w:val="20"/>
        <w:shd w:val="clear" w:color="auto" w:fill="auto"/>
        <w:spacing w:before="0"/>
        <w:ind w:firstLine="740"/>
        <w:rPr>
          <w:color w:val="auto"/>
        </w:rPr>
      </w:pPr>
    </w:p>
    <w:sectPr>
      <w:headerReference w:type="default" r:id="rId4"/>
      <w:pgSz w:w="11900" w:h="16840"/>
      <w:pgMar w:top="933" w:right="504" w:bottom="1337" w:left="1624"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4BCE">
    <w:pPr>
      <w:rPr>
        <w:sz w:val="2"/>
        <w:szCs w:val="2"/>
      </w:rPr>
    </w:pPr>
    <w:r>
      <w:rPr>
        <w:noProof/>
        <w:lang w:bidi="ar-SA"/>
      </w:rPr>
      <mc:AlternateContent>
        <mc:Choice Requires="wps">
          <w:drawing>
            <wp:anchor distT="0" distB="0" distL="63500" distR="63500" simplePos="0" relativeHeight="251658240" behindDoc="1" locked="0" layoutInCell="1" allowOverlap="1">
              <wp:simplePos x="0" y="0"/>
              <wp:positionH relativeFrom="page">
                <wp:posOffset>4103370</wp:posOffset>
              </wp:positionH>
              <wp:positionV relativeFrom="page">
                <wp:posOffset>385445</wp:posOffset>
              </wp:positionV>
              <wp:extent cx="70485" cy="160655"/>
              <wp:effectExtent l="0" t="4445"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84BCE">
                          <w:pPr>
                            <w:pStyle w:val="0"/>
                            <w:shd w:val="clear" w:color="auto" w:fill="auto"/>
                            <w:spacing w:line="240" w:lineRule="auto"/>
                          </w:pPr>
                          <w:r>
                            <w:fldChar w:fldCharType="begin"/>
                          </w:r>
                          <w:r>
                            <w:instrText xml:space="preserve"> PAGE \* MERGEFORMAT </w:instrText>
                          </w:r>
                          <w:r>
                            <w:fldChar w:fldCharType="separate"/>
                          </w:r>
                          <w:r w:rsidRPr="001E7FBA" w:rsidR="001E7FBA">
                            <w:rPr>
                              <w:rStyle w:val="a0"/>
                              <w:noProof/>
                            </w:rPr>
                            <w:t>3</w:t>
                          </w:r>
                          <w:r>
                            <w:rPr>
                              <w:rStyle w:val="a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55pt;height:12.65pt;margin-top:30.35pt;margin-left:323.1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284BCE">
                    <w:pPr>
                      <w:pStyle w:val="0"/>
                      <w:shd w:val="clear" w:color="auto" w:fill="auto"/>
                      <w:spacing w:line="240" w:lineRule="auto"/>
                    </w:pPr>
                    <w:r>
                      <w:fldChar w:fldCharType="begin"/>
                    </w:r>
                    <w:r>
                      <w:instrText xml:space="preserve"> PAGE \* MERGEFORMAT </w:instrText>
                    </w:r>
                    <w:r>
                      <w:fldChar w:fldCharType="separate"/>
                    </w:r>
                    <w:r w:rsidRPr="001E7FBA" w:rsidR="001E7FBA">
                      <w:rPr>
                        <w:rStyle w:val="a0"/>
                        <w:noProof/>
                      </w:rPr>
                      <w:t>3</w:t>
                    </w:r>
                    <w:r>
                      <w:rPr>
                        <w:rStyle w:val="a0"/>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BCE"/>
    <w:rsid w:val="00017AA5"/>
    <w:rsid w:val="000C7A5E"/>
    <w:rsid w:val="00104D4D"/>
    <w:rsid w:val="00147A3E"/>
    <w:rsid w:val="00161B1F"/>
    <w:rsid w:val="001E7FBA"/>
    <w:rsid w:val="00284BCE"/>
    <w:rsid w:val="002F0810"/>
    <w:rsid w:val="003133ED"/>
    <w:rsid w:val="003170A6"/>
    <w:rsid w:val="00347986"/>
    <w:rsid w:val="00403A63"/>
    <w:rsid w:val="004708C2"/>
    <w:rsid w:val="004F659A"/>
    <w:rsid w:val="005C75E4"/>
    <w:rsid w:val="00626F5C"/>
    <w:rsid w:val="00651B94"/>
    <w:rsid w:val="006576FF"/>
    <w:rsid w:val="006C7658"/>
    <w:rsid w:val="00786EB7"/>
    <w:rsid w:val="00827E10"/>
    <w:rsid w:val="008362BE"/>
    <w:rsid w:val="008444C7"/>
    <w:rsid w:val="0087147C"/>
    <w:rsid w:val="00885BC2"/>
    <w:rsid w:val="008A265E"/>
    <w:rsid w:val="009045EF"/>
    <w:rsid w:val="009B3DFE"/>
    <w:rsid w:val="009C6804"/>
    <w:rsid w:val="009D69AF"/>
    <w:rsid w:val="00A30D25"/>
    <w:rsid w:val="00B03526"/>
    <w:rsid w:val="00B50FED"/>
    <w:rsid w:val="00BF5D23"/>
    <w:rsid w:val="00BF6C74"/>
    <w:rsid w:val="00C12A88"/>
    <w:rsid w:val="00C87939"/>
    <w:rsid w:val="00E71D00"/>
    <w:rsid w:val="00EE2813"/>
    <w:rsid w:val="00F41444"/>
    <w:rsid w:val="00F43FC5"/>
    <w:rsid w:val="00FB3E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BAB2FC5-8990-4204-8960-101C1569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1">
    <w:name w:val="Заголовок №1_"/>
    <w:basedOn w:val="DefaultParagraphFont"/>
    <w:link w:val="1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DefaultParagraphFont"/>
    <w:link w:val="20"/>
    <w:rPr>
      <w:rFonts w:ascii="Times New Roman" w:eastAsia="Times New Roman" w:hAnsi="Times New Roman" w:cs="Times New Roman"/>
      <w:b w:val="0"/>
      <w:bCs w:val="0"/>
      <w:i w:val="0"/>
      <w:iCs w:val="0"/>
      <w:smallCaps w:val="0"/>
      <w:strike w:val="0"/>
      <w:sz w:val="26"/>
      <w:szCs w:val="26"/>
      <w:u w:val="none"/>
    </w:rPr>
  </w:style>
  <w:style w:type="character" w:customStyle="1" w:styleId="a">
    <w:name w:val="Колонтитул_"/>
    <w:basedOn w:val="DefaultParagraphFont"/>
    <w:link w:val="0"/>
    <w:rPr>
      <w:rFonts w:ascii="Times New Roman" w:eastAsia="Times New Roman" w:hAnsi="Times New Roman" w:cs="Times New Roman"/>
      <w:b w:val="0"/>
      <w:bCs w:val="0"/>
      <w:i w:val="0"/>
      <w:iCs w:val="0"/>
      <w:smallCaps w:val="0"/>
      <w:strike w:val="0"/>
      <w:sz w:val="22"/>
      <w:szCs w:val="22"/>
      <w:u w:val="none"/>
    </w:rPr>
  </w:style>
  <w:style w:type="character" w:customStyle="1" w:styleId="a0">
    <w:name w:val="Колонтитул"/>
    <w:basedOn w:val="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10">
    <w:name w:val="Заголовок №1"/>
    <w:basedOn w:val="Normal"/>
    <w:link w:val="1"/>
    <w:pPr>
      <w:shd w:val="clear" w:color="auto" w:fill="FFFFFF"/>
      <w:spacing w:after="240" w:line="293" w:lineRule="exact"/>
      <w:jc w:val="right"/>
      <w:outlineLvl w:val="0"/>
    </w:pPr>
    <w:rPr>
      <w:rFonts w:ascii="Times New Roman" w:eastAsia="Times New Roman" w:hAnsi="Times New Roman" w:cs="Times New Roman"/>
      <w:b/>
      <w:bCs/>
      <w:sz w:val="26"/>
      <w:szCs w:val="26"/>
    </w:rPr>
  </w:style>
  <w:style w:type="paragraph" w:customStyle="1" w:styleId="20">
    <w:name w:val="Основной текст (2)"/>
    <w:basedOn w:val="Normal"/>
    <w:link w:val="2"/>
    <w:pPr>
      <w:shd w:val="clear" w:color="auto" w:fill="FFFFFF"/>
      <w:spacing w:before="300" w:line="293" w:lineRule="exact"/>
      <w:jc w:val="both"/>
    </w:pPr>
    <w:rPr>
      <w:rFonts w:ascii="Times New Roman" w:eastAsia="Times New Roman" w:hAnsi="Times New Roman" w:cs="Times New Roman"/>
      <w:sz w:val="26"/>
      <w:szCs w:val="26"/>
    </w:rPr>
  </w:style>
  <w:style w:type="paragraph" w:customStyle="1" w:styleId="0">
    <w:name w:val="Колонтитул_0"/>
    <w:basedOn w:val="Normal"/>
    <w:link w:val="a"/>
    <w:pPr>
      <w:shd w:val="clear" w:color="auto" w:fill="FFFFFF"/>
      <w:spacing w:line="0" w:lineRule="atLeast"/>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