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902A53">
      <w:bookmarkStart w:id="0" w:name="_GoBack"/>
      <w:bookmarkEnd w:id="0"/>
      <w:r>
        <w:t>Дело № 1-6/5/2017</w:t>
      </w:r>
    </w:p>
    <w:p w:rsidR="00A77B3E" w:rsidRDefault="00A06B51"/>
    <w:p w:rsidR="00A77B3E" w:rsidRDefault="00902A53">
      <w:r>
        <w:t>ПРИГОВОР</w:t>
      </w:r>
    </w:p>
    <w:p w:rsidR="00A77B3E" w:rsidRDefault="00902A53">
      <w:r>
        <w:t>Именем Российской Федерации</w:t>
      </w:r>
    </w:p>
    <w:p w:rsidR="00A77B3E" w:rsidRDefault="00A06B51"/>
    <w:p w:rsidR="00A77B3E" w:rsidRDefault="00902A53">
      <w:r>
        <w:t xml:space="preserve">21 марта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г. Севастополь</w:t>
      </w:r>
    </w:p>
    <w:p w:rsidR="00A77B3E" w:rsidRDefault="00A06B51"/>
    <w:p w:rsidR="00A77B3E" w:rsidRDefault="00902A53">
      <w:r>
        <w:t xml:space="preserve">Мировой судья судебного участка № 5 Гагаринского судебного района города Севастополя Гонтарь А.В., </w:t>
      </w:r>
    </w:p>
    <w:p w:rsidR="00A77B3E" w:rsidRDefault="00902A53">
      <w:r>
        <w:t>при секретаре судебного заседания Бондарь Е.В.,</w:t>
      </w:r>
    </w:p>
    <w:p w:rsidR="00A77B3E" w:rsidRDefault="00902A53">
      <w:r>
        <w:t>с участием государственного обвинителя Ротновой И.Б.,</w:t>
      </w:r>
    </w:p>
    <w:p w:rsidR="00A77B3E" w:rsidRDefault="00902A53">
      <w:r>
        <w:t>подсудимого Остроушко Л.А.,</w:t>
      </w:r>
    </w:p>
    <w:p w:rsidR="00A77B3E" w:rsidRDefault="00902A53">
      <w:r>
        <w:t xml:space="preserve">защитника подсудимого – адвоката </w:t>
      </w:r>
      <w:proofErr w:type="spellStart"/>
      <w:r>
        <w:t>Боцыка</w:t>
      </w:r>
      <w:proofErr w:type="spellEnd"/>
      <w:r>
        <w:t xml:space="preserve"> А.А.,</w:t>
      </w:r>
    </w:p>
    <w:p w:rsidR="00A77B3E" w:rsidRDefault="00902A53">
      <w:r>
        <w:t xml:space="preserve">рассмотрев в открытом судебном заседании в зале судебного участка № 5 Гагаринского судебного района города Севастополя уголовное дело в отношении </w:t>
      </w:r>
    </w:p>
    <w:p w:rsidR="00A77B3E" w:rsidRDefault="00902A53">
      <w:r>
        <w:t xml:space="preserve">Остроушко Л А, паспортные данные, данные изъяты, зарегистрированного и фактически проживающего по адресу: адрес, </w:t>
      </w:r>
    </w:p>
    <w:p w:rsidR="00A77B3E" w:rsidRDefault="00902A53">
      <w:r>
        <w:t>ранее судимого по приговору Гагаринского районного суда города Севастополя от 20.11.2015, вступившего в законную силу 31.05.2016, за совершение четырех преступлений, предусмотренных пунктом «б» части 2 статьи 158 Уголовного кодекса Российской Федерации с назначением наказания в виде обязательных работ в количестве 130 часов,</w:t>
      </w:r>
    </w:p>
    <w:p w:rsidR="00A77B3E" w:rsidRDefault="00902A53">
      <w:r>
        <w:t>обвиняемого в совершении преступления, предусмотренного частью 1 статьи 139 Уголовного кодекса Российской Федерации,</w:t>
      </w:r>
    </w:p>
    <w:p w:rsidR="00A77B3E" w:rsidRDefault="00A06B51"/>
    <w:p w:rsidR="00A77B3E" w:rsidRDefault="00902A53">
      <w:r>
        <w:t>установил:</w:t>
      </w:r>
    </w:p>
    <w:p w:rsidR="00A77B3E" w:rsidRDefault="00A06B51"/>
    <w:p w:rsidR="00A77B3E" w:rsidRDefault="00902A53">
      <w:r>
        <w:t>Остроушко Л.А. совершил незаконное проникновение в жилище, совершенное против воли проживающего в нем лица, при следующих обстоятельствах.</w:t>
      </w:r>
    </w:p>
    <w:p w:rsidR="00A77B3E" w:rsidRDefault="00902A53">
      <w:r>
        <w:t xml:space="preserve">5 января 2017 г. в период времени с 00 час. 30 мин. по 01 час. 00 мин.                     Остроушко Л.А., находясь на лестничной площадке перед адрес, куда он прибыл с целью восстановления отношений с ранее знакомой ему </w:t>
      </w:r>
      <w:proofErr w:type="spellStart"/>
      <w:r>
        <w:t>фио</w:t>
      </w:r>
      <w:proofErr w:type="spellEnd"/>
      <w:r>
        <w:t xml:space="preserve">, не имея законных оснований на проникновение в жилище </w:t>
      </w:r>
      <w:proofErr w:type="spellStart"/>
      <w:r>
        <w:t>фио</w:t>
      </w:r>
      <w:proofErr w:type="spellEnd"/>
      <w:r>
        <w:t xml:space="preserve">, осознавая, что последняя согласия и разрешения на проникновение в свое жилище не давала, действуя умышленно, осознавая общественно опасный и противоправный характер своих действий, предвидя и желая наступления общественно опасных последствий в виде нарушения конституционного права </w:t>
      </w:r>
      <w:proofErr w:type="spellStart"/>
      <w:r>
        <w:t>фио</w:t>
      </w:r>
      <w:proofErr w:type="spellEnd"/>
      <w:r>
        <w:t xml:space="preserve"> на неприкосновенность жилища, гарантированного статьей 25 Конституции Российской Федерации, незаконно, против воли </w:t>
      </w:r>
      <w:proofErr w:type="spellStart"/>
      <w:r>
        <w:t>фио</w:t>
      </w:r>
      <w:proofErr w:type="spellEnd"/>
      <w:r>
        <w:t xml:space="preserve">, открыл входную дверь и зашел в указанную квартиру, после чего находясь в ней вступил в словесный конфликт с </w:t>
      </w:r>
      <w:proofErr w:type="spellStart"/>
      <w:r>
        <w:t>фио</w:t>
      </w:r>
      <w:proofErr w:type="spellEnd"/>
      <w:r>
        <w:t xml:space="preserve">, на ее неоднократные требования покинуть жилище не реагировал, покинул жилище </w:t>
      </w:r>
      <w:proofErr w:type="spellStart"/>
      <w:r>
        <w:t>фио</w:t>
      </w:r>
      <w:proofErr w:type="spellEnd"/>
      <w:r>
        <w:t xml:space="preserve"> только после приезда сотрудников полиции.</w:t>
      </w:r>
    </w:p>
    <w:p w:rsidR="00A77B3E" w:rsidRDefault="00902A53">
      <w:r>
        <w:t xml:space="preserve">Подсудимым Остроушко Л.А. заявлено ходатайство о постановлении приговора без проведения судебного разбирательства. При этом подсудимый пояснил, что предъявленное обвинение ему понятно, с обвинением он полностью согласен, ходатайство о постановлении приговора в особом порядке им заявлено </w:t>
      </w:r>
      <w:r>
        <w:lastRenderedPageBreak/>
        <w:t>добровольно и после консультаций с защитником, свое ходатайство о постановлении приговора без проведения судебного разбирательства поддерживает, полностью осознает последствия постановления приговора без проведения судебного разбирательства.</w:t>
      </w:r>
    </w:p>
    <w:p w:rsidR="00A77B3E" w:rsidRDefault="00902A53">
      <w:r>
        <w:t>Защитник поддержал ходатайство подсудимого о постановлении приговора без судебного разбирательства.</w:t>
      </w:r>
    </w:p>
    <w:p w:rsidR="00A77B3E" w:rsidRDefault="00902A53">
      <w:r>
        <w:t>Государственный обвинитель не возражала против удовлетворения ходатайства подсудимого о постановлении приговора без судебного разбирательства.</w:t>
      </w:r>
    </w:p>
    <w:p w:rsidR="00A77B3E" w:rsidRDefault="00902A53">
      <w:r>
        <w:t xml:space="preserve">От потерпевшего поступило письменное заявление, в котором </w:t>
      </w:r>
      <w:proofErr w:type="spellStart"/>
      <w:r>
        <w:t>фио</w:t>
      </w:r>
      <w:proofErr w:type="spellEnd"/>
      <w:r>
        <w:t xml:space="preserve"> просила рассмотреть дело в ее отсутствие, против рассмотрения дела в особом порядке и постановления приговора без проведения судебного разбирательства не возражала, сообщила, что претензий к Остроушко Л.А. не имеет, последний принес ей свои извинения и загладил причиненный вред.</w:t>
      </w:r>
    </w:p>
    <w:p w:rsidR="00A77B3E" w:rsidRDefault="00902A53">
      <w:r>
        <w:t>Исходя из того, что за инкриминируемое подсудимому преступление действующим законодательством предусмотрено наказание, не превышающее десяти лет лишения свободы, подсудимому понятно предъявленное обвинение и он полностью согласен с предъявленным обвинением, ему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подсудимым заявлено добровольно и после консультаций с защитником, принимая во внимание, что государственный обвинитель, потерпевший, а также защитник не возражали против применения указанного порядка рассмотрения дела, а обвинение, с которым согласился подсудимый, обоснованно и подтверждается доказательствами, собранными по уголовному делу, суд считает возможным постановить обвинительный приговор без проведения судебного разбирательства.</w:t>
      </w:r>
    </w:p>
    <w:p w:rsidR="00A77B3E" w:rsidRDefault="00902A53">
      <w:r>
        <w:t xml:space="preserve">Действия подсудимого Остроушко Л.А. суд квалифицирует по части 1 статьи 139 Уголовного кодекса Российской Федерации как незаконное проникновение в жилище, совершенное против воли проживающего в нем лица. </w:t>
      </w:r>
    </w:p>
    <w:p w:rsidR="00A77B3E" w:rsidRDefault="00902A53">
      <w:r>
        <w:t>При назначении подсудимому Остроушко Л.А. наказания суд учитывает характер и степень общественной опасности совершенного им преступления, которое относится к категории преступлений небольшой тяжести, а также учитывает данные о личности подсудимого, который является судимым за совершение умышленных преступлений против собственности, которые относятся к категории преступлений средней тяжести, официально не трудоустроен, под наблюдением психиатра и нарколога не находится, по месту жительства характеризуется удовлетворительно.</w:t>
      </w:r>
    </w:p>
    <w:p w:rsidR="00A77B3E" w:rsidRDefault="00902A53">
      <w:r>
        <w:t>В соответствии с пунктами «и», «к» части 1, частью 2 статьи 61 Уголовного кодекса Российской Федерации суд в качестве обстоятельств, смягчающих наказание, признает активное способствование раскрытию и расследованию преступления, признание вины, чистосердечное раскаяние в содеянном, совершение действий, направленных на заглаживание вреда, причиненного потерпевшему путем принесения ему извинений.</w:t>
      </w:r>
    </w:p>
    <w:p w:rsidR="00A77B3E" w:rsidRDefault="00902A53">
      <w:r>
        <w:t>Обстоятельством, отягчающим наказание, согласно пункту «а» части 1 статьи 63 Уголовного кодекса Российской Федерации суд признает рецидив преступлений.</w:t>
      </w:r>
    </w:p>
    <w:p w:rsidR="00A77B3E" w:rsidRDefault="00902A53">
      <w:r>
        <w:t xml:space="preserve">По изложенным мотивам, с учетом обстоятельств дела, имущественного положения и личности подсудимого, исходя из того, что согласно статье 43 </w:t>
      </w:r>
      <w:r>
        <w:lastRenderedPageBreak/>
        <w:t>Уголовного кодекса Российской Федерации наказание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преступлений, учитывая характер и степень общественной опасности как ранее совершенных преступлений, так и вновь совершенного преступления, суд считает возможным на основании части 5 статьи 62, части 2 статьи 68 Уголовного кодекса Российской Федерации, с учетом невозможности применения наиболее строгого наказания, предусмотренного санкцией части 1 статьи 139 Уголовного кодекса Российской Федерации, в виде ареста по причине не введения в действие положений статьи 54 указанного Кодекса, назначить Остроушко Л.А. наказание в виде исправительных работ на срок четыре месяца с удержанием в доход государства десяти процентов из заработной платы ежемесячно.</w:t>
      </w:r>
    </w:p>
    <w:p w:rsidR="00A77B3E" w:rsidRDefault="00902A53">
      <w:r>
        <w:t>При этом оснований для применения при назначении наказания положений части 3 статьи 68 Уголовного кодекса Российской Федерации судом не установлено.</w:t>
      </w:r>
    </w:p>
    <w:p w:rsidR="00A77B3E" w:rsidRDefault="00902A53">
      <w:r>
        <w:t>Основания для изменения или отмены меры пресечения в виде подписки о невыезде и надлежащем поведении отсутствуют.</w:t>
      </w:r>
    </w:p>
    <w:p w:rsidR="00A77B3E" w:rsidRDefault="00A06B51"/>
    <w:p w:rsidR="00A77B3E" w:rsidRDefault="00902A53">
      <w:r>
        <w:t>На основании изложенного, руководствуясь статьями 304, 307 – 310, 316, 320, 322 Уголовно-процессуального кодекса Российской Федерации, мировой судья</w:t>
      </w:r>
    </w:p>
    <w:p w:rsidR="00A77B3E" w:rsidRDefault="00A06B51"/>
    <w:p w:rsidR="00A77B3E" w:rsidRDefault="00902A53">
      <w:r>
        <w:t>приговорил:</w:t>
      </w:r>
    </w:p>
    <w:p w:rsidR="00A77B3E" w:rsidRDefault="00A06B51"/>
    <w:p w:rsidR="00A77B3E" w:rsidRDefault="00902A53">
      <w:r>
        <w:t>Остроушко Л А признать виновным в совершении преступления, предусмотренного частью 1 статьи 139 Уголовного кодекса Российской Федерации, и назначить ему наказание в виде исправительных работ на срок четыре месяца с удержанием в доход государства десяти процентов из заработной платы ежемесячно.</w:t>
      </w:r>
    </w:p>
    <w:p w:rsidR="00A77B3E" w:rsidRDefault="00902A53">
      <w:r>
        <w:t>Меру пресечения в виде подписки о невыезде и надлежащем поведении до вступления в законную силу приговора оставить без изменения.</w:t>
      </w:r>
    </w:p>
    <w:p w:rsidR="00A77B3E" w:rsidRDefault="00902A53">
      <w:r>
        <w:t xml:space="preserve">Приговор может быть обжалован в Гагаринский районный суд города Севастополя </w:t>
      </w:r>
      <w:proofErr w:type="gramStart"/>
      <w:r>
        <w:t>через мирового судью</w:t>
      </w:r>
      <w:proofErr w:type="gramEnd"/>
      <w:r>
        <w:t xml:space="preserve"> судебного участка № 5 Гагаринского судебного района города Севастополя в течение 10 суток со дня его провозглашения.</w:t>
      </w:r>
    </w:p>
    <w:p w:rsidR="00A77B3E" w:rsidRDefault="00902A53">
      <w:r>
        <w:t>Осужденный вправе ходатайствовать об участии в рассмотрении уголовного дела судом апелляционной инстанции.</w:t>
      </w:r>
    </w:p>
    <w:p w:rsidR="00A77B3E" w:rsidRDefault="00A06B51"/>
    <w:p w:rsidR="00A77B3E" w:rsidRDefault="00902A53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А.В. Гонтарь</w:t>
      </w:r>
    </w:p>
    <w:p w:rsidR="00A77B3E" w:rsidRDefault="00A06B51"/>
    <w:sectPr w:rsidR="00A77B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A53"/>
    <w:rsid w:val="00902A53"/>
    <w:rsid w:val="00A0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08AAA"/>
  <w15:docId w15:val="{C041DF56-41CF-43F6-9E1F-4D00F898E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06B5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06B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1139</Words>
  <Characters>6493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Судебный участок</dc:creator>
  <cp:lastModifiedBy>Судебный участок</cp:lastModifiedBy>
  <cp:revision>3</cp:revision>
  <cp:lastPrinted>2017-05-02T14:08:00Z</cp:lastPrinted>
  <dcterms:created xsi:type="dcterms:W3CDTF">2017-05-02T14:06:00Z</dcterms:created>
  <dcterms:modified xsi:type="dcterms:W3CDTF">2017-05-02T14:08:00Z</dcterms:modified>
</cp:coreProperties>
</file>