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0003-01-2023-002</w:t>
      </w:r>
      <w:r w:rsidR="004E458A">
        <w:rPr>
          <w:rFonts w:ascii="Times New Roman" w:hAnsi="Times New Roman" w:cs="Times New Roman"/>
          <w:sz w:val="24"/>
          <w:szCs w:val="24"/>
        </w:rPr>
        <w:t>037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4E458A">
        <w:rPr>
          <w:rFonts w:ascii="Times New Roman" w:hAnsi="Times New Roman" w:cs="Times New Roman"/>
          <w:sz w:val="24"/>
          <w:szCs w:val="24"/>
        </w:rPr>
        <w:t>5</w:t>
      </w:r>
      <w:r w:rsidR="00937091">
        <w:rPr>
          <w:rFonts w:ascii="Times New Roman" w:hAnsi="Times New Roman" w:cs="Times New Roman"/>
          <w:sz w:val="24"/>
          <w:szCs w:val="24"/>
        </w:rPr>
        <w:t>7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4E458A">
        <w:rPr>
          <w:rFonts w:ascii="Times New Roman" w:hAnsi="Times New Roman" w:cs="Times New Roman"/>
          <w:sz w:val="24"/>
          <w:szCs w:val="24"/>
        </w:rPr>
        <w:t>0044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937091">
        <w:rPr>
          <w:rFonts w:ascii="Times New Roman" w:hAnsi="Times New Roman" w:cs="Times New Roman"/>
          <w:sz w:val="28"/>
          <w:szCs w:val="28"/>
        </w:rPr>
        <w:t>секретарем Леоновой К.И.,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4E458A">
        <w:rPr>
          <w:rFonts w:ascii="Times New Roman" w:hAnsi="Times New Roman" w:cs="Times New Roman"/>
          <w:sz w:val="28"/>
          <w:szCs w:val="28"/>
        </w:rPr>
        <w:t>Цыбульской К.А.,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458A">
        <w:rPr>
          <w:rFonts w:ascii="Times New Roman" w:hAnsi="Times New Roman" w:cs="Times New Roman"/>
          <w:sz w:val="28"/>
          <w:szCs w:val="28"/>
        </w:rPr>
        <w:t>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подсудимого</w:t>
      </w:r>
      <w:r w:rsidR="004E458A">
        <w:rPr>
          <w:rFonts w:ascii="Times New Roman" w:hAnsi="Times New Roman" w:cs="Times New Roman"/>
          <w:sz w:val="28"/>
          <w:szCs w:val="28"/>
        </w:rPr>
        <w:t>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4E458A">
        <w:rPr>
          <w:rFonts w:ascii="Times New Roman" w:hAnsi="Times New Roman" w:cs="Times New Roman"/>
          <w:sz w:val="28"/>
          <w:szCs w:val="28"/>
        </w:rPr>
        <w:t>Найвельт Т.А.</w:t>
      </w:r>
      <w:r>
        <w:rPr>
          <w:rFonts w:ascii="Times New Roman" w:hAnsi="Times New Roman" w:cs="Times New Roman"/>
          <w:sz w:val="28"/>
          <w:szCs w:val="28"/>
        </w:rPr>
        <w:t>, предъявивше</w:t>
      </w:r>
      <w:r w:rsidR="004E45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4E458A">
        <w:rPr>
          <w:rFonts w:ascii="Times New Roman" w:hAnsi="Times New Roman" w:cs="Times New Roman"/>
          <w:sz w:val="28"/>
          <w:szCs w:val="28"/>
        </w:rPr>
        <w:t>617</w:t>
      </w:r>
      <w:r w:rsidR="0093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="009370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4E458A">
        <w:rPr>
          <w:rFonts w:ascii="Times New Roman" w:hAnsi="Times New Roman" w:cs="Times New Roman"/>
          <w:sz w:val="28"/>
          <w:szCs w:val="28"/>
        </w:rPr>
        <w:t>08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4E458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7091">
        <w:rPr>
          <w:rFonts w:ascii="Times New Roman" w:hAnsi="Times New Roman" w:cs="Times New Roman"/>
          <w:sz w:val="28"/>
          <w:szCs w:val="28"/>
        </w:rPr>
        <w:t xml:space="preserve">в </w:t>
      </w:r>
      <w:r w:rsidR="004E458A">
        <w:rPr>
          <w:rFonts w:ascii="Times New Roman" w:hAnsi="Times New Roman" w:cs="Times New Roman"/>
          <w:sz w:val="28"/>
          <w:szCs w:val="28"/>
        </w:rPr>
        <w:t xml:space="preserve">09 </w:t>
      </w:r>
      <w:r w:rsidR="0093709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E458A">
        <w:rPr>
          <w:rFonts w:ascii="Times New Roman" w:hAnsi="Times New Roman" w:cs="Times New Roman"/>
          <w:sz w:val="28"/>
          <w:szCs w:val="28"/>
        </w:rPr>
        <w:t>00</w:t>
      </w:r>
      <w:r w:rsidR="00937091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 xml:space="preserve">в жилом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4E458A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</w:t>
      </w:r>
      <w:r w:rsidR="004E458A">
        <w:rPr>
          <w:rFonts w:ascii="Times New Roman" w:hAnsi="Times New Roman" w:cs="Times New Roman"/>
          <w:sz w:val="28"/>
          <w:szCs w:val="28"/>
        </w:rPr>
        <w:t xml:space="preserve">в ходе словесного конфликта с матерью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4E458A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 xml:space="preserve">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AF5570">
        <w:rPr>
          <w:rFonts w:ascii="Times New Roman" w:hAnsi="Times New Roman" w:cs="Times New Roman"/>
          <w:sz w:val="28"/>
          <w:szCs w:val="28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, </w:t>
      </w:r>
      <w:r w:rsidR="004E458A">
        <w:rPr>
          <w:rFonts w:ascii="Times New Roman" w:hAnsi="Times New Roman" w:cs="Times New Roman"/>
          <w:sz w:val="28"/>
          <w:szCs w:val="28"/>
        </w:rPr>
        <w:t xml:space="preserve">приблизился к лежащей на кровати в комнате, расположенной в жилом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4E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4E458A">
        <w:rPr>
          <w:rFonts w:ascii="Times New Roman" w:hAnsi="Times New Roman" w:cs="Times New Roman"/>
          <w:sz w:val="28"/>
          <w:szCs w:val="28"/>
        </w:rPr>
        <w:t xml:space="preserve">, и, удерживая офисное кресло без спинки, направляя его металлическим бег-баром (металлическим креплением спинки сидения) над туловищем лежащей на кровати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4E458A">
        <w:rPr>
          <w:rFonts w:ascii="Times New Roman" w:hAnsi="Times New Roman" w:cs="Times New Roman"/>
          <w:sz w:val="28"/>
          <w:szCs w:val="28"/>
        </w:rPr>
        <w:t xml:space="preserve">, осуществил не менее трех взмахов сверху вниз над туловищем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C95866">
        <w:rPr>
          <w:rFonts w:ascii="Times New Roman" w:hAnsi="Times New Roman" w:cs="Times New Roman"/>
          <w:sz w:val="28"/>
          <w:szCs w:val="28"/>
        </w:rPr>
        <w:t xml:space="preserve"> 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высказал в адрес </w:t>
      </w:r>
      <w:r w:rsidR="00C95866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850C67">
        <w:rPr>
          <w:rFonts w:ascii="Times New Roman" w:hAnsi="Times New Roman" w:cs="Times New Roman"/>
          <w:sz w:val="28"/>
          <w:szCs w:val="28"/>
        </w:rPr>
        <w:t xml:space="preserve">угрозу убийством, а именно: «Я тебя </w:t>
      </w:r>
      <w:r w:rsidR="00C9586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50C67">
        <w:rPr>
          <w:rFonts w:ascii="Times New Roman" w:hAnsi="Times New Roman" w:cs="Times New Roman"/>
          <w:sz w:val="28"/>
          <w:szCs w:val="28"/>
        </w:rPr>
        <w:t xml:space="preserve">убью!». Действия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37A89">
        <w:rPr>
          <w:rFonts w:ascii="Times New Roman" w:hAnsi="Times New Roman" w:cs="Times New Roman"/>
          <w:sz w:val="28"/>
          <w:szCs w:val="28"/>
        </w:rPr>
        <w:t>(подсудимый)</w:t>
      </w:r>
      <w:r w:rsidR="00C95866">
        <w:rPr>
          <w:rFonts w:ascii="Times New Roman" w:hAnsi="Times New Roman" w:cs="Times New Roman"/>
          <w:sz w:val="28"/>
          <w:szCs w:val="28"/>
        </w:rPr>
        <w:t>.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537A89">
        <w:rPr>
          <w:rFonts w:ascii="Times New Roman" w:hAnsi="Times New Roman" w:cs="Times New Roman"/>
          <w:sz w:val="28"/>
          <w:szCs w:val="28"/>
        </w:rPr>
        <w:t>(потерпевшая)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537A89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537A89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потерпевшей, пояснил, что признает себя виновным в совершении инкриминируемого ему преступления, раскаивается в содеянном, примирился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C95866">
        <w:rPr>
          <w:rFonts w:ascii="Times New Roman" w:hAnsi="Times New Roman" w:cs="Times New Roman"/>
          <w:sz w:val="28"/>
          <w:szCs w:val="28"/>
        </w:rPr>
        <w:t>Найвельт Т.А.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 w:rsidR="00C95866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, просил учесть, что </w:t>
      </w:r>
      <w:r w:rsidR="00C95866">
        <w:rPr>
          <w:rFonts w:ascii="Times New Roman" w:hAnsi="Times New Roman" w:cs="Times New Roman"/>
          <w:sz w:val="28"/>
          <w:szCs w:val="28"/>
        </w:rPr>
        <w:t xml:space="preserve">её подзащитный впервые совершил преступление небольшой тяжести, вину признал, в содеянном раскаялся, возместил потерпевшей причиненный вред и с ней примирился, потерпевшая к нему претензий не имеет, следовательно, </w:t>
      </w:r>
      <w:r>
        <w:rPr>
          <w:rFonts w:ascii="Times New Roman" w:hAnsi="Times New Roman" w:cs="Times New Roman"/>
          <w:sz w:val="28"/>
          <w:szCs w:val="28"/>
        </w:rPr>
        <w:t>для прекращения уголовного дела соблюден все снования.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C95866">
        <w:rPr>
          <w:rFonts w:ascii="Times New Roman" w:hAnsi="Times New Roman" w:cs="Times New Roman"/>
          <w:sz w:val="28"/>
          <w:szCs w:val="28"/>
        </w:rPr>
        <w:t>Цыбульская К.А.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</w:t>
      </w:r>
      <w:r w:rsidRPr="0042275F">
        <w:rPr>
          <w:rFonts w:ascii="Times New Roman" w:hAnsi="Times New Roman" w:cs="Times New Roman"/>
          <w:sz w:val="28"/>
          <w:szCs w:val="28"/>
        </w:rPr>
        <w:t>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</w:t>
      </w:r>
      <w:r w:rsidR="00937091">
        <w:rPr>
          <w:sz w:val="28"/>
          <w:szCs w:val="28"/>
        </w:rPr>
        <w:t xml:space="preserve">имеет семью, то есть устойчивые социальные связи,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</w:t>
      </w:r>
      <w:r w:rsidR="00C95866">
        <w:rPr>
          <w:sz w:val="28"/>
          <w:szCs w:val="28"/>
        </w:rPr>
        <w:t>, в настоящее время проходит службу в зоне СВО</w:t>
      </w:r>
      <w:r w:rsidRPr="0042275F">
        <w:rPr>
          <w:sz w:val="28"/>
          <w:szCs w:val="28"/>
        </w:rPr>
        <w:t xml:space="preserve">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C95866" w:rsidP="00C9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866" w:rsidP="00C95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>
        <w:rPr>
          <w:rFonts w:ascii="Times New Roman" w:hAnsi="Times New Roman" w:cs="Times New Roman"/>
          <w:sz w:val="28"/>
          <w:szCs w:val="28"/>
        </w:rPr>
        <w:t xml:space="preserve">6240 </w:t>
      </w:r>
      <w:r w:rsidRPr="008F438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Найвельт Т.А.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C95866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(подсудимого)</w:t>
      </w:r>
      <w:r w:rsidR="00C95866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537A89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C95866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537A89">
        <w:rPr>
          <w:rFonts w:ascii="Times New Roman" w:hAnsi="Times New Roman" w:cs="Times New Roman"/>
          <w:sz w:val="28"/>
          <w:szCs w:val="28"/>
        </w:rPr>
        <w:t>подсудимого</w:t>
      </w:r>
      <w:r w:rsidR="00C95866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45EC2">
        <w:rPr>
          <w:rFonts w:ascii="Times New Roman" w:hAnsi="Times New Roman" w:cs="Times New Roman"/>
          <w:sz w:val="28"/>
          <w:szCs w:val="28"/>
        </w:rPr>
        <w:t>обязательств</w:t>
      </w:r>
      <w:r w:rsidR="00315ED5">
        <w:rPr>
          <w:rFonts w:ascii="Times New Roman" w:hAnsi="Times New Roman" w:cs="Times New Roman"/>
          <w:sz w:val="28"/>
          <w:szCs w:val="28"/>
        </w:rPr>
        <w:t>а</w:t>
      </w:r>
      <w:r w:rsidRPr="00345EC2">
        <w:rPr>
          <w:rFonts w:ascii="Times New Roman" w:hAnsi="Times New Roman" w:cs="Times New Roman"/>
          <w:sz w:val="28"/>
          <w:szCs w:val="28"/>
        </w:rPr>
        <w:t xml:space="preserve"> о явке</w:t>
      </w:r>
      <w:r w:rsidR="00315ED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C95866">
        <w:rPr>
          <w:rFonts w:ascii="Times New Roman" w:hAnsi="Times New Roman" w:cs="Times New Roman"/>
          <w:sz w:val="28"/>
          <w:szCs w:val="28"/>
        </w:rPr>
        <w:t xml:space="preserve">офисное кресло без спинки, изъятое в ходе осмотра места происшествия 18 сентября 2023 года по адресу: </w:t>
      </w:r>
      <w:r w:rsidR="00537A89">
        <w:rPr>
          <w:rFonts w:ascii="Times New Roman" w:hAnsi="Times New Roman" w:cs="Times New Roman"/>
          <w:sz w:val="28"/>
          <w:szCs w:val="28"/>
        </w:rPr>
        <w:t>(адрес)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</w:t>
      </w:r>
      <w:r w:rsidR="00C95866">
        <w:rPr>
          <w:rFonts w:ascii="Times New Roman" w:hAnsi="Times New Roman" w:cs="Times New Roman"/>
          <w:sz w:val="28"/>
          <w:szCs w:val="28"/>
        </w:rPr>
        <w:t>ее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ся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хранении в камере хранения ОМВД России по Балаклавскому району города Севастополя</w:t>
      </w:r>
      <w:r w:rsidR="00C95866">
        <w:rPr>
          <w:rFonts w:ascii="Times New Roman" w:hAnsi="Times New Roman" w:cs="Times New Roman"/>
          <w:sz w:val="28"/>
          <w:szCs w:val="28"/>
        </w:rPr>
        <w:t xml:space="preserve"> (квитанция о приеме на хранение №  от</w:t>
      </w:r>
      <w:r w:rsidR="00C95866">
        <w:rPr>
          <w:rFonts w:ascii="Times New Roman" w:hAnsi="Times New Roman" w:cs="Times New Roman"/>
          <w:sz w:val="28"/>
          <w:szCs w:val="28"/>
        </w:rPr>
        <w:t>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C95866">
        <w:rPr>
          <w:rFonts w:ascii="Times New Roman" w:hAnsi="Times New Roman" w:cs="Times New Roman"/>
          <w:sz w:val="28"/>
          <w:szCs w:val="28"/>
        </w:rPr>
        <w:t xml:space="preserve">передать потерпевшей </w:t>
      </w:r>
      <w:r w:rsidR="00537A89">
        <w:rPr>
          <w:rFonts w:ascii="Times New Roman" w:hAnsi="Times New Roman" w:cs="Times New Roman"/>
          <w:sz w:val="28"/>
          <w:szCs w:val="28"/>
        </w:rPr>
        <w:t>(потерпевшая)</w:t>
      </w:r>
      <w:r w:rsidR="00C95866">
        <w:rPr>
          <w:rFonts w:ascii="Times New Roman" w:hAnsi="Times New Roman" w:cs="Times New Roman"/>
          <w:sz w:val="28"/>
          <w:szCs w:val="28"/>
        </w:rPr>
        <w:t>, как законному владельцу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537A89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58A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37A89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57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958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6D5E-C69F-4AFF-96FF-72054D8C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