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4AE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УИД № 92</w:t>
      </w:r>
      <w:r w:rsidRPr="004864A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864AE">
        <w:rPr>
          <w:rFonts w:ascii="Times New Roman" w:hAnsi="Times New Roman" w:cs="Times New Roman"/>
          <w:sz w:val="24"/>
          <w:szCs w:val="24"/>
        </w:rPr>
        <w:t>000</w:t>
      </w:r>
      <w:r w:rsidR="00BA1184">
        <w:rPr>
          <w:rFonts w:ascii="Times New Roman" w:hAnsi="Times New Roman" w:cs="Times New Roman"/>
          <w:sz w:val="24"/>
          <w:szCs w:val="24"/>
        </w:rPr>
        <w:t>2</w:t>
      </w:r>
      <w:r w:rsidRPr="004864AE">
        <w:rPr>
          <w:rFonts w:ascii="Times New Roman" w:hAnsi="Times New Roman" w:cs="Times New Roman"/>
          <w:sz w:val="24"/>
          <w:szCs w:val="24"/>
        </w:rPr>
        <w:t>-01-2023-00</w:t>
      </w:r>
      <w:r w:rsidR="00BA1184">
        <w:rPr>
          <w:rFonts w:ascii="Times New Roman" w:hAnsi="Times New Roman" w:cs="Times New Roman"/>
          <w:sz w:val="24"/>
          <w:szCs w:val="24"/>
        </w:rPr>
        <w:t>1211</w:t>
      </w:r>
      <w:r w:rsidRPr="004864AE">
        <w:rPr>
          <w:rFonts w:ascii="Times New Roman" w:hAnsi="Times New Roman" w:cs="Times New Roman"/>
          <w:sz w:val="24"/>
          <w:szCs w:val="24"/>
        </w:rPr>
        <w:t>-6</w:t>
      </w:r>
      <w:r w:rsidR="00BA1184">
        <w:rPr>
          <w:rFonts w:ascii="Times New Roman" w:hAnsi="Times New Roman" w:cs="Times New Roman"/>
          <w:sz w:val="24"/>
          <w:szCs w:val="24"/>
        </w:rPr>
        <w:t>6</w:t>
      </w:r>
    </w:p>
    <w:p w:rsidR="00895750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4AE">
        <w:rPr>
          <w:rFonts w:ascii="Times New Roman" w:hAnsi="Times New Roman" w:cs="Times New Roman"/>
          <w:sz w:val="24"/>
          <w:szCs w:val="24"/>
        </w:rPr>
        <w:t>Дело № 1-</w:t>
      </w:r>
      <w:r w:rsidR="00BA1184">
        <w:rPr>
          <w:rFonts w:ascii="Times New Roman" w:hAnsi="Times New Roman" w:cs="Times New Roman"/>
          <w:sz w:val="24"/>
          <w:szCs w:val="24"/>
        </w:rPr>
        <w:t>31</w:t>
      </w:r>
      <w:r w:rsidRPr="004864AE" w:rsidR="004864AE">
        <w:rPr>
          <w:rFonts w:ascii="Times New Roman" w:hAnsi="Times New Roman" w:cs="Times New Roman"/>
          <w:sz w:val="24"/>
          <w:szCs w:val="24"/>
        </w:rPr>
        <w:t>/3</w:t>
      </w:r>
      <w:r w:rsidRPr="004864AE">
        <w:rPr>
          <w:rFonts w:ascii="Times New Roman" w:hAnsi="Times New Roman" w:cs="Times New Roman"/>
          <w:sz w:val="24"/>
          <w:szCs w:val="24"/>
        </w:rPr>
        <w:t>/202</w:t>
      </w:r>
      <w:r w:rsidRPr="004864AE" w:rsidR="004864AE">
        <w:rPr>
          <w:rFonts w:ascii="Times New Roman" w:hAnsi="Times New Roman" w:cs="Times New Roman"/>
          <w:sz w:val="24"/>
          <w:szCs w:val="24"/>
        </w:rPr>
        <w:t>3</w:t>
      </w:r>
    </w:p>
    <w:p w:rsid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68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0134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о прекращении уголовного дела и уголовного преследования</w:t>
      </w:r>
    </w:p>
    <w:p w:rsidR="00811968" w:rsidRPr="004864AE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RPr="00BA1184" w:rsidP="00BA1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84">
        <w:rPr>
          <w:rFonts w:ascii="Times New Roman" w:hAnsi="Times New Roman" w:cs="Times New Roman"/>
          <w:sz w:val="28"/>
          <w:szCs w:val="28"/>
        </w:rPr>
        <w:t>12</w:t>
      </w:r>
      <w:r w:rsidRPr="00BA1184" w:rsidR="008641D6">
        <w:rPr>
          <w:rFonts w:ascii="Times New Roman" w:hAnsi="Times New Roman" w:cs="Times New Roman"/>
          <w:sz w:val="28"/>
          <w:szCs w:val="28"/>
        </w:rPr>
        <w:t xml:space="preserve"> </w:t>
      </w:r>
      <w:r w:rsidRPr="00BA1184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BA1184" w:rsidR="008641D6">
        <w:rPr>
          <w:rFonts w:ascii="Times New Roman" w:hAnsi="Times New Roman" w:cs="Times New Roman"/>
          <w:sz w:val="28"/>
          <w:szCs w:val="28"/>
        </w:rPr>
        <w:t>20</w:t>
      </w:r>
      <w:r w:rsidRPr="00BA1184" w:rsidR="001234B3">
        <w:rPr>
          <w:rFonts w:ascii="Times New Roman" w:hAnsi="Times New Roman" w:cs="Times New Roman"/>
          <w:sz w:val="28"/>
          <w:szCs w:val="28"/>
        </w:rPr>
        <w:t>2</w:t>
      </w:r>
      <w:r w:rsidRPr="00BA1184">
        <w:rPr>
          <w:rFonts w:ascii="Times New Roman" w:hAnsi="Times New Roman" w:cs="Times New Roman"/>
          <w:sz w:val="28"/>
          <w:szCs w:val="28"/>
        </w:rPr>
        <w:t>3</w:t>
      </w:r>
      <w:r w:rsidRPr="00BA1184" w:rsidR="008641D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1184">
        <w:rPr>
          <w:rFonts w:ascii="Times New Roman" w:hAnsi="Times New Roman" w:cs="Times New Roman"/>
          <w:sz w:val="28"/>
          <w:szCs w:val="28"/>
        </w:rPr>
        <w:t>м</w:t>
      </w:r>
      <w:r w:rsidRPr="00BA1184" w:rsidR="008641D6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Pr="00BA1184">
        <w:rPr>
          <w:rFonts w:ascii="Times New Roman" w:hAnsi="Times New Roman" w:cs="Times New Roman"/>
          <w:sz w:val="28"/>
          <w:szCs w:val="28"/>
        </w:rPr>
        <w:t>3</w:t>
      </w:r>
      <w:r w:rsidRPr="00BA1184" w:rsidR="008641D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Грицай А.А., </w:t>
      </w:r>
    </w:p>
    <w:p w:rsidR="004864AE" w:rsidRPr="00BA1184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84">
        <w:rPr>
          <w:rFonts w:ascii="Times New Roman" w:hAnsi="Times New Roman" w:cs="Times New Roman"/>
          <w:sz w:val="28"/>
          <w:szCs w:val="28"/>
        </w:rPr>
        <w:t xml:space="preserve">при ведении протокола </w:t>
      </w:r>
      <w:r w:rsidRPr="00BA1184" w:rsidR="00BA1184">
        <w:rPr>
          <w:rFonts w:ascii="Times New Roman" w:hAnsi="Times New Roman" w:cs="Times New Roman"/>
          <w:sz w:val="28"/>
          <w:szCs w:val="28"/>
        </w:rPr>
        <w:t>секретарем Бондюковой А.В.,</w:t>
      </w:r>
    </w:p>
    <w:p w:rsidR="004864AE" w:rsidRPr="00BA1184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84">
        <w:rPr>
          <w:rFonts w:ascii="Times New Roman" w:hAnsi="Times New Roman" w:cs="Times New Roman"/>
          <w:sz w:val="28"/>
          <w:szCs w:val="28"/>
        </w:rPr>
        <w:t>с участием государственного обвинителя</w:t>
      </w:r>
      <w:r w:rsidRPr="00BA1184" w:rsidR="006F2211">
        <w:rPr>
          <w:rFonts w:ascii="Times New Roman" w:hAnsi="Times New Roman" w:cs="Times New Roman"/>
          <w:sz w:val="28"/>
          <w:szCs w:val="28"/>
        </w:rPr>
        <w:t xml:space="preserve"> </w:t>
      </w:r>
      <w:r w:rsidRPr="00BA1184">
        <w:rPr>
          <w:rFonts w:ascii="Times New Roman" w:hAnsi="Times New Roman" w:cs="Times New Roman"/>
          <w:sz w:val="28"/>
          <w:szCs w:val="28"/>
        </w:rPr>
        <w:t xml:space="preserve">– помощника прокурора Балаклавского района города Севастополя </w:t>
      </w:r>
      <w:r w:rsidRPr="00BA1184" w:rsidR="00850C67">
        <w:rPr>
          <w:rFonts w:ascii="Times New Roman" w:hAnsi="Times New Roman" w:cs="Times New Roman"/>
          <w:sz w:val="28"/>
          <w:szCs w:val="28"/>
        </w:rPr>
        <w:t>Жигулиной В.В.,</w:t>
      </w:r>
    </w:p>
    <w:p w:rsidR="004864AE" w:rsidRPr="00BA1184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84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Pr="00BA1184" w:rsidR="00BA1184">
        <w:rPr>
          <w:rFonts w:ascii="Times New Roman" w:hAnsi="Times New Roman" w:cs="Times New Roman"/>
          <w:sz w:val="28"/>
          <w:szCs w:val="28"/>
        </w:rPr>
        <w:t>Микеша А.А.</w:t>
      </w:r>
      <w:r w:rsidRPr="00BA1184">
        <w:rPr>
          <w:rFonts w:ascii="Times New Roman" w:hAnsi="Times New Roman" w:cs="Times New Roman"/>
          <w:sz w:val="28"/>
          <w:szCs w:val="28"/>
        </w:rPr>
        <w:t>, предъявивше</w:t>
      </w:r>
      <w:r w:rsidRPr="00BA1184" w:rsidR="00BA1184">
        <w:rPr>
          <w:rFonts w:ascii="Times New Roman" w:hAnsi="Times New Roman" w:cs="Times New Roman"/>
          <w:sz w:val="28"/>
          <w:szCs w:val="28"/>
        </w:rPr>
        <w:t>го</w:t>
      </w:r>
      <w:r w:rsidRPr="00BA1184">
        <w:rPr>
          <w:rFonts w:ascii="Times New Roman" w:hAnsi="Times New Roman" w:cs="Times New Roman"/>
          <w:sz w:val="28"/>
          <w:szCs w:val="28"/>
        </w:rPr>
        <w:t xml:space="preserve"> удостоверение № и ордер №,</w:t>
      </w:r>
      <w:r w:rsidRPr="00BA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RPr="00BA1184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84">
        <w:rPr>
          <w:rFonts w:ascii="Times New Roman" w:hAnsi="Times New Roman" w:cs="Times New Roman"/>
          <w:sz w:val="28"/>
          <w:szCs w:val="28"/>
        </w:rPr>
        <w:t>подсудимо</w:t>
      </w:r>
      <w:r w:rsidRPr="00BA1184" w:rsidR="00895750">
        <w:rPr>
          <w:rFonts w:ascii="Times New Roman" w:hAnsi="Times New Roman" w:cs="Times New Roman"/>
          <w:sz w:val="28"/>
          <w:szCs w:val="28"/>
        </w:rPr>
        <w:t>го</w:t>
      </w:r>
      <w:r w:rsidRPr="00BA1184">
        <w:rPr>
          <w:rFonts w:ascii="Times New Roman" w:hAnsi="Times New Roman" w:cs="Times New Roman"/>
          <w:sz w:val="28"/>
          <w:szCs w:val="28"/>
        </w:rPr>
        <w:t xml:space="preserve"> </w:t>
      </w:r>
      <w:r w:rsidR="00627C4A">
        <w:rPr>
          <w:rFonts w:ascii="Times New Roman" w:hAnsi="Times New Roman" w:cs="Times New Roman"/>
          <w:sz w:val="28"/>
          <w:szCs w:val="28"/>
        </w:rPr>
        <w:t>(Ф.И.О.)</w:t>
      </w:r>
      <w:r w:rsidRPr="00BA1184" w:rsidR="00BA1184">
        <w:rPr>
          <w:rFonts w:ascii="Times New Roman" w:hAnsi="Times New Roman" w:cs="Times New Roman"/>
          <w:sz w:val="28"/>
          <w:szCs w:val="28"/>
        </w:rPr>
        <w:t>,</w:t>
      </w:r>
    </w:p>
    <w:p w:rsidR="004864AE" w:rsidRPr="00BA1184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84">
        <w:rPr>
          <w:rFonts w:ascii="Times New Roman" w:hAnsi="Times New Roman" w:cs="Times New Roman"/>
          <w:sz w:val="28"/>
          <w:szCs w:val="28"/>
        </w:rPr>
        <w:t>потерпевше</w:t>
      </w:r>
      <w:r w:rsidRPr="00BA1184" w:rsidR="00F122E3">
        <w:rPr>
          <w:rFonts w:ascii="Times New Roman" w:hAnsi="Times New Roman" w:cs="Times New Roman"/>
          <w:sz w:val="28"/>
          <w:szCs w:val="28"/>
        </w:rPr>
        <w:t>го</w:t>
      </w:r>
      <w:r w:rsidRPr="00BA1184">
        <w:rPr>
          <w:rFonts w:ascii="Times New Roman" w:hAnsi="Times New Roman" w:cs="Times New Roman"/>
          <w:sz w:val="28"/>
          <w:szCs w:val="28"/>
        </w:rPr>
        <w:t xml:space="preserve"> </w:t>
      </w:r>
      <w:r w:rsidR="00627C4A">
        <w:rPr>
          <w:rFonts w:ascii="Times New Roman" w:hAnsi="Times New Roman" w:cs="Times New Roman"/>
          <w:sz w:val="28"/>
          <w:szCs w:val="28"/>
        </w:rPr>
        <w:t>(Ф.И.О.)</w:t>
      </w:r>
      <w:r w:rsidRPr="00BA1184" w:rsidR="00BA1184">
        <w:rPr>
          <w:rFonts w:ascii="Times New Roman" w:hAnsi="Times New Roman" w:cs="Times New Roman"/>
          <w:sz w:val="28"/>
          <w:szCs w:val="28"/>
        </w:rPr>
        <w:t>,</w:t>
      </w:r>
      <w:r w:rsidRPr="00BA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1D6" w:rsidRPr="00BA1184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8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BA1184" w:rsidR="004864AE">
        <w:rPr>
          <w:rFonts w:ascii="Times New Roman" w:hAnsi="Times New Roman" w:cs="Times New Roman"/>
          <w:sz w:val="28"/>
          <w:szCs w:val="28"/>
        </w:rPr>
        <w:t xml:space="preserve">в помещении судебного участка № 3 Балаклавского судебного района города Севастополя (город Севастополь, улица Хрусталева, 4) </w:t>
      </w:r>
      <w:r w:rsidRPr="00BA1184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 w:rsidRPr="00BA1184" w:rsidR="001E518C">
        <w:rPr>
          <w:rFonts w:ascii="Times New Roman" w:hAnsi="Times New Roman" w:cs="Times New Roman"/>
          <w:sz w:val="28"/>
          <w:szCs w:val="28"/>
        </w:rPr>
        <w:t>:</w:t>
      </w:r>
    </w:p>
    <w:p w:rsidR="008641D6" w:rsidRPr="00BA1184" w:rsidP="0086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BA1184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(подсудимый)</w:t>
      </w:r>
      <w:r w:rsidRPr="00BA11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BA1184">
        <w:rPr>
          <w:rFonts w:ascii="Times New Roman" w:hAnsi="Times New Roman" w:cs="Times New Roman"/>
          <w:sz w:val="28"/>
          <w:szCs w:val="28"/>
        </w:rPr>
        <w:t>,</w:t>
      </w:r>
    </w:p>
    <w:p w:rsidR="008641D6" w:rsidRPr="00BA1184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BA1184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184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</w:t>
      </w:r>
      <w:r w:rsidRPr="00BA1184" w:rsidR="006F2211">
        <w:rPr>
          <w:rFonts w:ascii="Times New Roman" w:hAnsi="Times New Roman" w:cs="Times New Roman"/>
          <w:sz w:val="28"/>
          <w:szCs w:val="28"/>
        </w:rPr>
        <w:t>ью</w:t>
      </w:r>
      <w:r w:rsidRPr="00BA1184">
        <w:rPr>
          <w:rFonts w:ascii="Times New Roman" w:hAnsi="Times New Roman" w:cs="Times New Roman"/>
          <w:sz w:val="28"/>
          <w:szCs w:val="28"/>
        </w:rPr>
        <w:t xml:space="preserve"> </w:t>
      </w:r>
      <w:r w:rsidRPr="00BA1184" w:rsidR="006F2211">
        <w:rPr>
          <w:rFonts w:ascii="Times New Roman" w:hAnsi="Times New Roman" w:cs="Times New Roman"/>
          <w:sz w:val="28"/>
          <w:szCs w:val="28"/>
        </w:rPr>
        <w:t>1</w:t>
      </w:r>
      <w:r w:rsidRPr="00BA118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BA1184" w:rsidR="006F2211">
        <w:rPr>
          <w:rFonts w:ascii="Times New Roman" w:hAnsi="Times New Roman" w:cs="Times New Roman"/>
          <w:sz w:val="28"/>
          <w:szCs w:val="28"/>
        </w:rPr>
        <w:t>1</w:t>
      </w:r>
      <w:r w:rsidRPr="00BA1184" w:rsidR="00BA1184">
        <w:rPr>
          <w:rFonts w:ascii="Times New Roman" w:hAnsi="Times New Roman" w:cs="Times New Roman"/>
          <w:sz w:val="28"/>
          <w:szCs w:val="28"/>
        </w:rPr>
        <w:t>58</w:t>
      </w:r>
      <w:r w:rsidRPr="00BA1184">
        <w:rPr>
          <w:rFonts w:ascii="Times New Roman" w:hAnsi="Times New Roman" w:cs="Times New Roman"/>
          <w:sz w:val="28"/>
          <w:szCs w:val="28"/>
        </w:rPr>
        <w:t xml:space="preserve"> </w:t>
      </w:r>
      <w:r w:rsidRPr="00BA1184" w:rsidR="004864AE">
        <w:rPr>
          <w:rFonts w:ascii="Times New Roman" w:hAnsi="Times New Roman" w:cs="Times New Roman"/>
          <w:sz w:val="28"/>
          <w:szCs w:val="28"/>
        </w:rPr>
        <w:t>У</w:t>
      </w:r>
      <w:r w:rsidRPr="00BA1184" w:rsidR="00BA1184"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Pr="00BA1184" w:rsidR="004864AE">
        <w:rPr>
          <w:rFonts w:ascii="Times New Roman" w:hAnsi="Times New Roman" w:cs="Times New Roman"/>
          <w:sz w:val="28"/>
          <w:szCs w:val="28"/>
        </w:rPr>
        <w:t>К</w:t>
      </w:r>
      <w:r w:rsidRPr="00BA1184" w:rsidR="00BA1184">
        <w:rPr>
          <w:rFonts w:ascii="Times New Roman" w:hAnsi="Times New Roman" w:cs="Times New Roman"/>
          <w:sz w:val="28"/>
          <w:szCs w:val="28"/>
        </w:rPr>
        <w:t xml:space="preserve">одекса </w:t>
      </w:r>
      <w:r w:rsidRPr="00BA1184" w:rsidR="004864AE">
        <w:rPr>
          <w:rFonts w:ascii="Times New Roman" w:hAnsi="Times New Roman" w:cs="Times New Roman"/>
          <w:sz w:val="28"/>
          <w:szCs w:val="28"/>
        </w:rPr>
        <w:t>Р</w:t>
      </w:r>
      <w:r w:rsidRPr="00BA1184" w:rsidR="00BA118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A1184" w:rsidR="004864AE">
        <w:rPr>
          <w:rFonts w:ascii="Times New Roman" w:hAnsi="Times New Roman" w:cs="Times New Roman"/>
          <w:sz w:val="28"/>
          <w:szCs w:val="28"/>
        </w:rPr>
        <w:t>Ф</w:t>
      </w:r>
      <w:r w:rsidRPr="00BA1184" w:rsidR="00BA1184">
        <w:rPr>
          <w:rFonts w:ascii="Times New Roman" w:hAnsi="Times New Roman" w:cs="Times New Roman"/>
          <w:sz w:val="28"/>
          <w:szCs w:val="28"/>
        </w:rPr>
        <w:t>едерации</w:t>
      </w:r>
      <w:r w:rsidRPr="00BA1184">
        <w:rPr>
          <w:rFonts w:ascii="Times New Roman" w:hAnsi="Times New Roman" w:cs="Times New Roman"/>
          <w:sz w:val="28"/>
          <w:szCs w:val="28"/>
        </w:rPr>
        <w:t>,</w:t>
      </w:r>
    </w:p>
    <w:p w:rsidR="00834D89" w:rsidRPr="00BA1184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34D89" w:rsidRPr="004864AE" w:rsidP="00C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4BC" w:rsidRPr="00F82463" w:rsidP="005E2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BA1184">
        <w:rPr>
          <w:rFonts w:ascii="Times New Roman" w:hAnsi="Times New Roman" w:cs="Times New Roman"/>
          <w:sz w:val="28"/>
          <w:szCs w:val="28"/>
        </w:rPr>
        <w:t xml:space="preserve"> 14 февраля 2023 года в период времени с 20 часов 20 минут до 20 часов 30 минут, более точное время не установлено, находясь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BA11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463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направленный на тайное хищение чужого имущества, действуя умышленно, из корыстных побуждений, осознавая общественную опасность и противоправный характер своих действий, предвидя наступление общественно опасных последствий, в виде причинения имущественного </w:t>
      </w:r>
      <w:r>
        <w:rPr>
          <w:rFonts w:ascii="Times New Roman" w:hAnsi="Times New Roman" w:cs="Times New Roman"/>
          <w:sz w:val="28"/>
          <w:szCs w:val="28"/>
        </w:rPr>
        <w:t xml:space="preserve">ущерба </w:t>
      </w:r>
      <w:r w:rsidRPr="00F82463">
        <w:rPr>
          <w:rFonts w:ascii="Times New Roman" w:hAnsi="Times New Roman" w:cs="Times New Roman"/>
          <w:sz w:val="28"/>
          <w:szCs w:val="28"/>
        </w:rPr>
        <w:t xml:space="preserve">и желая их наступления, </w:t>
      </w:r>
      <w:r>
        <w:rPr>
          <w:rFonts w:ascii="Times New Roman" w:hAnsi="Times New Roman" w:cs="Times New Roman"/>
          <w:sz w:val="28"/>
          <w:szCs w:val="28"/>
        </w:rPr>
        <w:t xml:space="preserve">убедившись, что за его действиями никто не наблюдает, </w:t>
      </w:r>
      <w:r w:rsidRPr="00F82463">
        <w:rPr>
          <w:rFonts w:ascii="Times New Roman" w:hAnsi="Times New Roman" w:cs="Times New Roman"/>
          <w:sz w:val="28"/>
          <w:szCs w:val="28"/>
        </w:rPr>
        <w:t xml:space="preserve">путём свободного доступа, </w:t>
      </w:r>
      <w:r>
        <w:rPr>
          <w:rFonts w:ascii="Times New Roman" w:hAnsi="Times New Roman" w:cs="Times New Roman"/>
          <w:sz w:val="28"/>
          <w:szCs w:val="28"/>
        </w:rPr>
        <w:t xml:space="preserve">тайно похитил </w:t>
      </w:r>
      <w:r w:rsidR="00BA1184">
        <w:rPr>
          <w:rFonts w:ascii="Times New Roman" w:hAnsi="Times New Roman" w:cs="Times New Roman"/>
          <w:sz w:val="28"/>
          <w:szCs w:val="28"/>
        </w:rPr>
        <w:t xml:space="preserve">лежащий на земле </w:t>
      </w:r>
      <w:r>
        <w:rPr>
          <w:rFonts w:ascii="Times New Roman" w:hAnsi="Times New Roman" w:cs="Times New Roman"/>
          <w:sz w:val="28"/>
          <w:szCs w:val="28"/>
        </w:rPr>
        <w:t xml:space="preserve">и принадлежащий </w:t>
      </w:r>
      <w:r>
        <w:rPr>
          <w:rFonts w:ascii="Times New Roman" w:hAnsi="Times New Roman" w:cs="Times New Roman"/>
          <w:sz w:val="28"/>
          <w:szCs w:val="28"/>
        </w:rPr>
        <w:t>(потерпевший)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1184">
        <w:rPr>
          <w:rFonts w:ascii="Times New Roman" w:hAnsi="Times New Roman" w:cs="Times New Roman"/>
          <w:sz w:val="28"/>
          <w:szCs w:val="28"/>
        </w:rPr>
        <w:t>мобильный телефон марки «</w:t>
      </w:r>
      <w:r w:rsidR="00BA1184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amsung</w:t>
      </w:r>
      <w:r w:rsidR="00BA1184">
        <w:rPr>
          <w:rFonts w:ascii="Times New Roman" w:hAnsi="Times New Roman" w:cs="Times New Roman"/>
          <w:sz w:val="28"/>
          <w:szCs w:val="28"/>
        </w:rPr>
        <w:t>»</w:t>
      </w:r>
      <w:r w:rsidRPr="005E2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 «</w:t>
      </w:r>
      <w:r>
        <w:rPr>
          <w:rFonts w:ascii="Times New Roman" w:hAnsi="Times New Roman" w:cs="Times New Roman"/>
          <w:sz w:val="28"/>
          <w:szCs w:val="28"/>
          <w:lang w:val="en-US"/>
        </w:rPr>
        <w:t>Galaxy</w:t>
      </w:r>
      <w:r w:rsidRPr="005E2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E24BC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  <w:lang w:val="en-US"/>
        </w:rPr>
        <w:t>SM</w:t>
      </w:r>
      <w:r w:rsidRPr="005E24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E24BC">
        <w:rPr>
          <w:rFonts w:ascii="Times New Roman" w:hAnsi="Times New Roman" w:cs="Times New Roman"/>
          <w:sz w:val="28"/>
          <w:szCs w:val="28"/>
        </w:rPr>
        <w:t>405</w:t>
      </w:r>
      <w:r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5E24B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DS</w:t>
      </w:r>
      <w:r>
        <w:rPr>
          <w:rFonts w:ascii="Times New Roman" w:hAnsi="Times New Roman" w:cs="Times New Roman"/>
          <w:sz w:val="28"/>
          <w:szCs w:val="28"/>
        </w:rPr>
        <w:t xml:space="preserve">», , стоимостью </w:t>
      </w:r>
      <w:r>
        <w:rPr>
          <w:rFonts w:ascii="Times New Roman" w:hAnsi="Times New Roman" w:cs="Times New Roman"/>
          <w:sz w:val="28"/>
          <w:szCs w:val="28"/>
        </w:rPr>
        <w:t>(сумма)</w:t>
      </w:r>
      <w:r>
        <w:rPr>
          <w:rFonts w:ascii="Times New Roman" w:hAnsi="Times New Roman" w:cs="Times New Roman"/>
          <w:sz w:val="28"/>
          <w:szCs w:val="28"/>
        </w:rPr>
        <w:t xml:space="preserve">, укомплектованный сим-картой мобильного оператора «МТС» с абонентским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номером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не представляющей материальной ценности, без денежных средств на счету, в силиконовом прозрачном чехле и с защитным стеклом, не представляющими материальной ценности. </w:t>
      </w:r>
      <w:r w:rsidRPr="00F82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После чего,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(подсудимый)</w:t>
      </w:r>
      <w:r w:rsidRPr="00F82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похищенным имуществом с места совершения преступления скрыл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</w:t>
      </w:r>
      <w:r w:rsidRPr="00F82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распорядившись им по своему усмотрению, чем причинил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(потерпевшему)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F824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незначительный материальный ущерб на общую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Pr="00F82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сумму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F8246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E24BC" w:rsidP="005E24BC">
      <w:pPr>
        <w:pStyle w:val="20"/>
        <w:shd w:val="clear" w:color="auto" w:fill="auto"/>
        <w:spacing w:after="0" w:line="240" w:lineRule="auto"/>
        <w:ind w:firstLine="567"/>
        <w:jc w:val="both"/>
      </w:pPr>
    </w:p>
    <w:p w:rsidR="005E24BC" w:rsidRPr="00F82463" w:rsidP="005E24BC">
      <w:pPr>
        <w:pStyle w:val="20"/>
        <w:shd w:val="clear" w:color="auto" w:fill="auto"/>
        <w:spacing w:after="0" w:line="240" w:lineRule="auto"/>
        <w:ind w:firstLine="567"/>
        <w:jc w:val="both"/>
      </w:pPr>
      <w:r w:rsidRPr="00F82463">
        <w:t xml:space="preserve">Действия </w:t>
      </w:r>
      <w:r w:rsidR="00627C4A">
        <w:t>(подсудимый)</w:t>
      </w:r>
      <w:r w:rsidRPr="00F82463">
        <w:t xml:space="preserve"> квалифицированы по части </w:t>
      </w:r>
      <w:r>
        <w:t>1</w:t>
      </w:r>
      <w:r w:rsidRPr="00F82463">
        <w:t xml:space="preserve"> статьи </w:t>
      </w:r>
      <w:r>
        <w:t>158 УК РФ</w:t>
      </w:r>
      <w:r w:rsidRPr="00F82463">
        <w:t xml:space="preserve">, </w:t>
      </w:r>
      <w:r w:rsidRPr="00F82463">
        <w:t xml:space="preserve">как </w:t>
      </w:r>
      <w:r>
        <w:t>кража, то есть тайное хищение чужого имущества</w:t>
      </w:r>
      <w:r w:rsidRPr="00F82463">
        <w:t>.</w:t>
      </w:r>
    </w:p>
    <w:p w:rsidR="00BA1184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810" w:rsidRPr="004864AE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В </w:t>
      </w:r>
      <w:r w:rsidRPr="004864AE" w:rsidR="00834D89">
        <w:rPr>
          <w:rFonts w:ascii="Times New Roman" w:hAnsi="Times New Roman" w:cs="Times New Roman"/>
          <w:sz w:val="28"/>
          <w:szCs w:val="28"/>
        </w:rPr>
        <w:t>ходе рассмотрения дела по существу потерпевш</w:t>
      </w:r>
      <w:r w:rsidR="00D97EC2">
        <w:rPr>
          <w:rFonts w:ascii="Times New Roman" w:hAnsi="Times New Roman" w:cs="Times New Roman"/>
          <w:sz w:val="28"/>
          <w:szCs w:val="28"/>
        </w:rPr>
        <w:t>ий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 </w:t>
      </w:r>
      <w:r w:rsidR="00627C4A">
        <w:rPr>
          <w:rFonts w:ascii="Times New Roman" w:hAnsi="Times New Roman" w:cs="Times New Roman"/>
          <w:sz w:val="28"/>
          <w:szCs w:val="28"/>
        </w:rPr>
        <w:t>(потерпевший)</w:t>
      </w:r>
      <w:r w:rsidRPr="004864AE" w:rsidR="0027144A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заявил </w:t>
      </w:r>
      <w:r w:rsidRPr="004864AE" w:rsidR="00834D8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4864AE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="00627C4A">
        <w:rPr>
          <w:rFonts w:ascii="Times New Roman" w:hAnsi="Times New Roman" w:cs="Times New Roman"/>
          <w:sz w:val="28"/>
          <w:szCs w:val="28"/>
        </w:rPr>
        <w:t>(подсудимый)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, указав, что причиненный преступлением вред </w:t>
      </w:r>
      <w:r w:rsidRPr="004864AE" w:rsidR="00BE7899">
        <w:rPr>
          <w:rFonts w:ascii="Times New Roman" w:hAnsi="Times New Roman" w:cs="Times New Roman"/>
          <w:sz w:val="28"/>
          <w:szCs w:val="28"/>
        </w:rPr>
        <w:t>е</w:t>
      </w:r>
      <w:r w:rsidR="00D97EC2">
        <w:rPr>
          <w:rFonts w:ascii="Times New Roman" w:hAnsi="Times New Roman" w:cs="Times New Roman"/>
          <w:sz w:val="28"/>
          <w:szCs w:val="28"/>
        </w:rPr>
        <w:t>му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возмещен в полном объеме, каких-либо претензий к подсудимо</w:t>
      </w:r>
      <w:r w:rsidRPr="004864AE" w:rsidR="00895750">
        <w:rPr>
          <w:rFonts w:ascii="Times New Roman" w:hAnsi="Times New Roman" w:cs="Times New Roman"/>
          <w:sz w:val="28"/>
          <w:szCs w:val="28"/>
        </w:rPr>
        <w:t>му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он не имеет, е</w:t>
      </w:r>
      <w:r w:rsidR="00D97EC2">
        <w:rPr>
          <w:rFonts w:ascii="Times New Roman" w:hAnsi="Times New Roman" w:cs="Times New Roman"/>
          <w:sz w:val="28"/>
          <w:szCs w:val="28"/>
        </w:rPr>
        <w:t>го</w:t>
      </w:r>
      <w:r w:rsidRPr="004864AE" w:rsidR="00C2008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дела добровольное</w:t>
      </w:r>
      <w:r w:rsidRPr="004864AE" w:rsidR="00834D89">
        <w:rPr>
          <w:rFonts w:ascii="Times New Roman" w:hAnsi="Times New Roman" w:cs="Times New Roman"/>
          <w:sz w:val="28"/>
          <w:szCs w:val="28"/>
        </w:rPr>
        <w:t>.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627C4A">
        <w:rPr>
          <w:rFonts w:ascii="Times New Roman" w:hAnsi="Times New Roman" w:cs="Times New Roman"/>
          <w:sz w:val="28"/>
          <w:szCs w:val="28"/>
        </w:rPr>
        <w:t>(подсудимый)</w:t>
      </w:r>
      <w:r w:rsidRPr="0042275F">
        <w:rPr>
          <w:rFonts w:ascii="Times New Roman" w:hAnsi="Times New Roman" w:cs="Times New Roman"/>
          <w:sz w:val="28"/>
          <w:szCs w:val="28"/>
        </w:rPr>
        <w:t>, которому разъяснено его право, предусмотренное пунктом 15 части 4 статьи 47 УПК РФ, возражать против прекращения уголовного дела по указанному основанию, против прекращения уголовного дела в связи с примирением сторон не возражал, ходатайство поддержал, просил прекратить в отношении него уголовное дело в связи с примирением с потерпевш</w:t>
      </w:r>
      <w:r w:rsidR="00D97EC2">
        <w:rPr>
          <w:rFonts w:ascii="Times New Roman" w:hAnsi="Times New Roman" w:cs="Times New Roman"/>
          <w:sz w:val="28"/>
          <w:szCs w:val="28"/>
        </w:rPr>
        <w:t>им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Защитник подсудимого - адвокат </w:t>
      </w:r>
      <w:r w:rsidR="0084344B">
        <w:rPr>
          <w:rFonts w:ascii="Times New Roman" w:hAnsi="Times New Roman" w:cs="Times New Roman"/>
          <w:sz w:val="28"/>
          <w:szCs w:val="28"/>
        </w:rPr>
        <w:t>Микеш А.А.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ходатайство также поддержал, помимо прочего, просил учесть, что е</w:t>
      </w:r>
      <w:r w:rsidR="0084344B">
        <w:rPr>
          <w:rFonts w:ascii="Times New Roman" w:hAnsi="Times New Roman" w:cs="Times New Roman"/>
          <w:sz w:val="28"/>
          <w:szCs w:val="28"/>
        </w:rPr>
        <w:t>го</w:t>
      </w:r>
      <w:r w:rsidRPr="0042275F">
        <w:rPr>
          <w:rFonts w:ascii="Times New Roman" w:hAnsi="Times New Roman" w:cs="Times New Roman"/>
          <w:sz w:val="28"/>
          <w:szCs w:val="28"/>
        </w:rPr>
        <w:t xml:space="preserve"> подзащитный впервые совершил преступление небольшой тяжести, загладил причиненный потерпевш</w:t>
      </w:r>
      <w:r w:rsidR="00D97EC2">
        <w:rPr>
          <w:rFonts w:ascii="Times New Roman" w:hAnsi="Times New Roman" w:cs="Times New Roman"/>
          <w:sz w:val="28"/>
          <w:szCs w:val="28"/>
        </w:rPr>
        <w:t>ему</w:t>
      </w:r>
      <w:r w:rsidRPr="0042275F">
        <w:rPr>
          <w:rFonts w:ascii="Times New Roman" w:hAnsi="Times New Roman" w:cs="Times New Roman"/>
          <w:sz w:val="28"/>
          <w:szCs w:val="28"/>
        </w:rPr>
        <w:t xml:space="preserve"> вред, и они с потерпевш</w:t>
      </w:r>
      <w:r w:rsidR="00D97EC2">
        <w:rPr>
          <w:rFonts w:ascii="Times New Roman" w:hAnsi="Times New Roman" w:cs="Times New Roman"/>
          <w:sz w:val="28"/>
          <w:szCs w:val="28"/>
        </w:rPr>
        <w:t>им</w:t>
      </w:r>
      <w:r w:rsidRPr="0042275F">
        <w:rPr>
          <w:rFonts w:ascii="Times New Roman" w:hAnsi="Times New Roman" w:cs="Times New Roman"/>
          <w:sz w:val="28"/>
          <w:szCs w:val="28"/>
        </w:rPr>
        <w:t xml:space="preserve"> достигли примирения.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850C67">
        <w:rPr>
          <w:rFonts w:ascii="Times New Roman" w:hAnsi="Times New Roman" w:cs="Times New Roman"/>
          <w:sz w:val="28"/>
          <w:szCs w:val="28"/>
        </w:rPr>
        <w:t xml:space="preserve">Жигулина В.В. </w:t>
      </w:r>
      <w:r w:rsidRPr="0042275F">
        <w:rPr>
          <w:rFonts w:ascii="Times New Roman" w:hAnsi="Times New Roman" w:cs="Times New Roman"/>
          <w:sz w:val="28"/>
          <w:szCs w:val="28"/>
        </w:rPr>
        <w:t>против удовлетворения заявленного ходатайства и прекращения уголовного дела по указанному основанию не возражал</w:t>
      </w:r>
      <w:r w:rsidR="00850C67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>, указывая на наличие совокупности необходимых для этого обстоятельств.</w:t>
      </w:r>
    </w:p>
    <w:p w:rsidR="00350010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28" w:rsidRPr="004864AE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="0042275F">
        <w:rPr>
          <w:rFonts w:ascii="Times New Roman" w:hAnsi="Times New Roman" w:cs="Times New Roman"/>
          <w:sz w:val="28"/>
          <w:szCs w:val="28"/>
        </w:rPr>
        <w:t>й</w:t>
      </w:r>
      <w:r w:rsidRPr="004864AE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реагирования на те или иные деяния и при каких условиях возможен отказ от их применения.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частности, в статье 76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42275F">
        <w:rPr>
          <w:rFonts w:ascii="Times New Roman" w:hAnsi="Times New Roman" w:cs="Times New Roman"/>
          <w:sz w:val="28"/>
          <w:szCs w:val="28"/>
        </w:rPr>
        <w:t xml:space="preserve">он установил, что от уголовной ответственности может быть освобождено лицо, впервые совершившее преступление небольшой или средней тяжести, если оно примирилось с потерпевшим и загладило причиненный потерпевшему вред, а в статье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закрепил правило, согласно которому суд, а также следователь с согласия </w:t>
      </w:r>
      <w:r w:rsidRPr="0042275F">
        <w:rPr>
          <w:rFonts w:ascii="Times New Roman" w:hAnsi="Times New Roman" w:cs="Times New Roman"/>
          <w:sz w:val="28"/>
          <w:szCs w:val="28"/>
        </w:rPr>
        <w:t>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связи с примирением сторон.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Вытекающее из взаимосвязанных положений статьи 76 УК РФ и статьи 25 УПК РФ полномочие суда, следователя и дознавателя отказать в прекращении уголовного дела в связи с примирением сторон направлено на достижение конституционно значимых целей дифференциации уголовной ответственности и наказания, усиления их исправительного воздействия, предупреждения новых преступлений и тем самым - защиты личности, общества и государства от преступных посягательств. При этом указание в названных статьях на возможность освобождения от уголовной ответственности, на право, а не обязанность прекратить уголовное дело не означает произвольное разрешение данного вопроса уполномоченным органом или должностным лицом, которые, рассматривая заявление о прекращении уголовного дела,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подозреваемого, обвиняемого, обстоятельства, смягчающие и отягчающие ответственность.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Как видно из дела, необходимые критерии при подаче соответствующего ходатайства в суд со стороны потерпевше</w:t>
      </w:r>
      <w:r w:rsidR="005853E8">
        <w:rPr>
          <w:rFonts w:ascii="Times New Roman" w:hAnsi="Times New Roman" w:cs="Times New Roman"/>
          <w:sz w:val="28"/>
          <w:szCs w:val="28"/>
        </w:rPr>
        <w:t>го</w:t>
      </w:r>
      <w:r w:rsidRPr="0042275F">
        <w:rPr>
          <w:rFonts w:ascii="Times New Roman" w:hAnsi="Times New Roman" w:cs="Times New Roman"/>
          <w:sz w:val="28"/>
          <w:szCs w:val="28"/>
        </w:rPr>
        <w:t xml:space="preserve"> и подсудимого соблюдены, они заявили, что примирились, вред возмещен, претензий потерпевш</w:t>
      </w:r>
      <w:r w:rsidR="005853E8">
        <w:rPr>
          <w:rFonts w:ascii="Times New Roman" w:hAnsi="Times New Roman" w:cs="Times New Roman"/>
          <w:sz w:val="28"/>
          <w:szCs w:val="28"/>
        </w:rPr>
        <w:t>ий</w:t>
      </w:r>
      <w:r w:rsidRPr="0042275F">
        <w:rPr>
          <w:rFonts w:ascii="Times New Roman" w:hAnsi="Times New Roman" w:cs="Times New Roman"/>
          <w:sz w:val="28"/>
          <w:szCs w:val="28"/>
        </w:rPr>
        <w:t xml:space="preserve"> не имеет.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силу положений статьи 254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прекращает уголовное дело в судебном заседании, в том числе, в случаях, предусмотренных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2275F">
        <w:rPr>
          <w:rFonts w:ascii="Times New Roman" w:hAnsi="Times New Roman" w:cs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>
        <w:rPr>
          <w:rFonts w:ascii="Times New Roman" w:hAnsi="Times New Roman" w:cs="Times New Roman"/>
          <w:sz w:val="28"/>
          <w:szCs w:val="28"/>
        </w:rPr>
        <w:t>УК РФ,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регламентирующей основания освобождение от уголовной ответственности в связи с примирением с потерпевшим,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Исходя из разъяснений, содержащихся в пункте 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</w:p>
    <w:p w:rsidR="0042275F" w:rsidRPr="0042275F" w:rsidP="00D97EC2">
      <w:pPr>
        <w:pStyle w:val="ConsPlusNormal"/>
        <w:ind w:firstLine="567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Под заглаживанием вреда для целей статьи 76 </w:t>
      </w:r>
      <w:r>
        <w:rPr>
          <w:sz w:val="28"/>
          <w:szCs w:val="28"/>
        </w:rPr>
        <w:t xml:space="preserve">УК РФ </w:t>
      </w:r>
      <w:r w:rsidRPr="0042275F">
        <w:rPr>
          <w:sz w:val="28"/>
          <w:szCs w:val="28"/>
        </w:rPr>
        <w:t>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</w:p>
    <w:p w:rsidR="0042275F" w:rsidRPr="0042275F" w:rsidP="00D97EC2">
      <w:pPr>
        <w:pStyle w:val="ConsPlusNormal"/>
        <w:ind w:firstLine="567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Установлено, что потерпевш</w:t>
      </w:r>
      <w:r w:rsidR="00D97EC2">
        <w:rPr>
          <w:sz w:val="28"/>
          <w:szCs w:val="28"/>
        </w:rPr>
        <w:t>ий</w:t>
      </w:r>
      <w:r w:rsidRPr="0042275F">
        <w:rPr>
          <w:sz w:val="28"/>
          <w:szCs w:val="28"/>
        </w:rPr>
        <w:t xml:space="preserve"> и подсудимый достигли примирения, последний загладил причиненный потерпевше</w:t>
      </w:r>
      <w:r w:rsidR="00D97EC2">
        <w:rPr>
          <w:sz w:val="28"/>
          <w:szCs w:val="28"/>
        </w:rPr>
        <w:t>му</w:t>
      </w:r>
      <w:r w:rsidRPr="0042275F">
        <w:rPr>
          <w:sz w:val="28"/>
          <w:szCs w:val="28"/>
        </w:rPr>
        <w:t xml:space="preserve">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</w:p>
    <w:p w:rsidR="0042275F" w:rsidRPr="0042275F" w:rsidP="00D97EC2">
      <w:pPr>
        <w:pStyle w:val="ConsPlusNormal"/>
        <w:ind w:firstLine="567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Наличие свободно выраженного волеизъявления потерпевше</w:t>
      </w:r>
      <w:r w:rsidR="00D97EC2">
        <w:rPr>
          <w:sz w:val="28"/>
          <w:szCs w:val="28"/>
        </w:rPr>
        <w:t>го</w:t>
      </w:r>
      <w:r w:rsidRPr="0042275F">
        <w:rPr>
          <w:sz w:val="28"/>
          <w:szCs w:val="28"/>
        </w:rPr>
        <w:t xml:space="preserve"> подтверждено, степень общественной опасности подсудимого после преступления, а также после заглаживания вреда и примирения с потерпевшим существенно изменилась.</w:t>
      </w: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</w:p>
    <w:p w:rsidR="0042275F" w:rsidRPr="0042275F" w:rsidP="00D97EC2">
      <w:pPr>
        <w:pStyle w:val="ConsPlusNormal"/>
        <w:ind w:firstLine="567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Личность подсудимого в целом положительна, он ранее не судим, </w:t>
      </w:r>
      <w:r>
        <w:rPr>
          <w:sz w:val="28"/>
          <w:szCs w:val="28"/>
        </w:rPr>
        <w:t xml:space="preserve">впервые привлекается к уголовной ответственности за совершение преступления небольшой тяжести, </w:t>
      </w:r>
      <w:r w:rsidRPr="0042275F">
        <w:rPr>
          <w:sz w:val="28"/>
          <w:szCs w:val="28"/>
        </w:rPr>
        <w:t xml:space="preserve">имеет регистрацию и постоянное место жительства в городе Севастополе, </w:t>
      </w:r>
      <w:r w:rsidR="00D97EC2">
        <w:rPr>
          <w:sz w:val="28"/>
          <w:szCs w:val="28"/>
        </w:rPr>
        <w:t xml:space="preserve">за </w:t>
      </w:r>
      <w:r w:rsidRPr="0042275F">
        <w:rPr>
          <w:sz w:val="28"/>
          <w:szCs w:val="28"/>
        </w:rPr>
        <w:t xml:space="preserve">время, прошедшее с момента совершения преступления,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установлению истины по делу, от органов следствия не скрывался. </w:t>
      </w: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Указанные выше обстоятельства, в совокупности с данными о личности подсудимого, его волеизъявлением и добровольной позицией потерпевше</w:t>
      </w:r>
      <w:r w:rsidR="00D97EC2">
        <w:rPr>
          <w:sz w:val="28"/>
          <w:szCs w:val="28"/>
        </w:rPr>
        <w:t>го</w:t>
      </w:r>
      <w:r w:rsidRPr="0042275F">
        <w:rPr>
          <w:sz w:val="28"/>
          <w:szCs w:val="28"/>
        </w:rPr>
        <w:t>, заявивше</w:t>
      </w:r>
      <w:r w:rsidR="00D97EC2">
        <w:rPr>
          <w:sz w:val="28"/>
          <w:szCs w:val="28"/>
        </w:rPr>
        <w:t>го</w:t>
      </w:r>
      <w:r w:rsidRPr="0042275F">
        <w:rPr>
          <w:sz w:val="28"/>
          <w:szCs w:val="28"/>
        </w:rPr>
        <w:t xml:space="preserve"> о достижении примирения и достаточности мер по заглаживанию </w:t>
      </w:r>
      <w:r w:rsidRPr="0042275F">
        <w:rPr>
          <w:sz w:val="28"/>
          <w:szCs w:val="28"/>
        </w:rPr>
        <w:t>причиненного вреда, отсутствии материальных и иных претензий к подсудимому,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подсудимого возможно без назначения ему наказания.</w:t>
      </w:r>
    </w:p>
    <w:p w:rsidR="0042275F" w:rsidP="00D97EC2">
      <w:pPr>
        <w:pStyle w:val="ConsPlusNormal"/>
        <w:ind w:firstLine="567"/>
        <w:jc w:val="both"/>
        <w:rPr>
          <w:sz w:val="28"/>
          <w:szCs w:val="28"/>
        </w:rPr>
      </w:pPr>
    </w:p>
    <w:p w:rsidR="0042275F" w:rsidRPr="0042275F" w:rsidP="00D97EC2">
      <w:pPr>
        <w:pStyle w:val="ConsPlusNormal"/>
        <w:ind w:firstLine="567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Изложенное позволяет сделать вывод о том, что подсудимый не представляет общественной опасности и может быть освобожден от уголовной ответственности в связи с примирением с потерпевшим, против чего не возражает.</w:t>
      </w: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2275F" w:rsidRPr="00345EC2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Гражданский иск по делу не заявлен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C67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45EC2">
        <w:rPr>
          <w:rFonts w:ascii="Times New Roman" w:hAnsi="Times New Roman" w:cs="Times New Roman"/>
          <w:sz w:val="28"/>
          <w:szCs w:val="28"/>
        </w:rPr>
        <w:t xml:space="preserve">опрос о вещественных доказательствах подлежит </w:t>
      </w:r>
      <w:r w:rsidR="00D97EC2">
        <w:rPr>
          <w:rFonts w:ascii="Times New Roman" w:hAnsi="Times New Roman" w:cs="Times New Roman"/>
          <w:sz w:val="28"/>
          <w:szCs w:val="28"/>
        </w:rPr>
        <w:t>разрешению</w:t>
      </w:r>
      <w:r w:rsidRPr="00345EC2">
        <w:rPr>
          <w:rFonts w:ascii="Times New Roman" w:hAnsi="Times New Roman" w:cs="Times New Roman"/>
          <w:sz w:val="28"/>
          <w:szCs w:val="28"/>
        </w:rPr>
        <w:t xml:space="preserve"> в порядке статьи 81 УПК РФ. </w:t>
      </w:r>
    </w:p>
    <w:p w:rsidR="00D97EC2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EC2" w:rsidRPr="008F4386" w:rsidP="00D97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Мера </w:t>
      </w:r>
      <w:r w:rsidR="0084344B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</w:t>
      </w:r>
      <w:r w:rsidRPr="008F4386">
        <w:rPr>
          <w:rFonts w:ascii="Times New Roman" w:hAnsi="Times New Roman" w:cs="Times New Roman"/>
          <w:sz w:val="28"/>
          <w:szCs w:val="28"/>
        </w:rPr>
        <w:t>в отношении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</w:t>
      </w:r>
      <w:r w:rsidRPr="008F4386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84344B">
        <w:rPr>
          <w:rFonts w:ascii="Times New Roman" w:hAnsi="Times New Roman" w:cs="Times New Roman"/>
          <w:sz w:val="28"/>
          <w:szCs w:val="28"/>
        </w:rPr>
        <w:t xml:space="preserve">обязательства о явке </w:t>
      </w:r>
      <w:r w:rsidRPr="008F4386">
        <w:rPr>
          <w:rFonts w:ascii="Times New Roman" w:hAnsi="Times New Roman" w:cs="Times New Roman"/>
          <w:sz w:val="28"/>
          <w:szCs w:val="28"/>
        </w:rPr>
        <w:t>подлежит отмене.</w:t>
      </w:r>
    </w:p>
    <w:p w:rsidR="0042275F" w:rsidRPr="00345EC2" w:rsidP="00D9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EC2" w:rsidP="00D97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Процессуальные издержки в </w:t>
      </w:r>
      <w:r w:rsidR="00627C4A">
        <w:rPr>
          <w:rFonts w:ascii="Times New Roman" w:hAnsi="Times New Roman" w:cs="Times New Roman"/>
          <w:sz w:val="28"/>
          <w:szCs w:val="28"/>
        </w:rPr>
        <w:t>(сумма)</w:t>
      </w:r>
      <w:r w:rsidRPr="008F4386">
        <w:rPr>
          <w:rFonts w:ascii="Times New Roman" w:hAnsi="Times New Roman" w:cs="Times New Roman"/>
          <w:sz w:val="28"/>
          <w:szCs w:val="28"/>
        </w:rPr>
        <w:t xml:space="preserve">, выплаченные по делу за оказание защитником </w:t>
      </w:r>
      <w:r w:rsidR="0084344B">
        <w:rPr>
          <w:rFonts w:ascii="Times New Roman" w:hAnsi="Times New Roman" w:cs="Times New Roman"/>
          <w:sz w:val="28"/>
          <w:szCs w:val="28"/>
        </w:rPr>
        <w:t>Микешем А.А.</w:t>
      </w:r>
      <w:r w:rsidRPr="008F4386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 принимая во внимание, что данное уголовное дело было назначено к рассмотрению в особом порядке, согласно статье 132, части 10 статьи 316 УПК РФ взысканию с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не подлежат, и их следует отнести на счет средств федерального бюджета.</w:t>
      </w:r>
    </w:p>
    <w:p w:rsidR="00D97EC2" w:rsidP="00D97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D97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25, 239, 254 </w:t>
      </w:r>
      <w:r w:rsidR="00345EC2">
        <w:rPr>
          <w:rFonts w:ascii="Times New Roman" w:hAnsi="Times New Roman" w:cs="Times New Roman"/>
          <w:sz w:val="28"/>
          <w:szCs w:val="28"/>
        </w:rPr>
        <w:t>УПК РФ</w:t>
      </w:r>
      <w:r w:rsidRPr="00345EC2">
        <w:rPr>
          <w:rFonts w:ascii="Times New Roman" w:hAnsi="Times New Roman" w:cs="Times New Roman"/>
          <w:sz w:val="28"/>
          <w:szCs w:val="28"/>
        </w:rPr>
        <w:t xml:space="preserve">, статьей 76 </w:t>
      </w:r>
      <w:r w:rsidR="00345EC2">
        <w:rPr>
          <w:rFonts w:ascii="Times New Roman" w:hAnsi="Times New Roman" w:cs="Times New Roman"/>
          <w:sz w:val="28"/>
          <w:szCs w:val="28"/>
        </w:rPr>
        <w:t>УКРФ</w:t>
      </w:r>
      <w:r w:rsidRPr="00345EC2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350010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="00D97EC2">
        <w:rPr>
          <w:rFonts w:ascii="Times New Roman" w:hAnsi="Times New Roman" w:cs="Times New Roman"/>
          <w:sz w:val="28"/>
          <w:szCs w:val="28"/>
        </w:rPr>
        <w:t>го</w:t>
      </w:r>
      <w:r w:rsidRPr="00345EC2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(подсудимый)</w:t>
      </w:r>
      <w:r w:rsidR="0084344B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освободить от уголовной ответственности за совершение преступления, предусмотренного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част</w:t>
      </w:r>
      <w:r w:rsidRPr="00345EC2" w:rsidR="00F00FA9">
        <w:rPr>
          <w:rFonts w:ascii="Times New Roman" w:hAnsi="Times New Roman" w:cs="Times New Roman"/>
          <w:sz w:val="28"/>
          <w:szCs w:val="28"/>
        </w:rPr>
        <w:t>ью</w:t>
      </w:r>
      <w:r w:rsidRPr="00345EC2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4344B">
        <w:rPr>
          <w:rFonts w:ascii="Times New Roman" w:hAnsi="Times New Roman" w:cs="Times New Roman"/>
          <w:sz w:val="28"/>
          <w:szCs w:val="28"/>
        </w:rPr>
        <w:t xml:space="preserve">158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>
        <w:rPr>
          <w:rFonts w:ascii="Times New Roman" w:hAnsi="Times New Roman" w:cs="Times New Roman"/>
          <w:sz w:val="28"/>
          <w:szCs w:val="28"/>
        </w:rPr>
        <w:t>– в связи с примирением с потерпевш</w:t>
      </w:r>
      <w:r w:rsidR="00377097">
        <w:rPr>
          <w:rFonts w:ascii="Times New Roman" w:hAnsi="Times New Roman" w:cs="Times New Roman"/>
          <w:sz w:val="28"/>
          <w:szCs w:val="28"/>
        </w:rPr>
        <w:t>им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627C4A">
        <w:rPr>
          <w:rFonts w:ascii="Times New Roman" w:hAnsi="Times New Roman" w:cs="Times New Roman"/>
          <w:sz w:val="28"/>
          <w:szCs w:val="28"/>
        </w:rPr>
        <w:t>(подсудимый)</w:t>
      </w:r>
      <w:r w:rsidR="0084344B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="0084344B">
        <w:rPr>
          <w:rFonts w:ascii="Times New Roman" w:hAnsi="Times New Roman" w:cs="Times New Roman"/>
          <w:sz w:val="28"/>
          <w:szCs w:val="28"/>
        </w:rPr>
        <w:t>58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</w:t>
      </w:r>
      <w:r w:rsidRPr="00345EC2">
        <w:rPr>
          <w:rFonts w:ascii="Times New Roman" w:hAnsi="Times New Roman" w:cs="Times New Roman"/>
          <w:sz w:val="28"/>
          <w:szCs w:val="28"/>
        </w:rPr>
        <w:t>РФ – прекратить.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EC2" w:rsidRPr="008F4386" w:rsidP="00D97E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386">
        <w:rPr>
          <w:rFonts w:ascii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44B">
        <w:rPr>
          <w:rFonts w:ascii="Times New Roman" w:hAnsi="Times New Roman" w:cs="Times New Roman"/>
          <w:color w:val="000000"/>
          <w:sz w:val="28"/>
          <w:szCs w:val="28"/>
        </w:rPr>
        <w:t>процессуального принуждения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>, избранн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</w:t>
      </w:r>
      <w:r w:rsidR="00627C4A">
        <w:rPr>
          <w:rFonts w:ascii="Times New Roman" w:hAnsi="Times New Roman" w:cs="Times New Roman"/>
          <w:sz w:val="28"/>
          <w:szCs w:val="28"/>
        </w:rPr>
        <w:t>(подсудимый)</w:t>
      </w:r>
      <w:r w:rsidR="0084344B">
        <w:rPr>
          <w:rFonts w:ascii="Times New Roman" w:hAnsi="Times New Roman" w:cs="Times New Roman"/>
          <w:sz w:val="28"/>
          <w:szCs w:val="28"/>
        </w:rPr>
        <w:t xml:space="preserve"> 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 xml:space="preserve">в виде </w:t>
      </w:r>
      <w:r w:rsidR="0084344B">
        <w:rPr>
          <w:rFonts w:ascii="Times New Roman" w:hAnsi="Times New Roman" w:cs="Times New Roman"/>
          <w:color w:val="000000"/>
          <w:sz w:val="28"/>
          <w:szCs w:val="28"/>
        </w:rPr>
        <w:t>обязательства о явке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>, отменить.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344B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</w:p>
    <w:p w:rsidR="0084344B" w:rsidP="00627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7C4A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 как законному владельцу</w:t>
      </w:r>
      <w:r w:rsidR="00F66FE9">
        <w:rPr>
          <w:rFonts w:ascii="Times New Roman" w:hAnsi="Times New Roman" w:cs="Times New Roman"/>
          <w:sz w:val="28"/>
          <w:szCs w:val="28"/>
        </w:rPr>
        <w:t>.</w:t>
      </w:r>
    </w:p>
    <w:p w:rsidR="00D97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EC2" w:rsidRPr="00BF10A0" w:rsidP="00D97E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A0">
        <w:rPr>
          <w:rFonts w:ascii="Times New Roman" w:hAnsi="Times New Roman" w:cs="Times New Roman"/>
          <w:sz w:val="28"/>
          <w:szCs w:val="28"/>
        </w:rPr>
        <w:t xml:space="preserve">Процессуальные издержки в сумме </w:t>
      </w:r>
      <w:r w:rsidR="00627C4A">
        <w:rPr>
          <w:rFonts w:ascii="Times New Roman" w:hAnsi="Times New Roman" w:cs="Times New Roman"/>
          <w:sz w:val="28"/>
          <w:szCs w:val="28"/>
        </w:rPr>
        <w:t>(сумма)</w:t>
      </w:r>
      <w:r w:rsidRPr="00BF10A0">
        <w:rPr>
          <w:rFonts w:ascii="Times New Roman" w:hAnsi="Times New Roman" w:cs="Times New Roman"/>
          <w:sz w:val="28"/>
          <w:szCs w:val="28"/>
        </w:rPr>
        <w:t xml:space="preserve">, выплаченные по делу за оказание защитником </w:t>
      </w:r>
      <w:r w:rsidR="0084344B">
        <w:rPr>
          <w:rFonts w:ascii="Times New Roman" w:hAnsi="Times New Roman" w:cs="Times New Roman"/>
          <w:sz w:val="28"/>
          <w:szCs w:val="28"/>
        </w:rPr>
        <w:t>Микешем А.А.</w:t>
      </w:r>
      <w:r w:rsidRPr="00BF10A0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расследования по назначению, – отнести на счет средств федерального бюджета.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через мирового судью судебного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участка № </w:t>
      </w:r>
      <w:r w:rsidR="00AF5570">
        <w:rPr>
          <w:rFonts w:ascii="Times New Roman" w:hAnsi="Times New Roman" w:cs="Times New Roman"/>
          <w:sz w:val="28"/>
          <w:szCs w:val="28"/>
        </w:rPr>
        <w:t>3</w:t>
      </w:r>
      <w:r w:rsidRPr="004864AE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</w:t>
      </w:r>
      <w:r w:rsidR="00345EC2">
        <w:rPr>
          <w:rFonts w:ascii="Times New Roman" w:hAnsi="Times New Roman" w:cs="Times New Roman"/>
          <w:sz w:val="28"/>
          <w:szCs w:val="28"/>
        </w:rPr>
        <w:t>пятнадцати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345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А.А.Грицай</w:t>
      </w:r>
    </w:p>
    <w:sectPr w:rsidSect="00A148D8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45641" w:rsidRPr="005853E8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53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53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53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7C4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853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3E4E"/>
    <w:rsid w:val="00044F82"/>
    <w:rsid w:val="00045D16"/>
    <w:rsid w:val="00050590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234B3"/>
    <w:rsid w:val="00140AC1"/>
    <w:rsid w:val="0014242C"/>
    <w:rsid w:val="00146502"/>
    <w:rsid w:val="00146A3B"/>
    <w:rsid w:val="0015740E"/>
    <w:rsid w:val="00161F79"/>
    <w:rsid w:val="00173511"/>
    <w:rsid w:val="00174B51"/>
    <w:rsid w:val="0018792C"/>
    <w:rsid w:val="00195E40"/>
    <w:rsid w:val="0019757C"/>
    <w:rsid w:val="001A2D68"/>
    <w:rsid w:val="001A3B3A"/>
    <w:rsid w:val="001B4D6E"/>
    <w:rsid w:val="001C0E6B"/>
    <w:rsid w:val="001C71AC"/>
    <w:rsid w:val="001D529F"/>
    <w:rsid w:val="001E518C"/>
    <w:rsid w:val="00237B41"/>
    <w:rsid w:val="002421C7"/>
    <w:rsid w:val="00243685"/>
    <w:rsid w:val="002552AD"/>
    <w:rsid w:val="00255D90"/>
    <w:rsid w:val="00264DF9"/>
    <w:rsid w:val="002707A9"/>
    <w:rsid w:val="0027144A"/>
    <w:rsid w:val="00275299"/>
    <w:rsid w:val="00277275"/>
    <w:rsid w:val="002871E2"/>
    <w:rsid w:val="00293CCE"/>
    <w:rsid w:val="0029458E"/>
    <w:rsid w:val="002B696B"/>
    <w:rsid w:val="002B7ECF"/>
    <w:rsid w:val="002C2580"/>
    <w:rsid w:val="002C5684"/>
    <w:rsid w:val="002E2470"/>
    <w:rsid w:val="002E2843"/>
    <w:rsid w:val="002E4625"/>
    <w:rsid w:val="002F4810"/>
    <w:rsid w:val="002F5A72"/>
    <w:rsid w:val="00304A22"/>
    <w:rsid w:val="00311E1D"/>
    <w:rsid w:val="003153C3"/>
    <w:rsid w:val="00320324"/>
    <w:rsid w:val="00323300"/>
    <w:rsid w:val="00330E8F"/>
    <w:rsid w:val="00334B29"/>
    <w:rsid w:val="00345EC2"/>
    <w:rsid w:val="00350010"/>
    <w:rsid w:val="00355317"/>
    <w:rsid w:val="003655FC"/>
    <w:rsid w:val="003665B1"/>
    <w:rsid w:val="003676AE"/>
    <w:rsid w:val="0037269C"/>
    <w:rsid w:val="00377097"/>
    <w:rsid w:val="00381906"/>
    <w:rsid w:val="003A0A7D"/>
    <w:rsid w:val="003C13C3"/>
    <w:rsid w:val="003F7F14"/>
    <w:rsid w:val="0040756F"/>
    <w:rsid w:val="00415333"/>
    <w:rsid w:val="00416744"/>
    <w:rsid w:val="004219DE"/>
    <w:rsid w:val="0042275F"/>
    <w:rsid w:val="00423244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64AE"/>
    <w:rsid w:val="00491369"/>
    <w:rsid w:val="004B22D4"/>
    <w:rsid w:val="004B38D6"/>
    <w:rsid w:val="004B4A1B"/>
    <w:rsid w:val="004C1749"/>
    <w:rsid w:val="004D17C2"/>
    <w:rsid w:val="004E4C4E"/>
    <w:rsid w:val="004F148B"/>
    <w:rsid w:val="004F17E9"/>
    <w:rsid w:val="004F6E57"/>
    <w:rsid w:val="00503EB3"/>
    <w:rsid w:val="00512252"/>
    <w:rsid w:val="0051467E"/>
    <w:rsid w:val="00514858"/>
    <w:rsid w:val="00514AA0"/>
    <w:rsid w:val="0052452F"/>
    <w:rsid w:val="00526AD5"/>
    <w:rsid w:val="00530941"/>
    <w:rsid w:val="00533826"/>
    <w:rsid w:val="00564FC1"/>
    <w:rsid w:val="005653BF"/>
    <w:rsid w:val="00565D26"/>
    <w:rsid w:val="0056722D"/>
    <w:rsid w:val="00576F0F"/>
    <w:rsid w:val="005825E3"/>
    <w:rsid w:val="005853E8"/>
    <w:rsid w:val="00594534"/>
    <w:rsid w:val="0059629E"/>
    <w:rsid w:val="005A0C87"/>
    <w:rsid w:val="005B21CC"/>
    <w:rsid w:val="005B2DBC"/>
    <w:rsid w:val="005C01CD"/>
    <w:rsid w:val="005C0713"/>
    <w:rsid w:val="005C1DF0"/>
    <w:rsid w:val="005D271D"/>
    <w:rsid w:val="005D68F6"/>
    <w:rsid w:val="005D6D4D"/>
    <w:rsid w:val="005E24BC"/>
    <w:rsid w:val="00601921"/>
    <w:rsid w:val="00607797"/>
    <w:rsid w:val="00613D3D"/>
    <w:rsid w:val="00623C52"/>
    <w:rsid w:val="006247F3"/>
    <w:rsid w:val="00627C4A"/>
    <w:rsid w:val="0063129C"/>
    <w:rsid w:val="006332D1"/>
    <w:rsid w:val="00634CD5"/>
    <w:rsid w:val="006369C2"/>
    <w:rsid w:val="00655DCD"/>
    <w:rsid w:val="00656655"/>
    <w:rsid w:val="0065698E"/>
    <w:rsid w:val="006572EE"/>
    <w:rsid w:val="0066052C"/>
    <w:rsid w:val="0066264A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4D89"/>
    <w:rsid w:val="00836AAD"/>
    <w:rsid w:val="00836F32"/>
    <w:rsid w:val="0084344B"/>
    <w:rsid w:val="00845641"/>
    <w:rsid w:val="0085030C"/>
    <w:rsid w:val="00850C67"/>
    <w:rsid w:val="00854F37"/>
    <w:rsid w:val="008641D6"/>
    <w:rsid w:val="00870283"/>
    <w:rsid w:val="00871B58"/>
    <w:rsid w:val="00874F88"/>
    <w:rsid w:val="00895750"/>
    <w:rsid w:val="008A19DF"/>
    <w:rsid w:val="008B5DA9"/>
    <w:rsid w:val="008C7C9A"/>
    <w:rsid w:val="008D2BCF"/>
    <w:rsid w:val="008E0C2A"/>
    <w:rsid w:val="008E62BD"/>
    <w:rsid w:val="008F4386"/>
    <w:rsid w:val="008F5FD5"/>
    <w:rsid w:val="00905E84"/>
    <w:rsid w:val="00911536"/>
    <w:rsid w:val="00911DAC"/>
    <w:rsid w:val="0091731C"/>
    <w:rsid w:val="0092586F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770C3"/>
    <w:rsid w:val="00981F7C"/>
    <w:rsid w:val="009A26E6"/>
    <w:rsid w:val="009A5611"/>
    <w:rsid w:val="009A5E47"/>
    <w:rsid w:val="009A5F00"/>
    <w:rsid w:val="009A7634"/>
    <w:rsid w:val="009C0053"/>
    <w:rsid w:val="009D27F3"/>
    <w:rsid w:val="009E01CA"/>
    <w:rsid w:val="009E49F7"/>
    <w:rsid w:val="009F4C96"/>
    <w:rsid w:val="009F58EA"/>
    <w:rsid w:val="009F65DB"/>
    <w:rsid w:val="009F683A"/>
    <w:rsid w:val="009F73EB"/>
    <w:rsid w:val="00A04CF5"/>
    <w:rsid w:val="00A064E8"/>
    <w:rsid w:val="00A148D8"/>
    <w:rsid w:val="00A16790"/>
    <w:rsid w:val="00A210F3"/>
    <w:rsid w:val="00A25A1A"/>
    <w:rsid w:val="00A3085D"/>
    <w:rsid w:val="00A3539A"/>
    <w:rsid w:val="00A37AD1"/>
    <w:rsid w:val="00A41E01"/>
    <w:rsid w:val="00A45D35"/>
    <w:rsid w:val="00A46E08"/>
    <w:rsid w:val="00A5516A"/>
    <w:rsid w:val="00A64885"/>
    <w:rsid w:val="00A71FBB"/>
    <w:rsid w:val="00A745D8"/>
    <w:rsid w:val="00A776D1"/>
    <w:rsid w:val="00A77C3A"/>
    <w:rsid w:val="00A8260B"/>
    <w:rsid w:val="00A8427D"/>
    <w:rsid w:val="00AA3931"/>
    <w:rsid w:val="00AA516A"/>
    <w:rsid w:val="00AA781E"/>
    <w:rsid w:val="00AB2E12"/>
    <w:rsid w:val="00AB70A5"/>
    <w:rsid w:val="00AB73F4"/>
    <w:rsid w:val="00AC100F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34228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9131E"/>
    <w:rsid w:val="00B95FB6"/>
    <w:rsid w:val="00BA1043"/>
    <w:rsid w:val="00BA1184"/>
    <w:rsid w:val="00BB79C6"/>
    <w:rsid w:val="00BC0D31"/>
    <w:rsid w:val="00BE1F03"/>
    <w:rsid w:val="00BE5A24"/>
    <w:rsid w:val="00BE7899"/>
    <w:rsid w:val="00BF10A0"/>
    <w:rsid w:val="00C00295"/>
    <w:rsid w:val="00C00348"/>
    <w:rsid w:val="00C0044A"/>
    <w:rsid w:val="00C017A0"/>
    <w:rsid w:val="00C15C3A"/>
    <w:rsid w:val="00C20084"/>
    <w:rsid w:val="00C24A54"/>
    <w:rsid w:val="00C31DBB"/>
    <w:rsid w:val="00C35811"/>
    <w:rsid w:val="00C40F99"/>
    <w:rsid w:val="00C41385"/>
    <w:rsid w:val="00C52AD0"/>
    <w:rsid w:val="00C561FF"/>
    <w:rsid w:val="00C70827"/>
    <w:rsid w:val="00C7612E"/>
    <w:rsid w:val="00C81D18"/>
    <w:rsid w:val="00C8428B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D29C2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97EC2"/>
    <w:rsid w:val="00DA7638"/>
    <w:rsid w:val="00DB5CA9"/>
    <w:rsid w:val="00DD1245"/>
    <w:rsid w:val="00DD360B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35F70"/>
    <w:rsid w:val="00E46DB9"/>
    <w:rsid w:val="00E501EF"/>
    <w:rsid w:val="00E520CE"/>
    <w:rsid w:val="00E61EBC"/>
    <w:rsid w:val="00E71559"/>
    <w:rsid w:val="00E82DA1"/>
    <w:rsid w:val="00E97D96"/>
    <w:rsid w:val="00EA179E"/>
    <w:rsid w:val="00EB0F4D"/>
    <w:rsid w:val="00EC4D28"/>
    <w:rsid w:val="00ED05EE"/>
    <w:rsid w:val="00ED3867"/>
    <w:rsid w:val="00ED6FE8"/>
    <w:rsid w:val="00EF0AEA"/>
    <w:rsid w:val="00F00FA9"/>
    <w:rsid w:val="00F07BBC"/>
    <w:rsid w:val="00F115EE"/>
    <w:rsid w:val="00F122E3"/>
    <w:rsid w:val="00F20173"/>
    <w:rsid w:val="00F20828"/>
    <w:rsid w:val="00F36ED4"/>
    <w:rsid w:val="00F42F50"/>
    <w:rsid w:val="00F44F7C"/>
    <w:rsid w:val="00F636A6"/>
    <w:rsid w:val="00F66FE9"/>
    <w:rsid w:val="00F70094"/>
    <w:rsid w:val="00F70630"/>
    <w:rsid w:val="00F70F3E"/>
    <w:rsid w:val="00F74DB5"/>
    <w:rsid w:val="00F82463"/>
    <w:rsid w:val="00F8712C"/>
    <w:rsid w:val="00F91455"/>
    <w:rsid w:val="00F92B2C"/>
    <w:rsid w:val="00F970AD"/>
    <w:rsid w:val="00FA176E"/>
    <w:rsid w:val="00FB3FA0"/>
    <w:rsid w:val="00FC5C13"/>
    <w:rsid w:val="00FC620D"/>
    <w:rsid w:val="00FD2604"/>
    <w:rsid w:val="00FD2ADA"/>
    <w:rsid w:val="00FD61FC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C346-B915-4333-8D34-C4DFDE8E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