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4AE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4AE">
        <w:rPr>
          <w:rFonts w:ascii="Times New Roman" w:hAnsi="Times New Roman" w:cs="Times New Roman"/>
          <w:sz w:val="24"/>
          <w:szCs w:val="24"/>
        </w:rPr>
        <w:t>УИД № 92</w:t>
      </w:r>
      <w:r w:rsidRPr="004864A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864AE">
        <w:rPr>
          <w:rFonts w:ascii="Times New Roman" w:hAnsi="Times New Roman" w:cs="Times New Roman"/>
          <w:sz w:val="24"/>
          <w:szCs w:val="24"/>
        </w:rPr>
        <w:t>0003-01-202</w:t>
      </w:r>
      <w:r w:rsidR="00D24248">
        <w:rPr>
          <w:rFonts w:ascii="Times New Roman" w:hAnsi="Times New Roman" w:cs="Times New Roman"/>
          <w:sz w:val="24"/>
          <w:szCs w:val="24"/>
        </w:rPr>
        <w:t>4</w:t>
      </w:r>
      <w:r w:rsidRPr="004864AE">
        <w:rPr>
          <w:rFonts w:ascii="Times New Roman" w:hAnsi="Times New Roman" w:cs="Times New Roman"/>
          <w:sz w:val="24"/>
          <w:szCs w:val="24"/>
        </w:rPr>
        <w:t>-00</w:t>
      </w:r>
      <w:r w:rsidR="00D24248">
        <w:rPr>
          <w:rFonts w:ascii="Times New Roman" w:hAnsi="Times New Roman" w:cs="Times New Roman"/>
          <w:sz w:val="24"/>
          <w:szCs w:val="24"/>
        </w:rPr>
        <w:t>0089</w:t>
      </w:r>
      <w:r w:rsidRPr="004864AE">
        <w:rPr>
          <w:rFonts w:ascii="Times New Roman" w:hAnsi="Times New Roman" w:cs="Times New Roman"/>
          <w:sz w:val="24"/>
          <w:szCs w:val="24"/>
        </w:rPr>
        <w:t>-</w:t>
      </w:r>
      <w:r w:rsidR="00D24248">
        <w:rPr>
          <w:rFonts w:ascii="Times New Roman" w:hAnsi="Times New Roman" w:cs="Times New Roman"/>
          <w:sz w:val="24"/>
          <w:szCs w:val="24"/>
        </w:rPr>
        <w:t>97</w:t>
      </w:r>
    </w:p>
    <w:p w:rsidR="00895750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4AE">
        <w:rPr>
          <w:rFonts w:ascii="Times New Roman" w:hAnsi="Times New Roman" w:cs="Times New Roman"/>
          <w:sz w:val="24"/>
          <w:szCs w:val="24"/>
        </w:rPr>
        <w:t>Дело № 1-</w:t>
      </w:r>
      <w:r w:rsidR="00D24248">
        <w:rPr>
          <w:rFonts w:ascii="Times New Roman" w:hAnsi="Times New Roman" w:cs="Times New Roman"/>
          <w:sz w:val="24"/>
          <w:szCs w:val="24"/>
        </w:rPr>
        <w:t>0015</w:t>
      </w:r>
      <w:r w:rsidRPr="004864AE" w:rsidR="004864AE">
        <w:rPr>
          <w:rFonts w:ascii="Times New Roman" w:hAnsi="Times New Roman" w:cs="Times New Roman"/>
          <w:sz w:val="24"/>
          <w:szCs w:val="24"/>
        </w:rPr>
        <w:t>/3</w:t>
      </w:r>
      <w:r w:rsidRPr="004864AE">
        <w:rPr>
          <w:rFonts w:ascii="Times New Roman" w:hAnsi="Times New Roman" w:cs="Times New Roman"/>
          <w:sz w:val="24"/>
          <w:szCs w:val="24"/>
        </w:rPr>
        <w:t>/202</w:t>
      </w:r>
      <w:r w:rsidRPr="004864AE" w:rsidR="004864AE">
        <w:rPr>
          <w:rFonts w:ascii="Times New Roman" w:hAnsi="Times New Roman" w:cs="Times New Roman"/>
          <w:sz w:val="24"/>
          <w:szCs w:val="24"/>
        </w:rPr>
        <w:t>3</w:t>
      </w:r>
    </w:p>
    <w:p w:rsid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68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20134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о прекращении уголовного дела и уголовного преследования</w:t>
      </w:r>
    </w:p>
    <w:p w:rsidR="00811968" w:rsidRPr="004864AE" w:rsidP="0014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4864AE" w:rsidR="008641D6">
        <w:rPr>
          <w:rFonts w:ascii="Times New Roman" w:hAnsi="Times New Roman" w:cs="Times New Roman"/>
          <w:sz w:val="28"/>
          <w:szCs w:val="28"/>
        </w:rPr>
        <w:t>20</w:t>
      </w:r>
      <w:r w:rsidRPr="004864AE" w:rsidR="001234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Грицай А.А.,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="00D24248">
        <w:rPr>
          <w:rFonts w:ascii="Times New Roman" w:hAnsi="Times New Roman" w:cs="Times New Roman"/>
          <w:sz w:val="28"/>
          <w:szCs w:val="28"/>
        </w:rPr>
        <w:t>секретарём Леоновой К.И.,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с участием государственного обвинителя</w:t>
      </w:r>
      <w:r w:rsidRPr="004864AE" w:rsidR="006F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помощника прокурора Балаклавского района города Севастополя </w:t>
      </w:r>
      <w:r w:rsidR="00D24248">
        <w:rPr>
          <w:rFonts w:ascii="Times New Roman" w:hAnsi="Times New Roman" w:cs="Times New Roman"/>
          <w:sz w:val="28"/>
          <w:szCs w:val="28"/>
        </w:rPr>
        <w:t>Жигулиной В.В.,</w:t>
      </w:r>
    </w:p>
    <w:p w:rsidR="006371F3" w:rsidP="00637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потерпевше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1F3" w:rsidP="00637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подсудимого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="00D24248">
        <w:rPr>
          <w:rFonts w:ascii="Times New Roman" w:hAnsi="Times New Roman" w:cs="Times New Roman"/>
          <w:sz w:val="28"/>
          <w:szCs w:val="28"/>
        </w:rPr>
        <w:t>Федоровского Р.А.</w:t>
      </w:r>
      <w:r>
        <w:rPr>
          <w:rFonts w:ascii="Times New Roman" w:hAnsi="Times New Roman" w:cs="Times New Roman"/>
          <w:sz w:val="28"/>
          <w:szCs w:val="28"/>
        </w:rPr>
        <w:t>, предъявивше</w:t>
      </w:r>
      <w:r w:rsidR="006371F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="00D24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ордер </w:t>
      </w:r>
      <w:r w:rsidR="00D24248">
        <w:rPr>
          <w:rFonts w:ascii="Times New Roman" w:hAnsi="Times New Roman" w:cs="Times New Roman"/>
          <w:sz w:val="28"/>
          <w:szCs w:val="28"/>
        </w:rPr>
        <w:t xml:space="preserve"> от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4864AE">
        <w:rPr>
          <w:rFonts w:ascii="Times New Roman" w:hAnsi="Times New Roman" w:cs="Times New Roman"/>
          <w:sz w:val="28"/>
          <w:szCs w:val="28"/>
        </w:rPr>
        <w:t xml:space="preserve">в помещении судебного участка № 3 Балаклавского судебного района города Севастополя (город Севастополь, улица Хрусталева, 4) </w:t>
      </w:r>
      <w:r w:rsidRPr="004864AE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  <w:r w:rsidRPr="004864AE" w:rsidR="001E518C">
        <w:rPr>
          <w:rFonts w:ascii="Times New Roman" w:hAnsi="Times New Roman" w:cs="Times New Roman"/>
          <w:sz w:val="28"/>
          <w:szCs w:val="28"/>
        </w:rPr>
        <w:t>:</w:t>
      </w:r>
    </w:p>
    <w:p w:rsidR="008641D6" w:rsidRPr="004864AE" w:rsidP="00864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подсудимый</w:t>
      </w:r>
      <w:r w:rsidRPr="004864AE" w:rsidR="008D37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4864AE" w:rsidR="008D3748">
        <w:rPr>
          <w:rFonts w:ascii="Times New Roman" w:hAnsi="Times New Roman" w:cs="Times New Roman"/>
          <w:sz w:val="28"/>
          <w:szCs w:val="28"/>
        </w:rPr>
        <w:t>,</w:t>
      </w: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 w:rsidR="006371F3">
        <w:rPr>
          <w:rFonts w:ascii="Times New Roman" w:hAnsi="Times New Roman" w:cs="Times New Roman"/>
          <w:sz w:val="28"/>
          <w:szCs w:val="28"/>
        </w:rPr>
        <w:t xml:space="preserve">пунктом «в» </w:t>
      </w:r>
      <w:r w:rsidRPr="004864AE">
        <w:rPr>
          <w:rFonts w:ascii="Times New Roman" w:hAnsi="Times New Roman" w:cs="Times New Roman"/>
          <w:sz w:val="28"/>
          <w:szCs w:val="28"/>
        </w:rPr>
        <w:t>част</w:t>
      </w:r>
      <w:r w:rsidR="006371F3">
        <w:rPr>
          <w:rFonts w:ascii="Times New Roman" w:hAnsi="Times New Roman" w:cs="Times New Roman"/>
          <w:sz w:val="28"/>
          <w:szCs w:val="28"/>
        </w:rPr>
        <w:t>и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6371F3">
        <w:rPr>
          <w:rFonts w:ascii="Times New Roman" w:hAnsi="Times New Roman" w:cs="Times New Roman"/>
          <w:sz w:val="28"/>
          <w:szCs w:val="28"/>
        </w:rPr>
        <w:t>2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371F3">
        <w:rPr>
          <w:rFonts w:ascii="Times New Roman" w:hAnsi="Times New Roman" w:cs="Times New Roman"/>
          <w:sz w:val="28"/>
          <w:szCs w:val="28"/>
        </w:rPr>
        <w:t xml:space="preserve">115 </w:t>
      </w:r>
      <w:r w:rsidR="004864AE">
        <w:rPr>
          <w:rFonts w:ascii="Times New Roman" w:hAnsi="Times New Roman" w:cs="Times New Roman"/>
          <w:sz w:val="28"/>
          <w:szCs w:val="28"/>
        </w:rPr>
        <w:t>УК РФ</w:t>
      </w:r>
      <w:r w:rsidRPr="004864AE">
        <w:rPr>
          <w:rFonts w:ascii="Times New Roman" w:hAnsi="Times New Roman" w:cs="Times New Roman"/>
          <w:sz w:val="28"/>
          <w:szCs w:val="28"/>
        </w:rPr>
        <w:t>,</w:t>
      </w: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34D89" w:rsidRPr="004864AE" w:rsidP="00CE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F3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(подсудимый)</w:t>
      </w:r>
      <w:r w:rsidR="00963038">
        <w:rPr>
          <w:rFonts w:ascii="Times New Roman" w:hAnsi="Times New Roman" w:cs="Times New Roman"/>
          <w:sz w:val="28"/>
          <w:szCs w:val="28"/>
        </w:rPr>
        <w:t xml:space="preserve"> </w:t>
      </w:r>
      <w:r w:rsidR="008D3748">
        <w:rPr>
          <w:rFonts w:ascii="Times New Roman" w:hAnsi="Times New Roman" w:cs="Times New Roman"/>
          <w:sz w:val="28"/>
          <w:szCs w:val="28"/>
        </w:rPr>
        <w:t>17</w:t>
      </w:r>
      <w:r w:rsidR="00963038">
        <w:rPr>
          <w:rFonts w:ascii="Times New Roman" w:hAnsi="Times New Roman" w:cs="Times New Roman"/>
          <w:sz w:val="28"/>
          <w:szCs w:val="28"/>
        </w:rPr>
        <w:t xml:space="preserve"> </w:t>
      </w:r>
      <w:r w:rsidR="008D3748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963038">
        <w:rPr>
          <w:rFonts w:ascii="Times New Roman" w:hAnsi="Times New Roman" w:cs="Times New Roman"/>
          <w:sz w:val="28"/>
          <w:szCs w:val="28"/>
        </w:rPr>
        <w:t xml:space="preserve">2023 года в период времени с </w:t>
      </w:r>
      <w:r w:rsidR="008D3748">
        <w:rPr>
          <w:rFonts w:ascii="Times New Roman" w:hAnsi="Times New Roman" w:cs="Times New Roman"/>
          <w:sz w:val="28"/>
          <w:szCs w:val="28"/>
        </w:rPr>
        <w:t>20</w:t>
      </w:r>
      <w:r w:rsidR="00963038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D3748">
        <w:rPr>
          <w:rFonts w:ascii="Times New Roman" w:hAnsi="Times New Roman" w:cs="Times New Roman"/>
          <w:sz w:val="28"/>
          <w:szCs w:val="28"/>
        </w:rPr>
        <w:t>0</w:t>
      </w:r>
      <w:r w:rsidR="00963038">
        <w:rPr>
          <w:rFonts w:ascii="Times New Roman" w:hAnsi="Times New Roman" w:cs="Times New Roman"/>
          <w:sz w:val="28"/>
          <w:szCs w:val="28"/>
        </w:rPr>
        <w:t xml:space="preserve">0 минут до </w:t>
      </w:r>
      <w:r w:rsidR="008D3748">
        <w:rPr>
          <w:rFonts w:ascii="Times New Roman" w:hAnsi="Times New Roman" w:cs="Times New Roman"/>
          <w:sz w:val="28"/>
          <w:szCs w:val="28"/>
        </w:rPr>
        <w:t>20</w:t>
      </w:r>
      <w:r w:rsidR="00963038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D3748">
        <w:rPr>
          <w:rFonts w:ascii="Times New Roman" w:hAnsi="Times New Roman" w:cs="Times New Roman"/>
          <w:sz w:val="28"/>
          <w:szCs w:val="28"/>
        </w:rPr>
        <w:t>30</w:t>
      </w:r>
      <w:r w:rsidR="00963038">
        <w:rPr>
          <w:rFonts w:ascii="Times New Roman" w:hAnsi="Times New Roman" w:cs="Times New Roman"/>
          <w:sz w:val="28"/>
          <w:szCs w:val="28"/>
        </w:rPr>
        <w:t xml:space="preserve"> минут, пребывая в состоянии опьянения, вызванном употреблением алкоголя, находясь </w:t>
      </w:r>
      <w:r w:rsidR="008D3748">
        <w:rPr>
          <w:rFonts w:ascii="Times New Roman" w:hAnsi="Times New Roman" w:cs="Times New Roman"/>
          <w:sz w:val="28"/>
          <w:szCs w:val="28"/>
        </w:rPr>
        <w:t xml:space="preserve">на территории домовладения по адресу: </w:t>
      </w:r>
      <w:r>
        <w:rPr>
          <w:rFonts w:ascii="Times New Roman" w:hAnsi="Times New Roman" w:cs="Times New Roman"/>
          <w:sz w:val="28"/>
          <w:szCs w:val="28"/>
        </w:rPr>
        <w:t>(адрес)</w:t>
      </w:r>
      <w:r w:rsidR="008D3748">
        <w:rPr>
          <w:rFonts w:ascii="Times New Roman" w:hAnsi="Times New Roman" w:cs="Times New Roman"/>
          <w:sz w:val="28"/>
          <w:szCs w:val="28"/>
        </w:rPr>
        <w:t xml:space="preserve">, </w:t>
      </w:r>
      <w:r w:rsidR="00963038">
        <w:rPr>
          <w:rFonts w:ascii="Times New Roman" w:hAnsi="Times New Roman" w:cs="Times New Roman"/>
          <w:sz w:val="28"/>
          <w:szCs w:val="28"/>
        </w:rPr>
        <w:t xml:space="preserve">на почве личных неприязненных отношений, умышленно, осознавая общественную опасность и противоправный характер своих действий, предвидя наступление общественно опасных последствий в виде </w:t>
      </w:r>
      <w:r w:rsidR="008D3748">
        <w:rPr>
          <w:rFonts w:ascii="Times New Roman" w:hAnsi="Times New Roman" w:cs="Times New Roman"/>
          <w:sz w:val="28"/>
          <w:szCs w:val="28"/>
        </w:rPr>
        <w:t xml:space="preserve">причинения телесных повреждений и желая их наступления, применив предмет, используемый в качестве оружия – кастрюлю, находящуюся в правой руке, при этом, находясь левым плечом к правому плечу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8D3748">
        <w:rPr>
          <w:rFonts w:ascii="Times New Roman" w:hAnsi="Times New Roman" w:cs="Times New Roman"/>
          <w:sz w:val="28"/>
          <w:szCs w:val="28"/>
        </w:rPr>
        <w:t xml:space="preserve"> на расстоянии 50 сантиметров, и удерживая в правой руке кастрюлю, замахнулся указанной кастрюлей справа налево и нанёс один удар кастрюлей в область лица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8D3748">
        <w:rPr>
          <w:rFonts w:ascii="Times New Roman" w:hAnsi="Times New Roman" w:cs="Times New Roman"/>
          <w:sz w:val="28"/>
          <w:szCs w:val="28"/>
        </w:rPr>
        <w:t xml:space="preserve">, </w:t>
      </w:r>
      <w:r w:rsidR="00963038">
        <w:rPr>
          <w:rFonts w:ascii="Times New Roman" w:hAnsi="Times New Roman" w:cs="Times New Roman"/>
          <w:sz w:val="28"/>
          <w:szCs w:val="28"/>
        </w:rPr>
        <w:t xml:space="preserve">причинив </w:t>
      </w:r>
      <w:r w:rsidR="008D3748">
        <w:rPr>
          <w:rFonts w:ascii="Times New Roman" w:hAnsi="Times New Roman" w:cs="Times New Roman"/>
          <w:sz w:val="28"/>
          <w:szCs w:val="28"/>
        </w:rPr>
        <w:t xml:space="preserve">лёгкие </w:t>
      </w:r>
      <w:r w:rsidR="00963038">
        <w:rPr>
          <w:rFonts w:ascii="Times New Roman" w:hAnsi="Times New Roman" w:cs="Times New Roman"/>
          <w:sz w:val="28"/>
          <w:szCs w:val="28"/>
        </w:rPr>
        <w:t>телесные повреждения</w:t>
      </w:r>
      <w:r w:rsidR="008D3748">
        <w:rPr>
          <w:rFonts w:ascii="Times New Roman" w:hAnsi="Times New Roman" w:cs="Times New Roman"/>
          <w:sz w:val="28"/>
          <w:szCs w:val="28"/>
        </w:rPr>
        <w:t xml:space="preserve"> в виде раны мягких тканей наружного конца левой брови.</w:t>
      </w:r>
      <w:r w:rsidR="00963038">
        <w:rPr>
          <w:rFonts w:ascii="Times New Roman" w:hAnsi="Times New Roman" w:cs="Times New Roman"/>
          <w:sz w:val="28"/>
          <w:szCs w:val="28"/>
        </w:rPr>
        <w:t xml:space="preserve">    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1F3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BB5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483DF5">
        <w:rPr>
          <w:rFonts w:ascii="Times New Roman" w:hAnsi="Times New Roman" w:cs="Times New Roman"/>
          <w:sz w:val="28"/>
          <w:szCs w:val="28"/>
        </w:rPr>
        <w:t>подсудимый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квалифицированы по</w:t>
      </w:r>
      <w:r w:rsidRPr="004864AE" w:rsidR="00AB2E12">
        <w:rPr>
          <w:rFonts w:ascii="Times New Roman" w:hAnsi="Times New Roman" w:cs="Times New Roman"/>
          <w:sz w:val="28"/>
          <w:szCs w:val="28"/>
        </w:rPr>
        <w:t xml:space="preserve"> </w:t>
      </w:r>
      <w:r w:rsidR="006371F3">
        <w:rPr>
          <w:rFonts w:ascii="Times New Roman" w:hAnsi="Times New Roman" w:cs="Times New Roman"/>
          <w:sz w:val="28"/>
          <w:szCs w:val="28"/>
        </w:rPr>
        <w:t xml:space="preserve">пункту «в» 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371F3">
        <w:rPr>
          <w:rFonts w:ascii="Times New Roman" w:hAnsi="Times New Roman" w:cs="Times New Roman"/>
          <w:sz w:val="28"/>
          <w:szCs w:val="28"/>
        </w:rPr>
        <w:t>2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371F3">
        <w:rPr>
          <w:rFonts w:ascii="Times New Roman" w:hAnsi="Times New Roman" w:cs="Times New Roman"/>
          <w:sz w:val="28"/>
          <w:szCs w:val="28"/>
        </w:rPr>
        <w:t xml:space="preserve">115 </w:t>
      </w:r>
      <w:r w:rsidR="004864AE">
        <w:rPr>
          <w:rFonts w:ascii="Times New Roman" w:hAnsi="Times New Roman" w:cs="Times New Roman"/>
          <w:sz w:val="28"/>
          <w:szCs w:val="28"/>
        </w:rPr>
        <w:t>УК РФ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, как </w:t>
      </w:r>
      <w:r w:rsidR="006371F3">
        <w:rPr>
          <w:rFonts w:ascii="Times New Roman" w:hAnsi="Times New Roman" w:cs="Times New Roman"/>
          <w:sz w:val="28"/>
          <w:szCs w:val="28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4864AE">
        <w:rPr>
          <w:rFonts w:ascii="Times New Roman" w:hAnsi="Times New Roman" w:cs="Times New Roman"/>
          <w:sz w:val="28"/>
          <w:szCs w:val="28"/>
        </w:rPr>
        <w:t>.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8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В </w:t>
      </w:r>
      <w:r w:rsidRPr="004864AE" w:rsidR="00834D89">
        <w:rPr>
          <w:rFonts w:ascii="Times New Roman" w:hAnsi="Times New Roman" w:cs="Times New Roman"/>
          <w:sz w:val="28"/>
          <w:szCs w:val="28"/>
        </w:rPr>
        <w:t>ходе рассмотрения дела по существу потерпевш</w:t>
      </w:r>
      <w:r w:rsidR="004864AE">
        <w:rPr>
          <w:rFonts w:ascii="Times New Roman" w:hAnsi="Times New Roman" w:cs="Times New Roman"/>
          <w:sz w:val="28"/>
          <w:szCs w:val="28"/>
        </w:rPr>
        <w:t>ая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 </w:t>
      </w:r>
      <w:r w:rsidR="00483DF5">
        <w:rPr>
          <w:rFonts w:ascii="Times New Roman" w:hAnsi="Times New Roman" w:cs="Times New Roman"/>
          <w:sz w:val="28"/>
          <w:szCs w:val="28"/>
        </w:rPr>
        <w:t>(потерпевшая)</w:t>
      </w:r>
      <w:r w:rsidRPr="004864AE" w:rsidR="0027144A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C20084">
        <w:rPr>
          <w:rFonts w:ascii="Times New Roman" w:hAnsi="Times New Roman" w:cs="Times New Roman"/>
          <w:sz w:val="28"/>
          <w:szCs w:val="28"/>
        </w:rPr>
        <w:t>заявил</w:t>
      </w:r>
      <w:r w:rsidR="004864AE">
        <w:rPr>
          <w:rFonts w:ascii="Times New Roman" w:hAnsi="Times New Roman" w:cs="Times New Roman"/>
          <w:sz w:val="28"/>
          <w:szCs w:val="28"/>
        </w:rPr>
        <w:t>а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4864AE">
        <w:rPr>
          <w:rFonts w:ascii="Times New Roman" w:hAnsi="Times New Roman" w:cs="Times New Roman"/>
          <w:sz w:val="28"/>
          <w:szCs w:val="28"/>
        </w:rPr>
        <w:t xml:space="preserve">о прекращении в отношении </w:t>
      </w:r>
      <w:r w:rsidR="00483DF5">
        <w:rPr>
          <w:rFonts w:ascii="Times New Roman" w:hAnsi="Times New Roman" w:cs="Times New Roman"/>
          <w:sz w:val="28"/>
          <w:szCs w:val="28"/>
        </w:rPr>
        <w:t>подсудимый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уголовного дела в связи с примирением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, указав, что причиненный преступлением вред </w:t>
      </w:r>
      <w:r w:rsidRPr="004864AE" w:rsidR="00BE7899">
        <w:rPr>
          <w:rFonts w:ascii="Times New Roman" w:hAnsi="Times New Roman" w:cs="Times New Roman"/>
          <w:sz w:val="28"/>
          <w:szCs w:val="28"/>
        </w:rPr>
        <w:t>е</w:t>
      </w:r>
      <w:r w:rsidR="004864AE">
        <w:rPr>
          <w:rFonts w:ascii="Times New Roman" w:hAnsi="Times New Roman" w:cs="Times New Roman"/>
          <w:sz w:val="28"/>
          <w:szCs w:val="28"/>
        </w:rPr>
        <w:t>й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возмещен в полном объеме, каких-либо претензий к подсудимо</w:t>
      </w:r>
      <w:r w:rsidRPr="004864AE" w:rsidR="00895750">
        <w:rPr>
          <w:rFonts w:ascii="Times New Roman" w:hAnsi="Times New Roman" w:cs="Times New Roman"/>
          <w:sz w:val="28"/>
          <w:szCs w:val="28"/>
        </w:rPr>
        <w:t>му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он</w:t>
      </w:r>
      <w:r w:rsidR="004864AE">
        <w:rPr>
          <w:rFonts w:ascii="Times New Roman" w:hAnsi="Times New Roman" w:cs="Times New Roman"/>
          <w:sz w:val="28"/>
          <w:szCs w:val="28"/>
        </w:rPr>
        <w:t>а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не имеет, е</w:t>
      </w:r>
      <w:r w:rsidR="004864AE">
        <w:rPr>
          <w:rFonts w:ascii="Times New Roman" w:hAnsi="Times New Roman" w:cs="Times New Roman"/>
          <w:sz w:val="28"/>
          <w:szCs w:val="28"/>
        </w:rPr>
        <w:t>ё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волеизъявление о прекращении дела добровольное</w:t>
      </w:r>
      <w:r w:rsidRPr="004864AE" w:rsidR="00834D89">
        <w:rPr>
          <w:rFonts w:ascii="Times New Roman" w:hAnsi="Times New Roman" w:cs="Times New Roman"/>
          <w:sz w:val="28"/>
          <w:szCs w:val="28"/>
        </w:rPr>
        <w:t>.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483DF5">
        <w:rPr>
          <w:rFonts w:ascii="Times New Roman" w:hAnsi="Times New Roman" w:cs="Times New Roman"/>
          <w:sz w:val="28"/>
          <w:szCs w:val="28"/>
        </w:rPr>
        <w:t>(подсудимый)</w:t>
      </w:r>
      <w:r w:rsidRPr="0042275F">
        <w:rPr>
          <w:rFonts w:ascii="Times New Roman" w:hAnsi="Times New Roman" w:cs="Times New Roman"/>
          <w:sz w:val="28"/>
          <w:szCs w:val="28"/>
        </w:rPr>
        <w:t>, которому разъяснено его право, предусмотренное пунктом 15 части 4 статьи 47 УПК РФ, возражать против прекращения уголовного дела по указанному основанию, против прекращения уголовного дела в связи с примирением сторон не возражал, ходатайство поддержал, просил прекратить в отношении него уголовное дело в связи с примирением с потерпевшей.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Защитник подсудимого - адвокат </w:t>
      </w:r>
      <w:r w:rsidR="00D24248">
        <w:rPr>
          <w:rFonts w:ascii="Times New Roman" w:hAnsi="Times New Roman" w:cs="Times New Roman"/>
          <w:sz w:val="28"/>
          <w:szCs w:val="28"/>
        </w:rPr>
        <w:t>Федоровский Р.А.</w:t>
      </w:r>
      <w:r w:rsidRPr="0042275F">
        <w:rPr>
          <w:rFonts w:ascii="Times New Roman" w:hAnsi="Times New Roman" w:cs="Times New Roman"/>
          <w:sz w:val="28"/>
          <w:szCs w:val="28"/>
        </w:rPr>
        <w:t xml:space="preserve"> ходатайство также поддержал, помимо прочего, просил учесть, что е</w:t>
      </w:r>
      <w:r w:rsidR="006371F3">
        <w:rPr>
          <w:rFonts w:ascii="Times New Roman" w:hAnsi="Times New Roman" w:cs="Times New Roman"/>
          <w:sz w:val="28"/>
          <w:szCs w:val="28"/>
        </w:rPr>
        <w:t>го</w:t>
      </w:r>
      <w:r w:rsidRPr="0042275F">
        <w:rPr>
          <w:rFonts w:ascii="Times New Roman" w:hAnsi="Times New Roman" w:cs="Times New Roman"/>
          <w:sz w:val="28"/>
          <w:szCs w:val="28"/>
        </w:rPr>
        <w:t xml:space="preserve"> подзащитный впервые совершил преступление небольшой тяжести, в содеянном раскаялся, загладил причиненный потерпевшей вред, и они с потерпевшей достигли примирения.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D24248">
        <w:rPr>
          <w:rFonts w:ascii="Times New Roman" w:hAnsi="Times New Roman" w:cs="Times New Roman"/>
          <w:sz w:val="28"/>
          <w:szCs w:val="28"/>
        </w:rPr>
        <w:t>Жигулина В.В.</w:t>
      </w:r>
      <w:r w:rsidR="00850C67">
        <w:rPr>
          <w:rFonts w:ascii="Times New Roman" w:hAnsi="Times New Roman" w:cs="Times New Roman"/>
          <w:sz w:val="28"/>
          <w:szCs w:val="28"/>
        </w:rPr>
        <w:t xml:space="preserve"> </w:t>
      </w:r>
      <w:r w:rsidRPr="0042275F">
        <w:rPr>
          <w:rFonts w:ascii="Times New Roman" w:hAnsi="Times New Roman" w:cs="Times New Roman"/>
          <w:sz w:val="28"/>
          <w:szCs w:val="28"/>
        </w:rPr>
        <w:t>против удовлетворения заявленного ходатайства и прекращения уголовного дела по указанному основанию не возражал</w:t>
      </w:r>
      <w:r w:rsidR="00850C67"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>, указывая на наличие совокупности необходимых для этого обстоятельств.</w:t>
      </w:r>
    </w:p>
    <w:p w:rsidR="00350010" w:rsidRP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28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Выслушав мнение участников судебного разбирательства, проверив материалы дела, мировой судья ходатайство потерпевше</w:t>
      </w:r>
      <w:r w:rsidR="0042275F">
        <w:rPr>
          <w:rFonts w:ascii="Times New Roman" w:hAnsi="Times New Roman" w:cs="Times New Roman"/>
          <w:sz w:val="28"/>
          <w:szCs w:val="28"/>
        </w:rPr>
        <w:t>й</w:t>
      </w:r>
      <w:r w:rsidRPr="004864AE">
        <w:rPr>
          <w:rFonts w:ascii="Times New Roman" w:hAnsi="Times New Roman" w:cs="Times New Roman"/>
          <w:sz w:val="28"/>
          <w:szCs w:val="28"/>
        </w:rPr>
        <w:t xml:space="preserve"> находит обоснованными и подлежащими удовлетворению, исходя из следующего.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 соответствии со статьей 71 Конституции Российской Федерации уголовное и уголовно-процессуальное законодательство находится в ведении Российской Федерации. Федеральный законодатель, реализуя принадлежащие ему полномочия, правомочен как устанавливать в законе ответственность за правонарушения, так и устранять ее, а также определять, какие меры государственного принуждения подлежат использованию в качестве средств реагирования на те или иные деяния и при каких условиях возможен отказ от их применения.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частности, в статье 76 </w:t>
      </w:r>
      <w:r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42275F">
        <w:rPr>
          <w:rFonts w:ascii="Times New Roman" w:hAnsi="Times New Roman" w:cs="Times New Roman"/>
          <w:sz w:val="28"/>
          <w:szCs w:val="28"/>
        </w:rPr>
        <w:t xml:space="preserve">он установил, что от уголовной ответственности может быть освобождено лицо, впервые совершившее преступление небольшой или средней тяжести, если оно примирилось с потерпевшим и загладило причиненный потерпевшему вред, а в статье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 закрепил правило, согласно которому суд, а также следователь с согласия руководителя следственного органа или дознаватель с согласия прокурора </w:t>
      </w:r>
      <w:r w:rsidRPr="0042275F">
        <w:rPr>
          <w:rFonts w:ascii="Times New Roman" w:hAnsi="Times New Roman" w:cs="Times New Roman"/>
          <w:sz w:val="28"/>
          <w:szCs w:val="28"/>
        </w:rPr>
        <w:t>вправе на основании заявления потерпевшего или его законного представителя прекратить уголовное дело в связи с примирением сторон.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Вытекающее из взаимосвязанных положений статьи 76 УК РФ и статьи 25 УПК РФ полномочие суда, следователя и дознавателя отказать в прекращении уголовного дела в связи с примирением сторон направлено на достижение конституционно значимых целей дифференциации уголовной ответственности и наказания, усиления их исправительного воздействия, предупреждения новых преступлений и тем самым - защиты личности, общества и государства от преступных посягательств. При этом указание в названных статьях на возможность освобождения от уголовной ответственности, на право, а не обязанность прекратить уголовное дело не означает произвольное разрешение данного вопроса уполномоченным органом или должностным лицом, которые, рассматривая заявление о прекращении уголовного дела,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подозреваемого, обвиняемого, обстоятельства, смягчающие и отягчающие ответственность.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Как видно из дела, необходимые критерии при подаче соответствующего ходатайства в суд со стороны потерпевшей и подсудимого были соблюдены, они заявили, что примирились, вред возмещен, претензий потерпевшая не имеет.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силу положений статьи 254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прекращает уголовное дело в судебном заседании, в том числе, в случаях, предусмотренных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соответствии со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42275F">
        <w:rPr>
          <w:rFonts w:ascii="Times New Roman" w:hAnsi="Times New Roman" w:cs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>
        <w:rPr>
          <w:rFonts w:ascii="Times New Roman" w:hAnsi="Times New Roman" w:cs="Times New Roman"/>
          <w:sz w:val="28"/>
          <w:szCs w:val="28"/>
        </w:rPr>
        <w:t>УК РФ,</w:t>
      </w:r>
      <w:r w:rsidRPr="0042275F">
        <w:rPr>
          <w:rFonts w:ascii="Times New Roman" w:hAnsi="Times New Roman" w:cs="Times New Roman"/>
          <w:sz w:val="28"/>
          <w:szCs w:val="28"/>
        </w:rPr>
        <w:t xml:space="preserve">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Под заглаживанием вреда для целей статьи 76 </w:t>
      </w:r>
      <w:r>
        <w:rPr>
          <w:sz w:val="28"/>
          <w:szCs w:val="28"/>
        </w:rPr>
        <w:t xml:space="preserve">УК РФ </w:t>
      </w:r>
      <w:r w:rsidRPr="0042275F">
        <w:rPr>
          <w:sz w:val="28"/>
          <w:szCs w:val="28"/>
        </w:rPr>
        <w:t>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Установлено, что потерпевшая и подсудимый достигли примирения, последний загладил причиненный потерпевшей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Наличие свободно выраженного волеизъявления потерпевшей подтверждено, степень общественной опасности подсудимого после преступления, а также после заглаживания вреда и примирения с потерпевшим существенно изменилась.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Личность подсудимого в целом положительна, он ранее не судим, </w:t>
      </w:r>
      <w:r>
        <w:rPr>
          <w:sz w:val="28"/>
          <w:szCs w:val="28"/>
        </w:rPr>
        <w:t xml:space="preserve">впервые привлекается к уголовной ответственности за совершение преступления небольшой тяжести, </w:t>
      </w:r>
      <w:r w:rsidRPr="0042275F">
        <w:rPr>
          <w:sz w:val="28"/>
          <w:szCs w:val="28"/>
        </w:rPr>
        <w:t xml:space="preserve">имеет регистрацию и постоянное место жительства в городе Севастополе, за время, прошедшее с момента совершения преступления, подсудимый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следствия не скрывался. 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Указанные выше обстоятельства, в совокупности с данными о личности подсудимого, его волеизъявлением и добровольной позицией потерпевше</w:t>
      </w:r>
      <w:r>
        <w:rPr>
          <w:sz w:val="28"/>
          <w:szCs w:val="28"/>
        </w:rPr>
        <w:t>й</w:t>
      </w:r>
      <w:r w:rsidRPr="0042275F">
        <w:rPr>
          <w:sz w:val="28"/>
          <w:szCs w:val="28"/>
        </w:rPr>
        <w:t>, заявивше</w:t>
      </w:r>
      <w:r>
        <w:rPr>
          <w:sz w:val="28"/>
          <w:szCs w:val="28"/>
        </w:rPr>
        <w:t>й</w:t>
      </w:r>
      <w:r w:rsidRPr="0042275F">
        <w:rPr>
          <w:sz w:val="28"/>
          <w:szCs w:val="28"/>
        </w:rPr>
        <w:t xml:space="preserve"> о достижении примирения и достаточности мер по заглаживанию </w:t>
      </w:r>
      <w:r w:rsidRPr="0042275F">
        <w:rPr>
          <w:sz w:val="28"/>
          <w:szCs w:val="28"/>
        </w:rPr>
        <w:t>причиненного вреда, отсутствии материальных и иных претензий к подсудимому,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подсудимого возможно без назначения ему наказания.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Изложенное позволяет сделать вывод о том, что подсудимый не представляет общественной опасности и может быть освобожден от уголовной ответственности в связи с примирением с потерпевшим, против чего не возражает.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F0018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Гражданский иск по делу не заявлен</w:t>
      </w:r>
      <w:r w:rsidR="00F00187">
        <w:rPr>
          <w:rFonts w:ascii="Times New Roman" w:hAnsi="Times New Roman" w:cs="Times New Roman"/>
          <w:sz w:val="28"/>
          <w:szCs w:val="28"/>
        </w:rPr>
        <w:t>, а в</w:t>
      </w:r>
      <w:r w:rsidRPr="00F00187">
        <w:rPr>
          <w:rFonts w:ascii="Times New Roman" w:hAnsi="Times New Roman" w:cs="Times New Roman"/>
          <w:sz w:val="28"/>
          <w:szCs w:val="28"/>
        </w:rPr>
        <w:t xml:space="preserve">опрос о вещественных доказательствах подлежит </w:t>
      </w:r>
      <w:r w:rsidRPr="00F00187" w:rsidR="006371F3">
        <w:rPr>
          <w:rFonts w:ascii="Times New Roman" w:hAnsi="Times New Roman" w:cs="Times New Roman"/>
          <w:sz w:val="28"/>
          <w:szCs w:val="28"/>
        </w:rPr>
        <w:t xml:space="preserve">разрешению </w:t>
      </w:r>
      <w:r w:rsidRPr="00F00187">
        <w:rPr>
          <w:rFonts w:ascii="Times New Roman" w:hAnsi="Times New Roman" w:cs="Times New Roman"/>
          <w:sz w:val="28"/>
          <w:szCs w:val="28"/>
        </w:rPr>
        <w:t xml:space="preserve">в порядке статьи 81 УПК РФ. </w:t>
      </w:r>
    </w:p>
    <w:p w:rsidR="0042275F" w:rsidRPr="00F0018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187" w:rsidRPr="00F00187" w:rsidP="00F001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187">
        <w:rPr>
          <w:rFonts w:ascii="Times New Roman" w:hAnsi="Times New Roman" w:cs="Times New Roman"/>
          <w:sz w:val="28"/>
          <w:szCs w:val="28"/>
        </w:rPr>
        <w:t xml:space="preserve">Поскольку в материалах уголовного дела отсутствуют процессуальные документы, свидетельствующие о выплате защитнику </w:t>
      </w:r>
      <w:r w:rsidRPr="00F00187">
        <w:rPr>
          <w:rFonts w:ascii="Times New Roman" w:eastAsia="HG Mincho Light J" w:hAnsi="Times New Roman" w:cs="Times New Roman"/>
          <w:sz w:val="28"/>
          <w:szCs w:val="28"/>
        </w:rPr>
        <w:t xml:space="preserve">Федоровскому Р.А. </w:t>
      </w:r>
      <w:r w:rsidRPr="00F00187">
        <w:rPr>
          <w:rFonts w:ascii="Times New Roman" w:hAnsi="Times New Roman" w:cs="Times New Roman"/>
          <w:sz w:val="28"/>
          <w:szCs w:val="28"/>
        </w:rPr>
        <w:t>процессуальных издержек, указанных в справке, приложенной к обвинительному заключению (л.д. 120), то у мирового судьи отсутствуют основания для разрешения вопроса о возмещении указанных процессуальных издержек в порядке статьи 132 УПК РФ.</w:t>
      </w:r>
    </w:p>
    <w:p w:rsidR="006371F3" w:rsidRPr="00F0018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F0018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18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25, 239, 254 </w:t>
      </w:r>
      <w:r w:rsidRPr="00F00187" w:rsidR="00345EC2">
        <w:rPr>
          <w:rFonts w:ascii="Times New Roman" w:hAnsi="Times New Roman" w:cs="Times New Roman"/>
          <w:sz w:val="28"/>
          <w:szCs w:val="28"/>
        </w:rPr>
        <w:t>УПК РФ</w:t>
      </w:r>
      <w:r w:rsidRPr="00F00187">
        <w:rPr>
          <w:rFonts w:ascii="Times New Roman" w:hAnsi="Times New Roman" w:cs="Times New Roman"/>
          <w:sz w:val="28"/>
          <w:szCs w:val="28"/>
        </w:rPr>
        <w:t xml:space="preserve">, статьей 76 </w:t>
      </w:r>
      <w:r w:rsidRPr="00F00187" w:rsidR="00345EC2">
        <w:rPr>
          <w:rFonts w:ascii="Times New Roman" w:hAnsi="Times New Roman" w:cs="Times New Roman"/>
          <w:sz w:val="28"/>
          <w:szCs w:val="28"/>
        </w:rPr>
        <w:t>УКРФ</w:t>
      </w:r>
      <w:r w:rsidRPr="00F00187">
        <w:rPr>
          <w:rFonts w:ascii="Times New Roman" w:hAnsi="Times New Roman" w:cs="Times New Roman"/>
          <w:sz w:val="28"/>
          <w:szCs w:val="28"/>
        </w:rPr>
        <w:t>, мировой судья,</w:t>
      </w:r>
    </w:p>
    <w:p w:rsidR="00350010" w:rsidRPr="00F00187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Ходатайство потерпевше</w:t>
      </w:r>
      <w:r w:rsidRPr="00345EC2" w:rsidR="00345EC2">
        <w:rPr>
          <w:rFonts w:ascii="Times New Roman" w:hAnsi="Times New Roman" w:cs="Times New Roman"/>
          <w:sz w:val="28"/>
          <w:szCs w:val="28"/>
        </w:rPr>
        <w:t>й</w:t>
      </w:r>
      <w:r w:rsidRPr="00345EC2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подсудимого</w:t>
      </w:r>
      <w:r w:rsidR="008D3748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8D3748">
        <w:rPr>
          <w:rFonts w:ascii="Times New Roman" w:hAnsi="Times New Roman" w:cs="Times New Roman"/>
          <w:sz w:val="28"/>
          <w:szCs w:val="28"/>
        </w:rPr>
        <w:t>освободить от уголовной ответственности за совершение преступления, предусмотренного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="006371F3">
        <w:rPr>
          <w:rFonts w:ascii="Times New Roman" w:hAnsi="Times New Roman" w:cs="Times New Roman"/>
          <w:sz w:val="28"/>
          <w:szCs w:val="28"/>
        </w:rPr>
        <w:t xml:space="preserve">пунктом «в» </w:t>
      </w:r>
      <w:r w:rsidRPr="00345EC2" w:rsidR="008D3748">
        <w:rPr>
          <w:rFonts w:ascii="Times New Roman" w:hAnsi="Times New Roman" w:cs="Times New Roman"/>
          <w:sz w:val="28"/>
          <w:szCs w:val="28"/>
        </w:rPr>
        <w:t>част</w:t>
      </w:r>
      <w:r w:rsidR="006371F3">
        <w:rPr>
          <w:rFonts w:ascii="Times New Roman" w:hAnsi="Times New Roman" w:cs="Times New Roman"/>
          <w:sz w:val="28"/>
          <w:szCs w:val="28"/>
        </w:rPr>
        <w:t>и</w:t>
      </w:r>
      <w:r w:rsidRPr="00345EC2" w:rsidR="008D3748">
        <w:rPr>
          <w:rFonts w:ascii="Times New Roman" w:hAnsi="Times New Roman" w:cs="Times New Roman"/>
          <w:sz w:val="28"/>
          <w:szCs w:val="28"/>
        </w:rPr>
        <w:t xml:space="preserve"> </w:t>
      </w:r>
      <w:r w:rsidR="006371F3">
        <w:rPr>
          <w:rFonts w:ascii="Times New Roman" w:hAnsi="Times New Roman" w:cs="Times New Roman"/>
          <w:sz w:val="28"/>
          <w:szCs w:val="28"/>
        </w:rPr>
        <w:t>2</w:t>
      </w:r>
      <w:r w:rsidRPr="00345EC2" w:rsidR="008D374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371F3">
        <w:rPr>
          <w:rFonts w:ascii="Times New Roman" w:hAnsi="Times New Roman" w:cs="Times New Roman"/>
          <w:sz w:val="28"/>
          <w:szCs w:val="28"/>
        </w:rPr>
        <w:t xml:space="preserve">115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 w:rsidR="008D3748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 w:rsidR="008D3748">
        <w:rPr>
          <w:rFonts w:ascii="Times New Roman" w:hAnsi="Times New Roman" w:cs="Times New Roman"/>
          <w:sz w:val="28"/>
          <w:szCs w:val="28"/>
        </w:rPr>
        <w:t>– в связи с примирением с потерпевш</w:t>
      </w:r>
      <w:r w:rsidRPr="00345EC2" w:rsidR="00345EC2">
        <w:rPr>
          <w:rFonts w:ascii="Times New Roman" w:hAnsi="Times New Roman" w:cs="Times New Roman"/>
          <w:sz w:val="28"/>
          <w:szCs w:val="28"/>
        </w:rPr>
        <w:t>ей</w:t>
      </w:r>
      <w:r w:rsidRPr="00345EC2" w:rsidR="008D3748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</w:t>
      </w:r>
      <w:r w:rsidR="00483DF5">
        <w:rPr>
          <w:rFonts w:ascii="Times New Roman" w:hAnsi="Times New Roman" w:cs="Times New Roman"/>
          <w:sz w:val="28"/>
          <w:szCs w:val="28"/>
        </w:rPr>
        <w:t>подсудимого</w:t>
      </w:r>
      <w:r w:rsidRPr="00345EC2" w:rsidR="00F00187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по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="006371F3">
        <w:rPr>
          <w:rFonts w:ascii="Times New Roman" w:hAnsi="Times New Roman" w:cs="Times New Roman"/>
          <w:sz w:val="28"/>
          <w:szCs w:val="28"/>
        </w:rPr>
        <w:t xml:space="preserve">пункту «в» </w:t>
      </w:r>
      <w:r w:rsidRPr="00345EC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371F3">
        <w:rPr>
          <w:rFonts w:ascii="Times New Roman" w:hAnsi="Times New Roman" w:cs="Times New Roman"/>
          <w:sz w:val="28"/>
          <w:szCs w:val="28"/>
        </w:rPr>
        <w:t>2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371F3">
        <w:rPr>
          <w:rFonts w:ascii="Times New Roman" w:hAnsi="Times New Roman" w:cs="Times New Roman"/>
          <w:sz w:val="28"/>
          <w:szCs w:val="28"/>
        </w:rPr>
        <w:t xml:space="preserve">115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</w:t>
      </w:r>
      <w:r w:rsidRPr="00345EC2">
        <w:rPr>
          <w:rFonts w:ascii="Times New Roman" w:hAnsi="Times New Roman" w:cs="Times New Roman"/>
          <w:sz w:val="28"/>
          <w:szCs w:val="28"/>
        </w:rPr>
        <w:t>РФ – прекратить.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 w:rsidR="00483DF5">
        <w:rPr>
          <w:rFonts w:ascii="Times New Roman" w:hAnsi="Times New Roman" w:cs="Times New Roman"/>
          <w:sz w:val="28"/>
          <w:szCs w:val="28"/>
        </w:rPr>
        <w:t>подсудимого</w:t>
      </w:r>
      <w:r w:rsidRPr="00345EC2" w:rsidR="00F00187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– </w:t>
      </w:r>
      <w:r w:rsidR="006371F3">
        <w:rPr>
          <w:rFonts w:ascii="Times New Roman" w:hAnsi="Times New Roman" w:cs="Times New Roman"/>
          <w:sz w:val="28"/>
          <w:szCs w:val="28"/>
        </w:rPr>
        <w:t>отменить</w:t>
      </w:r>
      <w:r w:rsidRPr="00345EC2">
        <w:rPr>
          <w:rFonts w:ascii="Times New Roman" w:hAnsi="Times New Roman" w:cs="Times New Roman"/>
          <w:sz w:val="28"/>
          <w:szCs w:val="28"/>
        </w:rPr>
        <w:t>.</w:t>
      </w:r>
    </w:p>
    <w:p w:rsidR="001D31B8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187" w:rsidP="00F0018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hAnsi="Times New Roman" w:cs="Times New Roman"/>
          <w:sz w:val="28"/>
          <w:szCs w:val="28"/>
        </w:rPr>
        <w:t xml:space="preserve">кастрюлю, </w:t>
      </w:r>
      <w:r w:rsidRPr="00345EC2" w:rsidR="00415333">
        <w:rPr>
          <w:rFonts w:ascii="Times New Roman" w:hAnsi="Times New Roman" w:cs="Times New Roman"/>
          <w:sz w:val="28"/>
          <w:szCs w:val="28"/>
        </w:rPr>
        <w:t>находящ</w:t>
      </w:r>
      <w:r>
        <w:rPr>
          <w:rFonts w:ascii="Times New Roman" w:hAnsi="Times New Roman" w:cs="Times New Roman"/>
          <w:sz w:val="28"/>
          <w:szCs w:val="28"/>
        </w:rPr>
        <w:t xml:space="preserve">уюся </w:t>
      </w:r>
      <w:r w:rsidRPr="00345EC2" w:rsidR="00345EC2">
        <w:rPr>
          <w:rFonts w:ascii="Times New Roman" w:hAnsi="Times New Roman" w:cs="Times New Roman"/>
          <w:sz w:val="28"/>
          <w:szCs w:val="28"/>
        </w:rPr>
        <w:t xml:space="preserve">на хранении в камере хранения ОМВД России по Балаклавскому району города Севастополя, </w:t>
      </w:r>
      <w:r w:rsidRPr="00345EC2">
        <w:rPr>
          <w:rFonts w:ascii="Times New Roman" w:hAnsi="Times New Roman" w:cs="Times New Roman"/>
          <w:sz w:val="28"/>
          <w:szCs w:val="28"/>
        </w:rPr>
        <w:t xml:space="preserve">– </w:t>
      </w:r>
      <w:r w:rsidR="006371F3">
        <w:rPr>
          <w:rFonts w:ascii="Times New Roman" w:hAnsi="Times New Roman" w:cs="Times New Roman"/>
          <w:sz w:val="28"/>
          <w:szCs w:val="28"/>
        </w:rPr>
        <w:t xml:space="preserve">передать потерпевшей </w:t>
      </w:r>
      <w:r w:rsidR="00483DF5">
        <w:rPr>
          <w:rFonts w:ascii="Times New Roman" w:hAnsi="Times New Roman" w:cs="Times New Roman"/>
          <w:sz w:val="28"/>
          <w:szCs w:val="28"/>
        </w:rPr>
        <w:t>(потерпевшая)</w:t>
      </w:r>
    </w:p>
    <w:p w:rsidR="00F00187" w:rsidP="00F0018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через мирового судью судебного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участка № </w:t>
      </w:r>
      <w:r w:rsidR="00AF5570">
        <w:rPr>
          <w:rFonts w:ascii="Times New Roman" w:hAnsi="Times New Roman" w:cs="Times New Roman"/>
          <w:sz w:val="28"/>
          <w:szCs w:val="28"/>
        </w:rPr>
        <w:t>3</w:t>
      </w:r>
      <w:r w:rsidRPr="004864AE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</w:t>
      </w:r>
      <w:r w:rsidR="00345EC2">
        <w:rPr>
          <w:rFonts w:ascii="Times New Roman" w:hAnsi="Times New Roman" w:cs="Times New Roman"/>
          <w:sz w:val="28"/>
          <w:szCs w:val="28"/>
        </w:rPr>
        <w:t>пятнадцати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суток с момента его принятия.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C67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="00345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А.А.Грицай</w:t>
      </w:r>
    </w:p>
    <w:sectPr w:rsidSect="00F00187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845641" w:rsidRPr="00F00187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F0018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00187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0018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83DF5">
          <w:rPr>
            <w:rFonts w:ascii="Times New Roman" w:hAnsi="Times New Roman" w:cs="Times New Roman"/>
            <w:noProof/>
            <w:sz w:val="18"/>
            <w:szCs w:val="18"/>
          </w:rPr>
          <w:t>6</w:t>
        </w:r>
        <w:r w:rsidRPr="00F00187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20134"/>
    <w:rsid w:val="00025CAB"/>
    <w:rsid w:val="0003494C"/>
    <w:rsid w:val="0003780A"/>
    <w:rsid w:val="0004023C"/>
    <w:rsid w:val="00043E4E"/>
    <w:rsid w:val="00044F82"/>
    <w:rsid w:val="00045D16"/>
    <w:rsid w:val="00061494"/>
    <w:rsid w:val="0006176E"/>
    <w:rsid w:val="000617C2"/>
    <w:rsid w:val="000647FD"/>
    <w:rsid w:val="00070109"/>
    <w:rsid w:val="00071916"/>
    <w:rsid w:val="00074893"/>
    <w:rsid w:val="00082905"/>
    <w:rsid w:val="00087976"/>
    <w:rsid w:val="00092A8F"/>
    <w:rsid w:val="00094975"/>
    <w:rsid w:val="000967F4"/>
    <w:rsid w:val="000A2650"/>
    <w:rsid w:val="000A3A70"/>
    <w:rsid w:val="000E2C4C"/>
    <w:rsid w:val="000E604A"/>
    <w:rsid w:val="000E688B"/>
    <w:rsid w:val="000F07C4"/>
    <w:rsid w:val="000F3740"/>
    <w:rsid w:val="001026F5"/>
    <w:rsid w:val="00105CCA"/>
    <w:rsid w:val="001078FD"/>
    <w:rsid w:val="001234B3"/>
    <w:rsid w:val="00140AC1"/>
    <w:rsid w:val="0014242C"/>
    <w:rsid w:val="00146502"/>
    <w:rsid w:val="00146A3B"/>
    <w:rsid w:val="0015740E"/>
    <w:rsid w:val="00161F79"/>
    <w:rsid w:val="00173511"/>
    <w:rsid w:val="00174B51"/>
    <w:rsid w:val="0018792C"/>
    <w:rsid w:val="00195E40"/>
    <w:rsid w:val="0019757C"/>
    <w:rsid w:val="001A2D68"/>
    <w:rsid w:val="001A3B3A"/>
    <w:rsid w:val="001B4D6E"/>
    <w:rsid w:val="001C0E6B"/>
    <w:rsid w:val="001C71AC"/>
    <w:rsid w:val="001D31B8"/>
    <w:rsid w:val="001D529F"/>
    <w:rsid w:val="001E518C"/>
    <w:rsid w:val="00210D1B"/>
    <w:rsid w:val="00237B41"/>
    <w:rsid w:val="002421C7"/>
    <w:rsid w:val="00243685"/>
    <w:rsid w:val="002552AD"/>
    <w:rsid w:val="00255D90"/>
    <w:rsid w:val="00264DF9"/>
    <w:rsid w:val="002707A9"/>
    <w:rsid w:val="0027144A"/>
    <w:rsid w:val="00275299"/>
    <w:rsid w:val="00277275"/>
    <w:rsid w:val="002871E2"/>
    <w:rsid w:val="00293CCE"/>
    <w:rsid w:val="0029458E"/>
    <w:rsid w:val="002B696B"/>
    <w:rsid w:val="002B7ECF"/>
    <w:rsid w:val="002C2580"/>
    <w:rsid w:val="002C5684"/>
    <w:rsid w:val="002E2470"/>
    <w:rsid w:val="002E2843"/>
    <w:rsid w:val="002E4625"/>
    <w:rsid w:val="002F4810"/>
    <w:rsid w:val="002F5A72"/>
    <w:rsid w:val="00304A22"/>
    <w:rsid w:val="00311E1D"/>
    <w:rsid w:val="003153C3"/>
    <w:rsid w:val="00320324"/>
    <w:rsid w:val="00323300"/>
    <w:rsid w:val="00330E8F"/>
    <w:rsid w:val="00334B29"/>
    <w:rsid w:val="00345EC2"/>
    <w:rsid w:val="00350010"/>
    <w:rsid w:val="00355317"/>
    <w:rsid w:val="003655FC"/>
    <w:rsid w:val="003665B1"/>
    <w:rsid w:val="003676AE"/>
    <w:rsid w:val="0037269C"/>
    <w:rsid w:val="00381906"/>
    <w:rsid w:val="003A0A7D"/>
    <w:rsid w:val="003C13C3"/>
    <w:rsid w:val="003F7F14"/>
    <w:rsid w:val="0040756F"/>
    <w:rsid w:val="00415333"/>
    <w:rsid w:val="00416744"/>
    <w:rsid w:val="004219DE"/>
    <w:rsid w:val="0042275F"/>
    <w:rsid w:val="00423244"/>
    <w:rsid w:val="0042728C"/>
    <w:rsid w:val="00430FD1"/>
    <w:rsid w:val="00434FBA"/>
    <w:rsid w:val="00450108"/>
    <w:rsid w:val="00461D24"/>
    <w:rsid w:val="00474866"/>
    <w:rsid w:val="00474F27"/>
    <w:rsid w:val="00475A80"/>
    <w:rsid w:val="00475F18"/>
    <w:rsid w:val="00481CB3"/>
    <w:rsid w:val="00482C3A"/>
    <w:rsid w:val="00483DF5"/>
    <w:rsid w:val="004864AE"/>
    <w:rsid w:val="00491369"/>
    <w:rsid w:val="00492BDB"/>
    <w:rsid w:val="004B22D4"/>
    <w:rsid w:val="004B38D6"/>
    <w:rsid w:val="004B4A1B"/>
    <w:rsid w:val="004C1749"/>
    <w:rsid w:val="004D17C2"/>
    <w:rsid w:val="004E4C4E"/>
    <w:rsid w:val="004F148B"/>
    <w:rsid w:val="004F17E9"/>
    <w:rsid w:val="004F6E57"/>
    <w:rsid w:val="0051467E"/>
    <w:rsid w:val="00514858"/>
    <w:rsid w:val="00514AA0"/>
    <w:rsid w:val="0052452F"/>
    <w:rsid w:val="00526AD5"/>
    <w:rsid w:val="00533826"/>
    <w:rsid w:val="00564FC1"/>
    <w:rsid w:val="005653BF"/>
    <w:rsid w:val="00565D26"/>
    <w:rsid w:val="0056722D"/>
    <w:rsid w:val="00576F0F"/>
    <w:rsid w:val="005825E3"/>
    <w:rsid w:val="00594534"/>
    <w:rsid w:val="0059629E"/>
    <w:rsid w:val="005A0C87"/>
    <w:rsid w:val="005B21CC"/>
    <w:rsid w:val="005B2DBC"/>
    <w:rsid w:val="005C01CD"/>
    <w:rsid w:val="005C0713"/>
    <w:rsid w:val="005C1DF0"/>
    <w:rsid w:val="005D271D"/>
    <w:rsid w:val="005D68F6"/>
    <w:rsid w:val="005D6D4D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371F3"/>
    <w:rsid w:val="006505B3"/>
    <w:rsid w:val="00655DCD"/>
    <w:rsid w:val="00656655"/>
    <w:rsid w:val="0065698E"/>
    <w:rsid w:val="006572EE"/>
    <w:rsid w:val="0066052C"/>
    <w:rsid w:val="0066264A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11"/>
    <w:rsid w:val="006F22FD"/>
    <w:rsid w:val="006F7BB5"/>
    <w:rsid w:val="00702E9F"/>
    <w:rsid w:val="007172AF"/>
    <w:rsid w:val="00723C45"/>
    <w:rsid w:val="00733232"/>
    <w:rsid w:val="00736D12"/>
    <w:rsid w:val="00741233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4D89"/>
    <w:rsid w:val="00836AAD"/>
    <w:rsid w:val="00836F32"/>
    <w:rsid w:val="00845641"/>
    <w:rsid w:val="0085030C"/>
    <w:rsid w:val="00850C67"/>
    <w:rsid w:val="00854F37"/>
    <w:rsid w:val="008641D6"/>
    <w:rsid w:val="00870283"/>
    <w:rsid w:val="00871B58"/>
    <w:rsid w:val="00874F88"/>
    <w:rsid w:val="00895750"/>
    <w:rsid w:val="008A19DF"/>
    <w:rsid w:val="008B5DA9"/>
    <w:rsid w:val="008C7C9A"/>
    <w:rsid w:val="008D2BCF"/>
    <w:rsid w:val="008D3748"/>
    <w:rsid w:val="008E0C2A"/>
    <w:rsid w:val="008E62BD"/>
    <w:rsid w:val="008F5FD5"/>
    <w:rsid w:val="00905E84"/>
    <w:rsid w:val="00911536"/>
    <w:rsid w:val="00911DAC"/>
    <w:rsid w:val="0091731C"/>
    <w:rsid w:val="0092586F"/>
    <w:rsid w:val="00937D18"/>
    <w:rsid w:val="00940726"/>
    <w:rsid w:val="00943612"/>
    <w:rsid w:val="00943C79"/>
    <w:rsid w:val="00944208"/>
    <w:rsid w:val="00944369"/>
    <w:rsid w:val="00955B15"/>
    <w:rsid w:val="009561C4"/>
    <w:rsid w:val="0095778C"/>
    <w:rsid w:val="00963038"/>
    <w:rsid w:val="009770C3"/>
    <w:rsid w:val="00981F7C"/>
    <w:rsid w:val="009A26E6"/>
    <w:rsid w:val="009A5611"/>
    <w:rsid w:val="009A5F00"/>
    <w:rsid w:val="009A7634"/>
    <w:rsid w:val="009C0053"/>
    <w:rsid w:val="009D27F3"/>
    <w:rsid w:val="009E01CA"/>
    <w:rsid w:val="009E49F7"/>
    <w:rsid w:val="009F4C96"/>
    <w:rsid w:val="009F58EA"/>
    <w:rsid w:val="009F65DB"/>
    <w:rsid w:val="009F683A"/>
    <w:rsid w:val="009F73EB"/>
    <w:rsid w:val="00A04CF5"/>
    <w:rsid w:val="00A064E8"/>
    <w:rsid w:val="00A16790"/>
    <w:rsid w:val="00A210F3"/>
    <w:rsid w:val="00A25A1A"/>
    <w:rsid w:val="00A3085D"/>
    <w:rsid w:val="00A3539A"/>
    <w:rsid w:val="00A37AD1"/>
    <w:rsid w:val="00A41E01"/>
    <w:rsid w:val="00A45D35"/>
    <w:rsid w:val="00A46E08"/>
    <w:rsid w:val="00A5516A"/>
    <w:rsid w:val="00A575E7"/>
    <w:rsid w:val="00A64885"/>
    <w:rsid w:val="00A745D8"/>
    <w:rsid w:val="00A776D1"/>
    <w:rsid w:val="00A77C3A"/>
    <w:rsid w:val="00A8260B"/>
    <w:rsid w:val="00A8427D"/>
    <w:rsid w:val="00AA3931"/>
    <w:rsid w:val="00AA516A"/>
    <w:rsid w:val="00AA781E"/>
    <w:rsid w:val="00AB2E12"/>
    <w:rsid w:val="00AB70A5"/>
    <w:rsid w:val="00AB73F4"/>
    <w:rsid w:val="00AC100F"/>
    <w:rsid w:val="00AC7410"/>
    <w:rsid w:val="00AD5968"/>
    <w:rsid w:val="00AD6E7D"/>
    <w:rsid w:val="00AE6996"/>
    <w:rsid w:val="00AF330B"/>
    <w:rsid w:val="00AF5570"/>
    <w:rsid w:val="00B029DB"/>
    <w:rsid w:val="00B0462A"/>
    <w:rsid w:val="00B04822"/>
    <w:rsid w:val="00B155D4"/>
    <w:rsid w:val="00B34228"/>
    <w:rsid w:val="00B40D23"/>
    <w:rsid w:val="00B463B7"/>
    <w:rsid w:val="00B47884"/>
    <w:rsid w:val="00B50345"/>
    <w:rsid w:val="00B5197F"/>
    <w:rsid w:val="00B52AC2"/>
    <w:rsid w:val="00B56DA2"/>
    <w:rsid w:val="00B7121A"/>
    <w:rsid w:val="00B73D3D"/>
    <w:rsid w:val="00B811D1"/>
    <w:rsid w:val="00B82763"/>
    <w:rsid w:val="00B86F1C"/>
    <w:rsid w:val="00B87747"/>
    <w:rsid w:val="00B9131E"/>
    <w:rsid w:val="00B95FB6"/>
    <w:rsid w:val="00BA1043"/>
    <w:rsid w:val="00BB79C6"/>
    <w:rsid w:val="00BC0D31"/>
    <w:rsid w:val="00BE1F03"/>
    <w:rsid w:val="00BE5A24"/>
    <w:rsid w:val="00BE7899"/>
    <w:rsid w:val="00C00295"/>
    <w:rsid w:val="00C00348"/>
    <w:rsid w:val="00C0044A"/>
    <w:rsid w:val="00C017A0"/>
    <w:rsid w:val="00C15C3A"/>
    <w:rsid w:val="00C20084"/>
    <w:rsid w:val="00C24A54"/>
    <w:rsid w:val="00C31DBB"/>
    <w:rsid w:val="00C35811"/>
    <w:rsid w:val="00C40F99"/>
    <w:rsid w:val="00C41385"/>
    <w:rsid w:val="00C52AD0"/>
    <w:rsid w:val="00C561FF"/>
    <w:rsid w:val="00C70827"/>
    <w:rsid w:val="00C7612E"/>
    <w:rsid w:val="00C81D18"/>
    <w:rsid w:val="00C8428B"/>
    <w:rsid w:val="00C86666"/>
    <w:rsid w:val="00CA172F"/>
    <w:rsid w:val="00CA2BD5"/>
    <w:rsid w:val="00CA3EF9"/>
    <w:rsid w:val="00CA6755"/>
    <w:rsid w:val="00CB4611"/>
    <w:rsid w:val="00CC4796"/>
    <w:rsid w:val="00CC75EB"/>
    <w:rsid w:val="00CC79D0"/>
    <w:rsid w:val="00CD05FF"/>
    <w:rsid w:val="00CE3515"/>
    <w:rsid w:val="00CE40E6"/>
    <w:rsid w:val="00CF03C1"/>
    <w:rsid w:val="00CF3DF7"/>
    <w:rsid w:val="00CF45D6"/>
    <w:rsid w:val="00CF6076"/>
    <w:rsid w:val="00D020D9"/>
    <w:rsid w:val="00D027A0"/>
    <w:rsid w:val="00D0377A"/>
    <w:rsid w:val="00D24248"/>
    <w:rsid w:val="00D272B7"/>
    <w:rsid w:val="00D3018E"/>
    <w:rsid w:val="00D30C63"/>
    <w:rsid w:val="00D3621B"/>
    <w:rsid w:val="00D41F89"/>
    <w:rsid w:val="00D435A7"/>
    <w:rsid w:val="00D455B8"/>
    <w:rsid w:val="00D5676C"/>
    <w:rsid w:val="00D60B56"/>
    <w:rsid w:val="00D64527"/>
    <w:rsid w:val="00D7116D"/>
    <w:rsid w:val="00D76566"/>
    <w:rsid w:val="00D81AA9"/>
    <w:rsid w:val="00D861C8"/>
    <w:rsid w:val="00D868AE"/>
    <w:rsid w:val="00D86F92"/>
    <w:rsid w:val="00D92AF1"/>
    <w:rsid w:val="00D937B3"/>
    <w:rsid w:val="00D94F62"/>
    <w:rsid w:val="00DA7638"/>
    <w:rsid w:val="00DB5CA9"/>
    <w:rsid w:val="00DD1245"/>
    <w:rsid w:val="00DD360B"/>
    <w:rsid w:val="00DE20D1"/>
    <w:rsid w:val="00DE2700"/>
    <w:rsid w:val="00DE5DE8"/>
    <w:rsid w:val="00DE5EA8"/>
    <w:rsid w:val="00DF61F6"/>
    <w:rsid w:val="00E00BB5"/>
    <w:rsid w:val="00E01A44"/>
    <w:rsid w:val="00E112F8"/>
    <w:rsid w:val="00E12593"/>
    <w:rsid w:val="00E15E35"/>
    <w:rsid w:val="00E2232C"/>
    <w:rsid w:val="00E2241C"/>
    <w:rsid w:val="00E35F70"/>
    <w:rsid w:val="00E46DB9"/>
    <w:rsid w:val="00E501EF"/>
    <w:rsid w:val="00E520CE"/>
    <w:rsid w:val="00E61EBC"/>
    <w:rsid w:val="00E71559"/>
    <w:rsid w:val="00E82DA1"/>
    <w:rsid w:val="00E97D96"/>
    <w:rsid w:val="00EA179E"/>
    <w:rsid w:val="00EB0F4D"/>
    <w:rsid w:val="00EC4D28"/>
    <w:rsid w:val="00ED05EE"/>
    <w:rsid w:val="00ED3867"/>
    <w:rsid w:val="00ED6FE8"/>
    <w:rsid w:val="00EF0AEA"/>
    <w:rsid w:val="00F00187"/>
    <w:rsid w:val="00F00FA9"/>
    <w:rsid w:val="00F07BBC"/>
    <w:rsid w:val="00F115EE"/>
    <w:rsid w:val="00F20173"/>
    <w:rsid w:val="00F20828"/>
    <w:rsid w:val="00F36ED4"/>
    <w:rsid w:val="00F42F50"/>
    <w:rsid w:val="00F44F7C"/>
    <w:rsid w:val="00F636A6"/>
    <w:rsid w:val="00F70094"/>
    <w:rsid w:val="00F70630"/>
    <w:rsid w:val="00F70F3E"/>
    <w:rsid w:val="00F74DB5"/>
    <w:rsid w:val="00F8712C"/>
    <w:rsid w:val="00F91455"/>
    <w:rsid w:val="00F92B2C"/>
    <w:rsid w:val="00F970AD"/>
    <w:rsid w:val="00FA176E"/>
    <w:rsid w:val="00FB3FA0"/>
    <w:rsid w:val="00FC5C13"/>
    <w:rsid w:val="00FC620D"/>
    <w:rsid w:val="00FD2604"/>
    <w:rsid w:val="00FD2ADA"/>
    <w:rsid w:val="00FD61FC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97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7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io7">
    <w:name w:val="fio7"/>
    <w:basedOn w:val="DefaultParagraphFont"/>
    <w:rsid w:val="0066264A"/>
  </w:style>
  <w:style w:type="character" w:customStyle="1" w:styleId="fio2">
    <w:name w:val="fio2"/>
    <w:basedOn w:val="DefaultParagraphFont"/>
    <w:rsid w:val="0066264A"/>
  </w:style>
  <w:style w:type="character" w:customStyle="1" w:styleId="fio1">
    <w:name w:val="fio1"/>
    <w:basedOn w:val="DefaultParagraphFont"/>
    <w:rsid w:val="00B4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4A8F-9A90-4E47-A548-F1FFF6DF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