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AB1" w:rsidRPr="00525931" w:rsidP="005259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931">
        <w:rPr>
          <w:rFonts w:ascii="Times New Roman" w:hAnsi="Times New Roman" w:cs="Times New Roman"/>
          <w:sz w:val="24"/>
          <w:szCs w:val="24"/>
        </w:rPr>
        <w:t>УИД № 92МS0003-01-2022-002099-49</w:t>
      </w:r>
    </w:p>
    <w:p w:rsidR="00D15AB1" w:rsidRPr="00525931" w:rsidP="005259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931">
        <w:rPr>
          <w:rFonts w:ascii="Times New Roman" w:hAnsi="Times New Roman" w:cs="Times New Roman"/>
          <w:sz w:val="24"/>
          <w:szCs w:val="24"/>
        </w:rPr>
        <w:t>Дело № 1-0002/3/2024</w:t>
      </w:r>
    </w:p>
    <w:p w:rsidR="004F75A7" w:rsidRPr="00525931" w:rsidP="00525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31">
        <w:rPr>
          <w:rFonts w:ascii="Times New Roman" w:hAnsi="Times New Roman" w:cs="Times New Roman"/>
          <w:b/>
          <w:sz w:val="28"/>
          <w:szCs w:val="28"/>
        </w:rPr>
        <w:t>П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О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С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Т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А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Н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О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В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Л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Е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Н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И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Е</w:t>
      </w:r>
    </w:p>
    <w:p w:rsidR="004F75A7" w:rsidRPr="00525931" w:rsidP="0052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1D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06 июня 2024 года мировой судья судебного участка № 3 Балаклавского судебного района города Севастополя Грицай А.А.,</w:t>
      </w: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Pr="00525931" w:rsidR="007A1D1D">
        <w:rPr>
          <w:rFonts w:ascii="Times New Roman" w:hAnsi="Times New Roman" w:cs="Times New Roman"/>
          <w:sz w:val="28"/>
          <w:szCs w:val="28"/>
        </w:rPr>
        <w:t>секретар</w:t>
      </w:r>
      <w:r w:rsidRPr="00525931">
        <w:rPr>
          <w:rFonts w:ascii="Times New Roman" w:hAnsi="Times New Roman" w:cs="Times New Roman"/>
          <w:sz w:val="28"/>
          <w:szCs w:val="28"/>
        </w:rPr>
        <w:t>ём Леоновой К.И.,</w:t>
      </w:r>
    </w:p>
    <w:p w:rsidR="007A1D1D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прокурора Балаклавского района города Севастополя Китавцева М.В.,</w:t>
      </w:r>
    </w:p>
    <w:p w:rsidR="007A1D1D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525931" w:rsidR="00D15AB1">
        <w:rPr>
          <w:rFonts w:ascii="Times New Roman" w:hAnsi="Times New Roman" w:cs="Times New Roman"/>
          <w:sz w:val="28"/>
          <w:szCs w:val="28"/>
        </w:rPr>
        <w:t>Тимченко Е.Ю.,</w:t>
      </w:r>
    </w:p>
    <w:p w:rsidR="007A1D1D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525931" w:rsidR="002408EE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525931">
        <w:rPr>
          <w:rFonts w:ascii="Times New Roman" w:hAnsi="Times New Roman" w:cs="Times New Roman"/>
          <w:sz w:val="28"/>
          <w:szCs w:val="28"/>
        </w:rPr>
        <w:t xml:space="preserve">судебном заседании уголовное дело по обвинению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 w:rsidR="00D15AB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Pr="00525931" w:rsidR="007C3C97">
        <w:rPr>
          <w:rFonts w:ascii="Times New Roman" w:hAnsi="Times New Roman" w:cs="Times New Roman"/>
          <w:sz w:val="28"/>
          <w:szCs w:val="28"/>
        </w:rPr>
        <w:t>част</w:t>
      </w:r>
      <w:r w:rsidRPr="00525931" w:rsidR="00D15AB1">
        <w:rPr>
          <w:rFonts w:ascii="Times New Roman" w:hAnsi="Times New Roman" w:cs="Times New Roman"/>
          <w:sz w:val="28"/>
          <w:szCs w:val="28"/>
        </w:rPr>
        <w:t>ью</w:t>
      </w:r>
      <w:r w:rsidRPr="00525931" w:rsidR="007C3C97">
        <w:rPr>
          <w:rFonts w:ascii="Times New Roman" w:hAnsi="Times New Roman" w:cs="Times New Roman"/>
          <w:sz w:val="28"/>
          <w:szCs w:val="28"/>
        </w:rPr>
        <w:t xml:space="preserve"> </w:t>
      </w:r>
      <w:r w:rsidRPr="00525931" w:rsidR="00D15AB1">
        <w:rPr>
          <w:rFonts w:ascii="Times New Roman" w:hAnsi="Times New Roman" w:cs="Times New Roman"/>
          <w:sz w:val="28"/>
          <w:szCs w:val="28"/>
        </w:rPr>
        <w:t>1</w:t>
      </w:r>
      <w:r w:rsidRPr="00525931" w:rsidR="007C3C97">
        <w:rPr>
          <w:rFonts w:ascii="Times New Roman" w:hAnsi="Times New Roman" w:cs="Times New Roman"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sz w:val="28"/>
          <w:szCs w:val="28"/>
        </w:rPr>
        <w:t>стать</w:t>
      </w:r>
      <w:r w:rsidRPr="00525931" w:rsidR="007C3C97">
        <w:rPr>
          <w:rFonts w:ascii="Times New Roman" w:hAnsi="Times New Roman" w:cs="Times New Roman"/>
          <w:sz w:val="28"/>
          <w:szCs w:val="28"/>
        </w:rPr>
        <w:t>и</w:t>
      </w:r>
      <w:r w:rsidRPr="0052593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 w:rsidR="00D15AB1">
        <w:rPr>
          <w:rFonts w:ascii="Times New Roman" w:hAnsi="Times New Roman" w:cs="Times New Roman"/>
          <w:sz w:val="28"/>
          <w:szCs w:val="28"/>
        </w:rPr>
        <w:t>159</w:t>
      </w:r>
      <w:r w:rsidRPr="0052593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7A1D1D" w:rsidRPr="00525931" w:rsidP="0052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5A7" w:rsidRPr="00525931" w:rsidP="00525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31">
        <w:rPr>
          <w:rFonts w:ascii="Times New Roman" w:hAnsi="Times New Roman" w:cs="Times New Roman"/>
          <w:b/>
          <w:sz w:val="28"/>
          <w:szCs w:val="28"/>
        </w:rPr>
        <w:t>У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С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Т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А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Н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О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В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И</w:t>
      </w:r>
      <w:r w:rsidRPr="00525931" w:rsidR="007A1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b/>
          <w:sz w:val="28"/>
          <w:szCs w:val="28"/>
        </w:rPr>
        <w:t>Л:</w:t>
      </w:r>
    </w:p>
    <w:p w:rsidR="004F75A7" w:rsidRPr="00525931" w:rsidP="0052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обвинялся в том, что он 18 сентября 2022 года в период времени с 10 часов 20 ми</w:t>
      </w:r>
      <w:r w:rsidRPr="00525931">
        <w:rPr>
          <w:rFonts w:ascii="Times New Roman" w:hAnsi="Times New Roman" w:cs="Times New Roman"/>
          <w:sz w:val="28"/>
          <w:szCs w:val="28"/>
        </w:rPr>
        <w:t>нут до 17 часов 00 минут, более точное время в ходе дознания не установлено, находясь на территории города Севастополя, точный адрес в ходе дознания не установлен, с помощью мобильного телефона вышел в сеть Интернет, где на сайте «Авито» увидел объявление,</w:t>
      </w:r>
      <w:r w:rsidRPr="00525931">
        <w:rPr>
          <w:rFonts w:ascii="Times New Roman" w:hAnsi="Times New Roman" w:cs="Times New Roman"/>
          <w:sz w:val="28"/>
          <w:szCs w:val="28"/>
        </w:rPr>
        <w:t xml:space="preserve"> оставленное ранее ему незнакомой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>., о том, что последняя сдает в аренду принадлежащее ей имущество, а именно: моющий пылесос «</w:t>
      </w:r>
      <w:r w:rsidRPr="00525931">
        <w:rPr>
          <w:rFonts w:ascii="Times New Roman" w:hAnsi="Times New Roman" w:cs="Times New Roman"/>
          <w:sz w:val="28"/>
          <w:szCs w:val="28"/>
        </w:rPr>
        <w:t xml:space="preserve">». В указанное время и месте у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возник умысел, направленный на хищение указанного имущес</w:t>
      </w:r>
      <w:r w:rsidRPr="00525931">
        <w:rPr>
          <w:rFonts w:ascii="Times New Roman" w:hAnsi="Times New Roman" w:cs="Times New Roman"/>
          <w:sz w:val="28"/>
          <w:szCs w:val="28"/>
        </w:rPr>
        <w:t xml:space="preserve">тва, принадлежащего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 xml:space="preserve">., путем обмана. Реализуя свой преступный умысел, 18 сентября 2022 года в период времени с 10 часов 20 минут до 17 часов 00 минут, более точное время в ходе дознания не установлено,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>, предварительно созвонившись с</w:t>
      </w:r>
      <w:r w:rsidRPr="00525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 xml:space="preserve"> и с согласия последней, приехал по адресу ее проживания: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25931">
        <w:rPr>
          <w:rFonts w:ascii="Times New Roman" w:hAnsi="Times New Roman" w:cs="Times New Roman"/>
          <w:sz w:val="28"/>
          <w:szCs w:val="28"/>
        </w:rPr>
        <w:t>. После чего, в продолжение своего преступного умысла, находясь на законных основаниях на территории домовл</w:t>
      </w:r>
      <w:r w:rsidRPr="00525931">
        <w:rPr>
          <w:rFonts w:ascii="Times New Roman" w:hAnsi="Times New Roman" w:cs="Times New Roman"/>
          <w:sz w:val="28"/>
          <w:szCs w:val="28"/>
        </w:rPr>
        <w:t>адения по указанному адресу, действуя умышленно из корыстных побуждений, с целью хищения чужого имущества,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</w:t>
      </w:r>
      <w:r w:rsidRPr="00525931">
        <w:rPr>
          <w:rFonts w:ascii="Times New Roman" w:hAnsi="Times New Roman" w:cs="Times New Roman"/>
          <w:sz w:val="28"/>
          <w:szCs w:val="28"/>
        </w:rPr>
        <w:t xml:space="preserve">щественного вреда и желая их наступления, путем обмана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  <w:r w:rsidRPr="00525931">
        <w:rPr>
          <w:rFonts w:ascii="Times New Roman" w:hAnsi="Times New Roman" w:cs="Times New Roman"/>
          <w:sz w:val="28"/>
          <w:szCs w:val="28"/>
        </w:rPr>
        <w:t xml:space="preserve">, под предлогом аренды имущества последней, заключив с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договор аренды № </w:t>
      </w:r>
      <w:r w:rsidRPr="00525931">
        <w:rPr>
          <w:rFonts w:ascii="Times New Roman" w:hAnsi="Times New Roman" w:cs="Times New Roman"/>
          <w:sz w:val="28"/>
          <w:szCs w:val="28"/>
        </w:rPr>
        <w:t xml:space="preserve"> от 18 сентября 2022 года, не имея намерений возвращать арендованное им имущество на основании указ</w:t>
      </w:r>
      <w:r w:rsidRPr="00525931">
        <w:rPr>
          <w:rFonts w:ascii="Times New Roman" w:hAnsi="Times New Roman" w:cs="Times New Roman"/>
          <w:sz w:val="28"/>
          <w:szCs w:val="28"/>
        </w:rPr>
        <w:t>анного договора, в нарушение условий договора аренды, похитил моющий пылесос марки  «</w:t>
      </w:r>
      <w:r w:rsidRPr="00525931">
        <w:rPr>
          <w:rFonts w:ascii="Times New Roman" w:hAnsi="Times New Roman" w:cs="Times New Roman"/>
          <w:sz w:val="28"/>
          <w:szCs w:val="28"/>
        </w:rPr>
        <w:t xml:space="preserve">», стоимостью 20.000 рублей 00 копеек, принадлежащий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После чего,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 похищенным имуществом скрылся</w:t>
      </w:r>
      <w:r w:rsidRPr="00525931">
        <w:rPr>
          <w:rFonts w:ascii="Times New Roman" w:hAnsi="Times New Roman" w:cs="Times New Roman"/>
          <w:sz w:val="28"/>
          <w:szCs w:val="28"/>
        </w:rPr>
        <w:t xml:space="preserve">, распорядившись им по своему усмотрению, чем причинил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незначительный материальный ущерб на общую сумму </w:t>
      </w:r>
      <w:r w:rsidRPr="00525931"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8EE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квалифицированы по части </w:t>
      </w:r>
      <w:r w:rsidRPr="00525931" w:rsidR="00D15AB1">
        <w:rPr>
          <w:rFonts w:ascii="Times New Roman" w:hAnsi="Times New Roman" w:cs="Times New Roman"/>
          <w:sz w:val="28"/>
          <w:szCs w:val="28"/>
        </w:rPr>
        <w:t>1</w:t>
      </w:r>
      <w:r w:rsidRPr="0052593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525931" w:rsidR="00D15AB1">
        <w:rPr>
          <w:rFonts w:ascii="Times New Roman" w:hAnsi="Times New Roman" w:cs="Times New Roman"/>
          <w:sz w:val="28"/>
          <w:szCs w:val="28"/>
        </w:rPr>
        <w:t xml:space="preserve">159 УК РФ, </w:t>
      </w:r>
      <w:r w:rsidRPr="00525931">
        <w:rPr>
          <w:rFonts w:ascii="Times New Roman" w:hAnsi="Times New Roman" w:cs="Times New Roman"/>
          <w:sz w:val="28"/>
          <w:szCs w:val="28"/>
        </w:rPr>
        <w:t xml:space="preserve">как </w:t>
      </w:r>
      <w:r w:rsidRPr="00525931" w:rsidR="00D15AB1">
        <w:rPr>
          <w:rFonts w:ascii="Times New Roman" w:hAnsi="Times New Roman" w:cs="Times New Roman"/>
          <w:sz w:val="28"/>
          <w:szCs w:val="28"/>
        </w:rPr>
        <w:t>мошенничество, то есть хищение чужого имущества путем обмана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В ходе рассмотрения уголовного дела по существу мировому судье поступила копия </w:t>
      </w:r>
      <w:r w:rsidRPr="00525931" w:rsidR="000D30BE">
        <w:rPr>
          <w:rFonts w:ascii="Times New Roman" w:hAnsi="Times New Roman" w:cs="Times New Roman"/>
          <w:sz w:val="28"/>
          <w:szCs w:val="28"/>
        </w:rPr>
        <w:t xml:space="preserve">записи акта о смерти </w:t>
      </w:r>
      <w:r w:rsidRPr="00525931">
        <w:rPr>
          <w:rFonts w:ascii="Times New Roman" w:hAnsi="Times New Roman" w:cs="Times New Roman"/>
          <w:sz w:val="28"/>
          <w:szCs w:val="28"/>
        </w:rPr>
        <w:t xml:space="preserve">№ </w:t>
      </w:r>
      <w:r w:rsidRPr="00525931" w:rsidR="000D30BE">
        <w:rPr>
          <w:rFonts w:ascii="Times New Roman" w:hAnsi="Times New Roman" w:cs="Times New Roman"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sz w:val="28"/>
          <w:szCs w:val="28"/>
        </w:rPr>
        <w:t>от</w:t>
      </w:r>
      <w:r w:rsidRPr="0052593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 w:rsidR="000D30BE">
        <w:rPr>
          <w:rFonts w:ascii="Times New Roman" w:hAnsi="Times New Roman" w:cs="Times New Roman"/>
          <w:sz w:val="28"/>
          <w:szCs w:val="28"/>
        </w:rPr>
        <w:t>09</w:t>
      </w:r>
      <w:r w:rsidRPr="0052593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 w:rsidR="000D30BE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25931">
        <w:rPr>
          <w:rFonts w:ascii="Times New Roman" w:hAnsi="Times New Roman" w:cs="Times New Roman"/>
          <w:sz w:val="28"/>
          <w:szCs w:val="28"/>
        </w:rPr>
        <w:t>202</w:t>
      </w:r>
      <w:r w:rsidRPr="00525931" w:rsidR="000D30BE">
        <w:rPr>
          <w:rFonts w:ascii="Times New Roman" w:hAnsi="Times New Roman" w:cs="Times New Roman"/>
          <w:sz w:val="28"/>
          <w:szCs w:val="28"/>
        </w:rPr>
        <w:t>4</w:t>
      </w:r>
      <w:r w:rsidRPr="00525931">
        <w:rPr>
          <w:rFonts w:ascii="Times New Roman" w:hAnsi="Times New Roman" w:cs="Times New Roman"/>
          <w:sz w:val="28"/>
          <w:szCs w:val="28"/>
        </w:rPr>
        <w:t xml:space="preserve"> г</w:t>
      </w:r>
      <w:r w:rsidRPr="00525931" w:rsidR="000D30BE">
        <w:rPr>
          <w:rFonts w:ascii="Times New Roman" w:hAnsi="Times New Roman" w:cs="Times New Roman"/>
          <w:sz w:val="28"/>
          <w:szCs w:val="28"/>
        </w:rPr>
        <w:t>ода</w:t>
      </w:r>
      <w:r w:rsidRPr="00525931">
        <w:rPr>
          <w:rFonts w:ascii="Times New Roman" w:hAnsi="Times New Roman" w:cs="Times New Roman"/>
          <w:sz w:val="28"/>
          <w:szCs w:val="28"/>
        </w:rPr>
        <w:t xml:space="preserve">, согласно которой смерть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наступила </w:t>
      </w:r>
      <w:r w:rsidRPr="00525931" w:rsidR="000D30BE">
        <w:rPr>
          <w:rFonts w:ascii="Times New Roman" w:hAnsi="Times New Roman" w:cs="Times New Roman"/>
          <w:sz w:val="28"/>
          <w:szCs w:val="28"/>
        </w:rPr>
        <w:t>21</w:t>
      </w:r>
      <w:r w:rsidRPr="0052593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 w:rsidR="000D30BE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25931">
        <w:rPr>
          <w:rFonts w:ascii="Times New Roman" w:hAnsi="Times New Roman" w:cs="Times New Roman"/>
          <w:sz w:val="28"/>
          <w:szCs w:val="28"/>
        </w:rPr>
        <w:t>202</w:t>
      </w:r>
      <w:r w:rsidRPr="00525931" w:rsidR="000D30BE">
        <w:rPr>
          <w:rFonts w:ascii="Times New Roman" w:hAnsi="Times New Roman" w:cs="Times New Roman"/>
          <w:sz w:val="28"/>
          <w:szCs w:val="28"/>
        </w:rPr>
        <w:t>4</w:t>
      </w:r>
      <w:r w:rsidRPr="00525931">
        <w:rPr>
          <w:rFonts w:ascii="Times New Roman" w:hAnsi="Times New Roman" w:cs="Times New Roman"/>
          <w:sz w:val="28"/>
          <w:szCs w:val="28"/>
        </w:rPr>
        <w:t xml:space="preserve"> г</w:t>
      </w:r>
      <w:r w:rsidRPr="00525931" w:rsidR="000D30BE">
        <w:rPr>
          <w:rFonts w:ascii="Times New Roman" w:hAnsi="Times New Roman" w:cs="Times New Roman"/>
          <w:sz w:val="28"/>
          <w:szCs w:val="28"/>
        </w:rPr>
        <w:t>ода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Обсудив вопро</w:t>
      </w:r>
      <w:r w:rsidRPr="00525931">
        <w:rPr>
          <w:rFonts w:ascii="Times New Roman" w:hAnsi="Times New Roman" w:cs="Times New Roman"/>
          <w:sz w:val="28"/>
          <w:szCs w:val="28"/>
        </w:rPr>
        <w:t xml:space="preserve">с о возможности прекращения уголовного дела и уголовного преследования в отношении подсудимого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в связи с его смертью, </w:t>
      </w:r>
      <w:r w:rsidRPr="00525931" w:rsidR="000D30B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525931">
        <w:rPr>
          <w:rFonts w:ascii="Times New Roman" w:hAnsi="Times New Roman" w:cs="Times New Roman"/>
          <w:sz w:val="28"/>
          <w:szCs w:val="28"/>
        </w:rPr>
        <w:t>суд</w:t>
      </w:r>
      <w:r w:rsidRPr="00525931" w:rsidR="000D30BE">
        <w:rPr>
          <w:rFonts w:ascii="Times New Roman" w:hAnsi="Times New Roman" w:cs="Times New Roman"/>
          <w:sz w:val="28"/>
          <w:szCs w:val="28"/>
        </w:rPr>
        <w:t>ья</w:t>
      </w:r>
      <w:r w:rsidRPr="00525931">
        <w:rPr>
          <w:rFonts w:ascii="Times New Roman" w:hAnsi="Times New Roman" w:cs="Times New Roman"/>
          <w:sz w:val="28"/>
          <w:szCs w:val="28"/>
        </w:rPr>
        <w:t xml:space="preserve"> пришёл к следующему.</w:t>
      </w:r>
    </w:p>
    <w:p w:rsidR="00D15AB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В соответствии со статьей 24 УПК РФ, уголовное дело не может быть возбуждено, а возбужден</w:t>
      </w:r>
      <w:r w:rsidRPr="00525931">
        <w:rPr>
          <w:rFonts w:ascii="Times New Roman" w:hAnsi="Times New Roman" w:cs="Times New Roman"/>
          <w:sz w:val="28"/>
          <w:szCs w:val="28"/>
        </w:rPr>
        <w:t>ное уголовное дело подлежит прекращению в связи со смертью обвиняемого, за исключением случаев, когда производство по уголовному делу необходимо для реабилитации умершего.</w:t>
      </w:r>
    </w:p>
    <w:p w:rsidR="000D30BE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0BE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Согласно пункту 1 статьи 254 УПК РФ суд прекращает уголовное дело в судебном заседа</w:t>
      </w:r>
      <w:r w:rsidRPr="00525931">
        <w:rPr>
          <w:rFonts w:ascii="Times New Roman" w:hAnsi="Times New Roman" w:cs="Times New Roman"/>
          <w:sz w:val="28"/>
          <w:szCs w:val="28"/>
        </w:rPr>
        <w:t>нии в случаях, если во время судебного разбирательства будут установлены обстоятельства, указанные в пунктах 3 – 6 части первой статьи 24 УПК РФ.</w:t>
      </w:r>
    </w:p>
    <w:p w:rsidR="000D30BE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0BE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Выслушав мнения сторон, считавших возможным прекратить уголовное дело и уголовное преследование в отношении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в связи с его смертью, исследовав материалы уголовного дела, мировой судья пришел к выводу о необходимости прекращения уголовного дела и уголовного преследования в отношении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>
        <w:rPr>
          <w:rFonts w:ascii="Times New Roman" w:hAnsi="Times New Roman" w:cs="Times New Roman"/>
          <w:sz w:val="28"/>
          <w:szCs w:val="28"/>
        </w:rPr>
        <w:t>, смерть которого наступила 21 января 2024 года, на основ</w:t>
      </w:r>
      <w:r w:rsidRPr="00525931">
        <w:rPr>
          <w:rFonts w:ascii="Times New Roman" w:hAnsi="Times New Roman" w:cs="Times New Roman"/>
          <w:sz w:val="28"/>
          <w:szCs w:val="28"/>
        </w:rPr>
        <w:t>ании пункта 4 части 1 статьи 24 и пункта 1 статьи 254 УПК РФ в связи со смертью подсудимого.</w:t>
      </w:r>
    </w:p>
    <w:p w:rsid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64B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При производстве досудебного расследования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 w:rsidR="0052593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sz w:val="28"/>
          <w:szCs w:val="28"/>
        </w:rPr>
        <w:t>о своей невиновности</w:t>
      </w:r>
      <w:r w:rsidRPr="00525931" w:rsidR="0052593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sz w:val="28"/>
          <w:szCs w:val="28"/>
        </w:rPr>
        <w:t xml:space="preserve">не заявлял, </w:t>
      </w:r>
      <w:r w:rsidRPr="00525931" w:rsidR="00525931">
        <w:rPr>
          <w:rFonts w:ascii="Times New Roman" w:hAnsi="Times New Roman" w:cs="Times New Roman"/>
          <w:sz w:val="28"/>
          <w:szCs w:val="28"/>
        </w:rPr>
        <w:t xml:space="preserve">данных о наличии у него </w:t>
      </w:r>
      <w:r w:rsidRPr="00525931">
        <w:rPr>
          <w:rFonts w:ascii="Times New Roman" w:hAnsi="Times New Roman" w:cs="Times New Roman"/>
          <w:sz w:val="28"/>
          <w:szCs w:val="28"/>
        </w:rPr>
        <w:t>близки</w:t>
      </w:r>
      <w:r w:rsidRPr="00525931" w:rsidR="00525931">
        <w:rPr>
          <w:rFonts w:ascii="Times New Roman" w:hAnsi="Times New Roman" w:cs="Times New Roman"/>
          <w:sz w:val="28"/>
          <w:szCs w:val="28"/>
        </w:rPr>
        <w:t>х</w:t>
      </w:r>
      <w:r w:rsidRPr="00525931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Pr="00525931" w:rsidR="00525931">
        <w:rPr>
          <w:rFonts w:ascii="Times New Roman" w:hAnsi="Times New Roman" w:cs="Times New Roman"/>
          <w:sz w:val="28"/>
          <w:szCs w:val="28"/>
        </w:rPr>
        <w:t>ов,</w:t>
      </w:r>
      <w:r w:rsidRPr="00525931">
        <w:rPr>
          <w:rFonts w:ascii="Times New Roman" w:hAnsi="Times New Roman" w:cs="Times New Roman"/>
          <w:sz w:val="28"/>
          <w:szCs w:val="28"/>
        </w:rPr>
        <w:t xml:space="preserve"> согласно материалам дела</w:t>
      </w:r>
      <w:r w:rsidRPr="00525931" w:rsidR="00525931">
        <w:rPr>
          <w:rFonts w:ascii="Times New Roman" w:hAnsi="Times New Roman" w:cs="Times New Roman"/>
          <w:sz w:val="28"/>
          <w:szCs w:val="28"/>
        </w:rPr>
        <w:t>,</w:t>
      </w:r>
      <w:r w:rsidRPr="00525931">
        <w:rPr>
          <w:rFonts w:ascii="Times New Roman" w:hAnsi="Times New Roman" w:cs="Times New Roman"/>
          <w:sz w:val="28"/>
          <w:szCs w:val="28"/>
        </w:rPr>
        <w:t xml:space="preserve"> не имеется.</w:t>
      </w:r>
      <w:r w:rsidRPr="00525931" w:rsidR="00525931">
        <w:rPr>
          <w:rFonts w:ascii="Times New Roman" w:hAnsi="Times New Roman" w:cs="Times New Roman"/>
          <w:sz w:val="28"/>
          <w:szCs w:val="28"/>
        </w:rPr>
        <w:t xml:space="preserve"> Возражений относительно прекращения уголовного дела в связи со смертью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525931" w:rsidR="0052593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0D30BE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При таких обстоятельствах, уголовное дело подлежит прекращению </w:t>
      </w:r>
      <w:r w:rsidRPr="00525931" w:rsidR="0023538B">
        <w:rPr>
          <w:rFonts w:ascii="Times New Roman" w:hAnsi="Times New Roman" w:cs="Times New Roman"/>
          <w:sz w:val="28"/>
          <w:szCs w:val="28"/>
        </w:rPr>
        <w:t xml:space="preserve">в связи со смертью обвиняемого, то есть </w:t>
      </w:r>
      <w:r w:rsidRPr="00525931">
        <w:rPr>
          <w:rFonts w:ascii="Times New Roman" w:hAnsi="Times New Roman" w:cs="Times New Roman"/>
          <w:sz w:val="28"/>
          <w:szCs w:val="28"/>
        </w:rPr>
        <w:t>в соответствии с пунктом 4 части 1 статьи</w:t>
      </w:r>
      <w:r w:rsidRPr="00525931">
        <w:rPr>
          <w:rFonts w:ascii="Times New Roman" w:hAnsi="Times New Roman" w:cs="Times New Roman"/>
          <w:sz w:val="28"/>
          <w:szCs w:val="28"/>
        </w:rPr>
        <w:t xml:space="preserve"> 24 </w:t>
      </w:r>
      <w:r w:rsidRPr="00525931" w:rsidR="00525931">
        <w:rPr>
          <w:rFonts w:ascii="Times New Roman" w:hAnsi="Times New Roman" w:cs="Times New Roman"/>
          <w:sz w:val="28"/>
          <w:szCs w:val="28"/>
        </w:rPr>
        <w:t>УПК РФ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</w:p>
    <w:p w:rsidR="00525931" w:rsidRPr="00525931" w:rsidP="0052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Гражданский иск не заявлен</w:t>
      </w:r>
      <w:r w:rsidRPr="00525931" w:rsidR="0023538B">
        <w:rPr>
          <w:rFonts w:ascii="Times New Roman" w:hAnsi="Times New Roman" w:cs="Times New Roman"/>
          <w:sz w:val="28"/>
          <w:szCs w:val="28"/>
        </w:rPr>
        <w:t>, а в</w:t>
      </w:r>
      <w:r w:rsidRPr="00525931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разрешению в порядке статьи 81 </w:t>
      </w:r>
      <w:r w:rsidRPr="00525931" w:rsidR="000D30BE">
        <w:rPr>
          <w:rFonts w:ascii="Times New Roman" w:hAnsi="Times New Roman" w:cs="Times New Roman"/>
          <w:sz w:val="28"/>
          <w:szCs w:val="28"/>
        </w:rPr>
        <w:t>УПК РФ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отсутствует процессуальный документ, свидетельствующий о выплате защитнику </w:t>
      </w:r>
      <w:r>
        <w:rPr>
          <w:rFonts w:ascii="Times New Roman" w:hAnsi="Times New Roman" w:cs="Times New Roman"/>
          <w:sz w:val="28"/>
          <w:szCs w:val="28"/>
        </w:rPr>
        <w:t>Тимченко Е.Ю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931">
        <w:rPr>
          <w:rFonts w:ascii="Times New Roman" w:hAnsi="Times New Roman" w:cs="Times New Roman"/>
          <w:sz w:val="28"/>
          <w:szCs w:val="28"/>
        </w:rPr>
        <w:t xml:space="preserve"> процессуальных издержек, указанных в справке, приложенной к обвинительному </w:t>
      </w:r>
      <w:r>
        <w:rPr>
          <w:rFonts w:ascii="Times New Roman" w:hAnsi="Times New Roman" w:cs="Times New Roman"/>
          <w:sz w:val="28"/>
          <w:szCs w:val="28"/>
        </w:rPr>
        <w:t xml:space="preserve">акту </w:t>
      </w:r>
      <w:r w:rsidRPr="005259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том 1 </w:t>
      </w:r>
      <w:r w:rsidRPr="00525931">
        <w:rPr>
          <w:rFonts w:ascii="Times New Roman" w:hAnsi="Times New Roman" w:cs="Times New Roman"/>
          <w:sz w:val="28"/>
          <w:szCs w:val="28"/>
        </w:rPr>
        <w:t xml:space="preserve">л.д.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525931">
        <w:rPr>
          <w:rFonts w:ascii="Times New Roman" w:hAnsi="Times New Roman" w:cs="Times New Roman"/>
          <w:sz w:val="28"/>
          <w:szCs w:val="28"/>
        </w:rPr>
        <w:t xml:space="preserve">), то у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525931">
        <w:rPr>
          <w:rFonts w:ascii="Times New Roman" w:hAnsi="Times New Roman" w:cs="Times New Roman"/>
          <w:sz w:val="28"/>
          <w:szCs w:val="28"/>
        </w:rPr>
        <w:t>отсутствуют основания для разрешения вопроса о возмещении указанных процессуальных издержек в порядке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525931">
        <w:rPr>
          <w:rFonts w:ascii="Times New Roman" w:hAnsi="Times New Roman" w:cs="Times New Roman"/>
          <w:sz w:val="28"/>
          <w:szCs w:val="28"/>
        </w:rPr>
        <w:t xml:space="preserve"> 132 УПК РФ.</w:t>
      </w: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На основании и</w:t>
      </w:r>
      <w:r w:rsidRPr="00525931">
        <w:rPr>
          <w:rFonts w:ascii="Times New Roman" w:hAnsi="Times New Roman" w:cs="Times New Roman"/>
          <w:sz w:val="28"/>
          <w:szCs w:val="28"/>
        </w:rPr>
        <w:t>зложенного, руководствуясь статьями 24, 239, 254 Уголовно-процессуального кодекса Российской Федерации, мировой судья,</w:t>
      </w:r>
    </w:p>
    <w:p w:rsidR="00DF76F9" w:rsidRPr="00525931" w:rsidP="0052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3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DF76F9" w:rsidRPr="00525931" w:rsidP="00525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Уголовное дело и уголовное преследование в отношении</w:t>
      </w:r>
      <w:r w:rsidRPr="00525931" w:rsidR="00525931">
        <w:rPr>
          <w:rFonts w:ascii="Times New Roman" w:hAnsi="Times New Roman" w:cs="Times New Roman"/>
          <w:sz w:val="28"/>
          <w:szCs w:val="28"/>
        </w:rPr>
        <w:t xml:space="preserve">, обвиняемого в совершении преступления, предусмотренного </w:t>
      </w:r>
      <w:r w:rsidRPr="00525931">
        <w:rPr>
          <w:rFonts w:ascii="Times New Roman" w:hAnsi="Times New Roman" w:cs="Times New Roman"/>
          <w:sz w:val="28"/>
          <w:szCs w:val="28"/>
        </w:rPr>
        <w:t>част</w:t>
      </w:r>
      <w:r w:rsidRPr="00525931" w:rsidR="00525931">
        <w:rPr>
          <w:rFonts w:ascii="Times New Roman" w:hAnsi="Times New Roman" w:cs="Times New Roman"/>
          <w:sz w:val="28"/>
          <w:szCs w:val="28"/>
        </w:rPr>
        <w:t>ью</w:t>
      </w:r>
      <w:r w:rsidRPr="00525931">
        <w:rPr>
          <w:rFonts w:ascii="Times New Roman" w:hAnsi="Times New Roman" w:cs="Times New Roman"/>
          <w:sz w:val="28"/>
          <w:szCs w:val="28"/>
        </w:rPr>
        <w:t xml:space="preserve"> </w:t>
      </w:r>
      <w:r w:rsidRPr="00525931" w:rsidR="00525931">
        <w:rPr>
          <w:rFonts w:ascii="Times New Roman" w:hAnsi="Times New Roman" w:cs="Times New Roman"/>
          <w:sz w:val="28"/>
          <w:szCs w:val="28"/>
        </w:rPr>
        <w:t>1</w:t>
      </w:r>
      <w:r w:rsidRPr="0052593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525931" w:rsidR="00525931">
        <w:rPr>
          <w:rFonts w:ascii="Times New Roman" w:hAnsi="Times New Roman" w:cs="Times New Roman"/>
          <w:sz w:val="28"/>
          <w:szCs w:val="28"/>
        </w:rPr>
        <w:t xml:space="preserve">159 УК </w:t>
      </w:r>
      <w:r w:rsidRPr="00525931">
        <w:rPr>
          <w:rFonts w:ascii="Times New Roman" w:hAnsi="Times New Roman" w:cs="Times New Roman"/>
          <w:sz w:val="28"/>
          <w:szCs w:val="28"/>
        </w:rPr>
        <w:t>РФ – прекратить на основании пункта 4 части 1 статьи 24 УПК РФ, в связи со смертью обвиняемого.</w:t>
      </w: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 xml:space="preserve">- договор проката и залоговый билет, </w:t>
      </w:r>
      <w:r w:rsidRPr="00525931" w:rsidR="00DF76F9">
        <w:rPr>
          <w:rFonts w:ascii="Times New Roman" w:hAnsi="Times New Roman" w:cs="Times New Roman"/>
          <w:sz w:val="28"/>
          <w:szCs w:val="28"/>
        </w:rPr>
        <w:t>находящи</w:t>
      </w:r>
      <w:r w:rsidRPr="00525931">
        <w:rPr>
          <w:rFonts w:ascii="Times New Roman" w:hAnsi="Times New Roman" w:cs="Times New Roman"/>
          <w:sz w:val="28"/>
          <w:szCs w:val="28"/>
        </w:rPr>
        <w:t>еся</w:t>
      </w:r>
      <w:r w:rsidRPr="00525931" w:rsidR="00DF76F9">
        <w:rPr>
          <w:rFonts w:ascii="Times New Roman" w:hAnsi="Times New Roman" w:cs="Times New Roman"/>
          <w:sz w:val="28"/>
          <w:szCs w:val="28"/>
        </w:rPr>
        <w:t xml:space="preserve"> </w:t>
      </w:r>
      <w:r w:rsidRPr="00525931">
        <w:rPr>
          <w:rFonts w:ascii="Times New Roman" w:hAnsi="Times New Roman" w:cs="Times New Roman"/>
          <w:sz w:val="28"/>
          <w:szCs w:val="28"/>
        </w:rPr>
        <w:t xml:space="preserve">в материалах уголовного дела, – хранить при настоящем уголовном деле в течение всего срока хранения последнего </w:t>
      </w:r>
      <w:r w:rsidRPr="00525931" w:rsidR="00DF76F9">
        <w:rPr>
          <w:rFonts w:ascii="Times New Roman" w:hAnsi="Times New Roman" w:cs="Times New Roman"/>
          <w:sz w:val="28"/>
          <w:szCs w:val="28"/>
        </w:rPr>
        <w:t>в деле</w:t>
      </w:r>
      <w:r w:rsidRPr="00525931">
        <w:rPr>
          <w:rFonts w:ascii="Times New Roman" w:hAnsi="Times New Roman" w:cs="Times New Roman"/>
          <w:sz w:val="28"/>
          <w:szCs w:val="28"/>
        </w:rPr>
        <w:t>;</w:t>
      </w: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- моющий пылесос «</w:t>
      </w:r>
      <w:r w:rsidRPr="00525931">
        <w:rPr>
          <w:rFonts w:ascii="Times New Roman" w:hAnsi="Times New Roman" w:cs="Times New Roman"/>
          <w:sz w:val="28"/>
          <w:szCs w:val="28"/>
        </w:rPr>
        <w:t xml:space="preserve">», переданный на ответственное хранение потерпевшей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  <w:r w:rsidRPr="00525931">
        <w:rPr>
          <w:rFonts w:ascii="Times New Roman" w:hAnsi="Times New Roman" w:cs="Times New Roman"/>
          <w:sz w:val="28"/>
          <w:szCs w:val="28"/>
        </w:rPr>
        <w:t xml:space="preserve">, – оставить по принадлежности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525931">
        <w:rPr>
          <w:rFonts w:ascii="Times New Roman" w:hAnsi="Times New Roman" w:cs="Times New Roman"/>
          <w:sz w:val="28"/>
          <w:szCs w:val="28"/>
        </w:rPr>
        <w:t>.</w:t>
      </w:r>
    </w:p>
    <w:p w:rsidR="00525931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3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</w:t>
      </w:r>
      <w:r w:rsidRPr="00525931" w:rsidR="00525931">
        <w:rPr>
          <w:rFonts w:ascii="Times New Roman" w:hAnsi="Times New Roman" w:cs="Times New Roman"/>
          <w:sz w:val="28"/>
          <w:szCs w:val="28"/>
        </w:rPr>
        <w:t>вого судью судебного участка № 3</w:t>
      </w:r>
      <w:r w:rsidRPr="00525931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Pr="00525931" w:rsidR="00525931">
        <w:rPr>
          <w:rFonts w:ascii="Times New Roman" w:hAnsi="Times New Roman" w:cs="Times New Roman"/>
          <w:sz w:val="28"/>
          <w:szCs w:val="28"/>
        </w:rPr>
        <w:t>пятнадцати</w:t>
      </w:r>
      <w:r w:rsidRPr="00525931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6F9" w:rsidRPr="00525931" w:rsidP="00525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1">
        <w:rPr>
          <w:rFonts w:ascii="Times New Roman" w:hAnsi="Times New Roman" w:cs="Times New Roman"/>
          <w:b/>
          <w:sz w:val="28"/>
          <w:szCs w:val="28"/>
        </w:rPr>
        <w:t xml:space="preserve">Мировой судья      </w:t>
      </w:r>
      <w:r w:rsidRPr="00525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25931">
        <w:rPr>
          <w:rFonts w:ascii="Times New Roman" w:hAnsi="Times New Roman" w:cs="Times New Roman"/>
          <w:b/>
          <w:sz w:val="28"/>
          <w:szCs w:val="28"/>
        </w:rPr>
        <w:t xml:space="preserve">  А.А.Грицай</w:t>
      </w:r>
    </w:p>
    <w:sectPr w:rsidSect="007A1D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DA768A"/>
    <w:multiLevelType w:val="multilevel"/>
    <w:tmpl w:val="D7600AFA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7"/>
    <w:rsid w:val="00024CD1"/>
    <w:rsid w:val="000D30BE"/>
    <w:rsid w:val="001176C4"/>
    <w:rsid w:val="00160A9E"/>
    <w:rsid w:val="00162298"/>
    <w:rsid w:val="001B489C"/>
    <w:rsid w:val="0023538B"/>
    <w:rsid w:val="002408EE"/>
    <w:rsid w:val="002932AE"/>
    <w:rsid w:val="003B016A"/>
    <w:rsid w:val="004175E7"/>
    <w:rsid w:val="00427393"/>
    <w:rsid w:val="00443B1D"/>
    <w:rsid w:val="004D1E2E"/>
    <w:rsid w:val="004F75A7"/>
    <w:rsid w:val="004F7C55"/>
    <w:rsid w:val="00525931"/>
    <w:rsid w:val="005A0238"/>
    <w:rsid w:val="005A15F6"/>
    <w:rsid w:val="005A164B"/>
    <w:rsid w:val="006328BD"/>
    <w:rsid w:val="006B2485"/>
    <w:rsid w:val="007A1D1D"/>
    <w:rsid w:val="007C3C97"/>
    <w:rsid w:val="007C5D18"/>
    <w:rsid w:val="007E700A"/>
    <w:rsid w:val="00837BBB"/>
    <w:rsid w:val="008A34BC"/>
    <w:rsid w:val="008E4455"/>
    <w:rsid w:val="00922872"/>
    <w:rsid w:val="009A3CDD"/>
    <w:rsid w:val="00A31369"/>
    <w:rsid w:val="00C149E9"/>
    <w:rsid w:val="00C335ED"/>
    <w:rsid w:val="00C65ACC"/>
    <w:rsid w:val="00C7520C"/>
    <w:rsid w:val="00CF158C"/>
    <w:rsid w:val="00D15AB1"/>
    <w:rsid w:val="00D33F4A"/>
    <w:rsid w:val="00D71B4E"/>
    <w:rsid w:val="00DF76F9"/>
    <w:rsid w:val="00E25023"/>
    <w:rsid w:val="00E47512"/>
    <w:rsid w:val="00ED56D6"/>
    <w:rsid w:val="00F34F63"/>
    <w:rsid w:val="00F95BEC"/>
    <w:rsid w:val="00FA3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3D267E-624B-47BD-9E03-C837DFF4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3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08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2408EE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Полужирный"/>
    <w:basedOn w:val="2"/>
    <w:rsid w:val="002408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408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link w:val="ConsNonformat0"/>
    <w:rsid w:val="00D15AB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nformat0">
    <w:name w:val="ConsNonformat Знак"/>
    <w:link w:val="ConsNonformat"/>
    <w:locked/>
    <w:rsid w:val="00D15AB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Spacing">
    <w:name w:val="No Spacing"/>
    <w:link w:val="a"/>
    <w:uiPriority w:val="1"/>
    <w:qFormat/>
    <w:rsid w:val="00D1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Без интервала Знак"/>
    <w:link w:val="NoSpacing"/>
    <w:uiPriority w:val="1"/>
    <w:locked/>
    <w:rsid w:val="00D15A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