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227FA" w:rsidP="00622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27FA">
        <w:rPr>
          <w:rFonts w:ascii="Times New Roman" w:hAnsi="Times New Roman"/>
          <w:sz w:val="28"/>
          <w:szCs w:val="28"/>
        </w:rPr>
        <w:t xml:space="preserve">           </w:t>
      </w:r>
      <w:r w:rsidR="002227FA">
        <w:rPr>
          <w:rFonts w:ascii="Times New Roman" w:hAnsi="Times New Roman"/>
          <w:sz w:val="28"/>
          <w:szCs w:val="28"/>
        </w:rPr>
        <w:t xml:space="preserve">  </w:t>
      </w:r>
      <w:r w:rsidRPr="002227FA">
        <w:rPr>
          <w:rFonts w:ascii="Times New Roman" w:hAnsi="Times New Roman"/>
          <w:sz w:val="28"/>
          <w:szCs w:val="28"/>
        </w:rPr>
        <w:t>Дело №</w:t>
      </w:r>
      <w:r w:rsidRPr="002227FA" w:rsidR="0001365F">
        <w:rPr>
          <w:rFonts w:ascii="Times New Roman" w:hAnsi="Times New Roman"/>
          <w:sz w:val="28"/>
          <w:szCs w:val="28"/>
        </w:rPr>
        <w:t xml:space="preserve"> </w:t>
      </w:r>
      <w:r w:rsidRPr="002227FA">
        <w:rPr>
          <w:rFonts w:ascii="Times New Roman" w:hAnsi="Times New Roman"/>
          <w:sz w:val="28"/>
          <w:szCs w:val="28"/>
        </w:rPr>
        <w:t>1-</w:t>
      </w:r>
      <w:r w:rsidR="006A39C6">
        <w:rPr>
          <w:rFonts w:ascii="Times New Roman" w:hAnsi="Times New Roman"/>
          <w:sz w:val="28"/>
          <w:szCs w:val="28"/>
        </w:rPr>
        <w:t>29</w:t>
      </w:r>
      <w:r w:rsidR="00ED419E">
        <w:rPr>
          <w:rFonts w:ascii="Times New Roman" w:hAnsi="Times New Roman"/>
          <w:sz w:val="28"/>
          <w:szCs w:val="28"/>
        </w:rPr>
        <w:t>/21</w:t>
      </w:r>
      <w:r w:rsidR="007E60BA">
        <w:rPr>
          <w:rFonts w:ascii="Times New Roman" w:hAnsi="Times New Roman"/>
          <w:sz w:val="28"/>
          <w:szCs w:val="28"/>
        </w:rPr>
        <w:t>/2023</w:t>
      </w:r>
    </w:p>
    <w:p w:rsidR="007006ED" w:rsidRPr="002227FA" w:rsidP="0070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7FA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P="005F6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 w:rsidR="007E60BA">
        <w:rPr>
          <w:rFonts w:ascii="Times New Roman" w:hAnsi="Times New Roman"/>
          <w:sz w:val="28"/>
          <w:szCs w:val="28"/>
        </w:rPr>
        <w:t xml:space="preserve">2023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 </w:t>
      </w:r>
      <w:r w:rsidR="00E402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5F6AEF" w:rsidRPr="005F6AEF" w:rsidP="005F6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4AA" w:rsidRPr="004314F8" w:rsidP="009B2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97441B" w:rsidP="006A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при секретаре судебного </w:t>
      </w:r>
      <w:r w:rsidRPr="004314F8">
        <w:rPr>
          <w:rFonts w:ascii="Times New Roman" w:hAnsi="Times New Roman"/>
          <w:sz w:val="28"/>
          <w:szCs w:val="28"/>
        </w:rPr>
        <w:t>засед</w:t>
      </w:r>
      <w:r w:rsidRPr="004314F8">
        <w:rPr>
          <w:rFonts w:ascii="Times New Roman" w:hAnsi="Times New Roman"/>
          <w:sz w:val="28"/>
          <w:szCs w:val="28"/>
        </w:rPr>
        <w:t>ания –</w:t>
      </w:r>
      <w:r w:rsidR="009B24AA">
        <w:rPr>
          <w:rFonts w:ascii="Times New Roman" w:hAnsi="Times New Roman"/>
          <w:sz w:val="28"/>
          <w:szCs w:val="28"/>
        </w:rPr>
        <w:t xml:space="preserve"> </w:t>
      </w:r>
      <w:r w:rsidR="00ED419E">
        <w:rPr>
          <w:rFonts w:ascii="Times New Roman" w:hAnsi="Times New Roman"/>
          <w:sz w:val="28"/>
          <w:szCs w:val="28"/>
        </w:rPr>
        <w:t>Сачко В.В.,</w:t>
      </w:r>
    </w:p>
    <w:p w:rsidR="006A39C6" w:rsidP="006A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 помощника прокурора Нахи</w:t>
      </w:r>
      <w:r>
        <w:rPr>
          <w:rFonts w:ascii="Times New Roman" w:hAnsi="Times New Roman"/>
          <w:color w:val="000000"/>
          <w:sz w:val="28"/>
          <w:szCs w:val="28"/>
        </w:rPr>
        <w:t>мовского района г.Севасто</w:t>
      </w:r>
      <w:r w:rsidR="006D5F48">
        <w:rPr>
          <w:rFonts w:ascii="Times New Roman" w:hAnsi="Times New Roman"/>
          <w:color w:val="000000"/>
          <w:sz w:val="28"/>
          <w:szCs w:val="28"/>
        </w:rPr>
        <w:t xml:space="preserve">поля </w:t>
      </w:r>
      <w:r w:rsidRPr="00AF14D4" w:rsidR="006D5F48">
        <w:rPr>
          <w:rFonts w:ascii="Times New Roman" w:hAnsi="Times New Roman"/>
          <w:sz w:val="28"/>
          <w:szCs w:val="28"/>
        </w:rPr>
        <w:t>–</w:t>
      </w:r>
      <w:r w:rsidR="007E6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Ковалевской В.В., </w:t>
      </w:r>
    </w:p>
    <w:p w:rsidR="006A39C6" w:rsidP="006A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 – ФИО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39C6" w:rsidP="006A39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подсудимой – Гребенюк О.И., </w:t>
      </w:r>
    </w:p>
    <w:p w:rsidR="006A39C6" w:rsidP="006A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подсудимой</w:t>
      </w:r>
      <w:r w:rsidR="00142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42B6C">
        <w:rPr>
          <w:rFonts w:ascii="Times New Roman" w:hAnsi="Times New Roman"/>
          <w:sz w:val="28"/>
          <w:szCs w:val="28"/>
        </w:rPr>
        <w:t xml:space="preserve"> </w:t>
      </w:r>
      <w:r w:rsidRPr="00121B1F">
        <w:rPr>
          <w:rFonts w:ascii="Times New Roman" w:hAnsi="Times New Roman"/>
          <w:sz w:val="28"/>
          <w:szCs w:val="28"/>
        </w:rPr>
        <w:t>адвоката  –</w:t>
      </w:r>
      <w:r w:rsidR="007E6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Любимовой А.А., </w:t>
      </w:r>
      <w:r w:rsidR="007E60BA">
        <w:rPr>
          <w:rFonts w:ascii="Times New Roman" w:hAnsi="Times New Roman"/>
          <w:sz w:val="28"/>
          <w:szCs w:val="28"/>
        </w:rPr>
        <w:t>представившей</w:t>
      </w:r>
      <w:r w:rsidR="00F6253E">
        <w:rPr>
          <w:rFonts w:ascii="Times New Roman" w:hAnsi="Times New Roman"/>
          <w:sz w:val="28"/>
          <w:szCs w:val="28"/>
        </w:rPr>
        <w:t xml:space="preserve"> ордер </w:t>
      </w:r>
      <w:r w:rsidR="00A85F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D67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23.05.2023, </w:t>
      </w:r>
      <w:r w:rsidR="0057059D">
        <w:rPr>
          <w:rFonts w:ascii="Times New Roman" w:hAnsi="Times New Roman"/>
          <w:sz w:val="28"/>
          <w:szCs w:val="28"/>
        </w:rPr>
        <w:t xml:space="preserve">и удостоверение № </w:t>
      </w:r>
      <w:r w:rsidRPr="00090D67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, </w:t>
      </w:r>
      <w:r w:rsidR="00974716">
        <w:rPr>
          <w:rFonts w:ascii="Times New Roman" w:hAnsi="Times New Roman"/>
          <w:sz w:val="28"/>
          <w:szCs w:val="28"/>
        </w:rPr>
        <w:t xml:space="preserve">выданное </w:t>
      </w:r>
      <w:r w:rsidRPr="00090D67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2242F5" w:rsidRPr="002242F5" w:rsidP="006A3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</w:t>
      </w:r>
      <w:r w:rsidR="00ED419E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помещении судебного участка 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2D7ABA" w:rsidP="00B7328A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D815A6" w:rsidRPr="005D4217" w:rsidP="003C25A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Гребенюк </w:t>
      </w:r>
      <w:r w:rsidR="005D4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О.И.</w:t>
      </w:r>
      <w:r w:rsidR="005D42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>, -</w:t>
      </w:r>
    </w:p>
    <w:p w:rsidR="00E402F4" w:rsidP="009271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обвиняемой </w:t>
      </w:r>
      <w:r w:rsidRPr="00121B1F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6D56A0">
        <w:rPr>
          <w:rFonts w:ascii="Times New Roman" w:hAnsi="Times New Roman"/>
          <w:sz w:val="28"/>
          <w:szCs w:val="28"/>
        </w:rPr>
        <w:t>ч. 1 ст. 112</w:t>
      </w:r>
      <w:r w:rsidR="00F4648F">
        <w:rPr>
          <w:rFonts w:ascii="Times New Roman" w:hAnsi="Times New Roman"/>
          <w:sz w:val="28"/>
          <w:szCs w:val="28"/>
        </w:rPr>
        <w:t xml:space="preserve"> </w:t>
      </w:r>
      <w:r w:rsidRPr="00121B1F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7FA" w:rsidP="005F6AEF">
      <w:pPr>
        <w:pStyle w:val="Caption"/>
        <w:ind w:firstLine="709"/>
        <w:rPr>
          <w:b w:val="0"/>
          <w:sz w:val="28"/>
          <w:szCs w:val="28"/>
        </w:rPr>
      </w:pPr>
      <w:r w:rsidRPr="002227FA">
        <w:rPr>
          <w:b w:val="0"/>
          <w:sz w:val="28"/>
          <w:szCs w:val="28"/>
        </w:rPr>
        <w:t>УСТАНОВИЛ:</w:t>
      </w:r>
    </w:p>
    <w:p w:rsidR="00B7328A" w:rsidRPr="002227FA" w:rsidP="005F6AEF">
      <w:pPr>
        <w:pStyle w:val="Caption"/>
        <w:ind w:firstLine="709"/>
        <w:rPr>
          <w:b w:val="0"/>
          <w:sz w:val="28"/>
          <w:szCs w:val="28"/>
        </w:rPr>
      </w:pPr>
    </w:p>
    <w:p w:rsidR="00273D6D" w:rsidRPr="00D85563" w:rsidP="00D8556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5563">
        <w:rPr>
          <w:rFonts w:ascii="Times New Roman" w:eastAsia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 w:rsidR="003C25AD">
        <w:rPr>
          <w:rFonts w:ascii="Times New Roman" w:eastAsia="Times New Roman" w:hAnsi="Times New Roman" w:cs="Times New Roman"/>
          <w:sz w:val="28"/>
          <w:szCs w:val="28"/>
        </w:rPr>
        <w:t xml:space="preserve">Гребенюк О.И. </w:t>
      </w:r>
      <w:r w:rsidRPr="00D85563" w:rsidR="006D56A0"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умышленном причинении средней тяжести вреда здоровью, не опасного для жизни человека и не повлекшего  последствий, указанных в  статье 111 УК РФ, но вызвавшего длительное расстройство  здоровья, </w:t>
      </w:r>
      <w:r w:rsidRPr="00D85563" w:rsidR="00F4648F">
        <w:rPr>
          <w:rFonts w:ascii="Times New Roman" w:eastAsia="Times New Roman" w:hAnsi="Times New Roman" w:cs="Times New Roman"/>
          <w:sz w:val="28"/>
          <w:szCs w:val="28"/>
        </w:rPr>
        <w:t xml:space="preserve">при следующих обстоятельствах. </w:t>
      </w:r>
    </w:p>
    <w:p w:rsidR="003C25AD" w:rsidP="00FA3A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26.03.2023 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>в пер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46DF">
        <w:rPr>
          <w:rFonts w:ascii="Times New Roman" w:eastAsia="Times New Roman" w:hAnsi="Times New Roman" w:cs="Times New Roman"/>
          <w:sz w:val="28"/>
          <w:szCs w:val="28"/>
        </w:rPr>
        <w:t xml:space="preserve">од примерно с 18 часов 00 минут 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 xml:space="preserve">по 01 час 25 минут 27.03.2023, точное время в ходе дознания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Гребенюк О.И., 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 xml:space="preserve">находясь по месту жительства в </w:t>
      </w:r>
      <w:r w:rsidRPr="00090D67">
        <w:rPr>
          <w:rFonts w:ascii="Times New Roman" w:eastAsia="Times New Roman" w:hAnsi="Times New Roman" w:cs="Times New Roman"/>
          <w:sz w:val="28"/>
          <w:szCs w:val="28"/>
        </w:rPr>
        <w:t>(изъято)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>, в ходе внезапно возникши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 xml:space="preserve">х неприязненных отношений к </w:t>
      </w:r>
      <w:r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>, действуя умышленно, то есть осознавая общественную опасность своих действий, предвидя возможность наступления общественно-опасных последствий в виде причинения вреда здоровью потерпевшего и желая их наступления,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 xml:space="preserve"> нанесла </w:t>
      </w:r>
      <w:r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>, один удар правой рукой в район головы в височную область слева. После чего Гребенюк О.И. в продолжение своего преступного умысла, нанесла не менее одного удара кулаком правой руки в область грудной клетки слева последней, чем причи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 xml:space="preserve">нила телесное повреждение в виде: закрытого перелома десятого ребра слева (перелом подтвержден данными рентгенографии), которое квалифицируется как причинившее средней тяжести вред здоровью по квалифицирующему признаку длительного расстройства здоровья на </w:t>
      </w:r>
      <w:r w:rsidRPr="00FE61DF">
        <w:rPr>
          <w:rFonts w:ascii="Times New Roman" w:eastAsia="Times New Roman" w:hAnsi="Times New Roman" w:cs="Times New Roman"/>
          <w:sz w:val="28"/>
          <w:szCs w:val="28"/>
        </w:rPr>
        <w:t>срок более 21 дня (п. 7.1. Медицинских критериев определения степени тяжести вреда, причиненного здоровью человека - Приложение к приказу М3 и соц. развития РФ от 24.04.2008г. №194н).</w:t>
      </w:r>
    </w:p>
    <w:p w:rsidR="009D6442" w:rsidRPr="00D85563" w:rsidP="00FA3A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 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563" w:rsidR="006E19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Гребенюк О.И.</w:t>
      </w:r>
      <w:r w:rsidRPr="00D85563" w:rsidR="009449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563" w:rsidR="00F8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DE"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совершении преступления, предусмотренного </w:t>
      </w:r>
      <w:r w:rsidRPr="00D85563" w:rsidR="00D1398F">
        <w:rPr>
          <w:rFonts w:ascii="Times New Roman" w:eastAsia="Times New Roman" w:hAnsi="Times New Roman" w:cs="Times New Roman"/>
          <w:sz w:val="28"/>
          <w:szCs w:val="28"/>
        </w:rPr>
        <w:t xml:space="preserve">ч. 1 ст. 112 Уголовного </w:t>
      </w:r>
      <w:r w:rsidRPr="00D85563" w:rsidR="00D1398F">
        <w:rPr>
          <w:rFonts w:ascii="Times New Roman" w:eastAsia="Times New Roman" w:hAnsi="Times New Roman" w:cs="Times New Roman"/>
          <w:sz w:val="28"/>
          <w:szCs w:val="28"/>
        </w:rPr>
        <w:t>кодекса  Российской</w:t>
      </w:r>
      <w:r w:rsidRPr="00D85563" w:rsidR="00D1398F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D85563" w:rsidR="00CE7D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>в связи с примирением</w:t>
      </w:r>
      <w:r w:rsidRPr="00D85563" w:rsidR="0072689E">
        <w:rPr>
          <w:rFonts w:ascii="Times New Roman" w:eastAsia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eastAsia="Times New Roman" w:hAnsi="Times New Roman" w:cs="Times New Roman"/>
          <w:sz w:val="28"/>
          <w:szCs w:val="28"/>
        </w:rPr>
        <w:t>, указав, что подсудимая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загладил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563" w:rsidR="00B978EA">
        <w:rPr>
          <w:rFonts w:ascii="Times New Roman" w:eastAsia="Times New Roman" w:hAnsi="Times New Roman" w:cs="Times New Roman"/>
          <w:sz w:val="28"/>
          <w:szCs w:val="28"/>
        </w:rPr>
        <w:t>вред, причинённый преступлением, путём принесения извинений,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 были приняты ею</w:t>
      </w:r>
      <w:r w:rsidRPr="00D85563" w:rsidR="00B229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563" w:rsidR="00D1398F">
        <w:rPr>
          <w:rFonts w:ascii="Times New Roman" w:eastAsia="Times New Roman" w:hAnsi="Times New Roman" w:cs="Times New Roman"/>
          <w:sz w:val="28"/>
          <w:szCs w:val="28"/>
        </w:rPr>
        <w:t xml:space="preserve"> указав при этом на достаточность мер по заглаживанию вреда, причинённого преступлением. </w:t>
      </w:r>
      <w:r w:rsidRPr="00D85563" w:rsidR="007006ED">
        <w:rPr>
          <w:rFonts w:ascii="Times New Roman" w:eastAsia="Times New Roman" w:hAnsi="Times New Roman" w:cs="Times New Roman"/>
          <w:sz w:val="28"/>
          <w:szCs w:val="28"/>
        </w:rPr>
        <w:t>Каких-либо претензий  материального либо</w:t>
      </w:r>
      <w:r w:rsidRPr="00D85563" w:rsidR="00262D77">
        <w:rPr>
          <w:rFonts w:ascii="Times New Roman" w:eastAsia="Times New Roman" w:hAnsi="Times New Roman" w:cs="Times New Roman"/>
          <w:sz w:val="28"/>
          <w:szCs w:val="28"/>
        </w:rPr>
        <w:t xml:space="preserve"> морального характера он</w:t>
      </w:r>
      <w:r>
        <w:rPr>
          <w:rFonts w:ascii="Times New Roman" w:eastAsia="Times New Roman" w:hAnsi="Times New Roman" w:cs="Times New Roman"/>
          <w:sz w:val="28"/>
          <w:szCs w:val="28"/>
        </w:rPr>
        <w:t>а к подсудимой</w:t>
      </w:r>
      <w:r w:rsidRPr="00D85563" w:rsidR="007006ED">
        <w:rPr>
          <w:rFonts w:ascii="Times New Roman" w:eastAsia="Times New Roman" w:hAnsi="Times New Roman" w:cs="Times New Roman"/>
          <w:sz w:val="28"/>
          <w:szCs w:val="28"/>
        </w:rPr>
        <w:t xml:space="preserve"> не имеет,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85563" w:rsidR="007006ED">
        <w:rPr>
          <w:rFonts w:ascii="Times New Roman" w:eastAsia="Times New Roman" w:hAnsi="Times New Roman" w:cs="Times New Roman"/>
          <w:sz w:val="28"/>
          <w:szCs w:val="28"/>
        </w:rPr>
        <w:t xml:space="preserve"> волеизъявление выражено свободно. </w:t>
      </w:r>
    </w:p>
    <w:p w:rsidR="00CF19C2" w:rsidRPr="00D84CFD" w:rsidP="00D84C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Подсудимая</w:t>
      </w:r>
      <w:r w:rsidR="00D73F8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="00EC247A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Гребенюк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О.И. и её</w:t>
      </w:r>
      <w:r w:rsidR="008D0D64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защитник – адвокат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Любимова А.А. </w:t>
      </w:r>
      <w:r w:rsidR="00E81F83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в </w:t>
      </w:r>
      <w:r w:rsidRPr="000905BA" w:rsidR="000905BA">
        <w:rPr>
          <w:rFonts w:ascii="Times New Roman" w:eastAsia="Times New Roman" w:hAnsi="Times New Roman" w:cs="Times New Roman"/>
          <w:sz w:val="28"/>
        </w:rPr>
        <w:t>судебном заседании п</w:t>
      </w:r>
      <w:r w:rsidR="00733175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ддержали заявленное потерпевшей ФИО1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905BA">
        <w:rPr>
          <w:rFonts w:ascii="Times New Roman" w:eastAsia="Times New Roman" w:hAnsi="Times New Roman" w:cs="Times New Roman"/>
          <w:sz w:val="28"/>
        </w:rPr>
        <w:t xml:space="preserve">ходатайство </w:t>
      </w:r>
      <w:r w:rsidRPr="000905BA" w:rsidR="000905BA">
        <w:rPr>
          <w:rFonts w:ascii="Times New Roman" w:eastAsia="Times New Roman" w:hAnsi="Times New Roman" w:cs="Times New Roman"/>
          <w:sz w:val="28"/>
        </w:rPr>
        <w:t>о прекращении уголовного дела</w:t>
      </w:r>
      <w:r w:rsidR="000905BA">
        <w:rPr>
          <w:rFonts w:ascii="Times New Roman" w:eastAsia="Times New Roman" w:hAnsi="Times New Roman" w:cs="Times New Roman"/>
          <w:sz w:val="28"/>
        </w:rPr>
        <w:t xml:space="preserve"> </w:t>
      </w:r>
      <w:r w:rsidRPr="000905BA" w:rsidR="000905BA">
        <w:rPr>
          <w:rFonts w:ascii="Times New Roman" w:eastAsia="Times New Roman" w:hAnsi="Times New Roman" w:cs="Times New Roman"/>
          <w:sz w:val="28"/>
        </w:rPr>
        <w:t>по указанному</w:t>
      </w:r>
      <w:r>
        <w:rPr>
          <w:rFonts w:ascii="Times New Roman" w:eastAsia="Times New Roman" w:hAnsi="Times New Roman" w:cs="Times New Roman"/>
          <w:sz w:val="28"/>
        </w:rPr>
        <w:t xml:space="preserve"> не реабилитирующему основанию. </w:t>
      </w:r>
    </w:p>
    <w:p w:rsidR="00886B2A" w:rsidRPr="00CF19C2" w:rsidP="00D84C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 w:rsidR="00E600D5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>не возражал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 xml:space="preserve">Гребенюк О.И.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примирением с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>потерпе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 xml:space="preserve">вшей 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>и  освобождением её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>, поскольку он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совершил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преступлен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>ие небольшой тяжести, примирилась</w:t>
      </w:r>
      <w:r w:rsidR="00733175">
        <w:rPr>
          <w:rFonts w:ascii="Times New Roman" w:eastAsia="Times New Roman" w:hAnsi="Times New Roman" w:cs="Times New Roman"/>
          <w:sz w:val="28"/>
          <w:szCs w:val="28"/>
        </w:rPr>
        <w:t xml:space="preserve"> с потерп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>евшей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>а причиненный ей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0905BA" w:rsidRPr="000905BA" w:rsidP="00886B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0905BA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характеризующие лично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сть подсудимого, суд приходит к следующему выводу.  </w:t>
      </w:r>
    </w:p>
    <w:p w:rsidR="00E600D5" w:rsidRP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</w:t>
      </w:r>
      <w:r w:rsidRPr="00E600D5">
        <w:rPr>
          <w:rFonts w:ascii="Times New Roman" w:eastAsia="Times New Roman" w:hAnsi="Times New Roman" w:cs="Times New Roman"/>
          <w:sz w:val="28"/>
          <w:szCs w:val="28"/>
        </w:rPr>
        <w:t>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E600D5" w:rsidRP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>В силу статьи 76 Уголовного кодекса РФ лицо, впервые</w:t>
      </w:r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</w:t>
      </w:r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заглаживанием вреда для целей </w:t>
      </w:r>
      <w:hyperlink r:id="rId7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</w:t>
      </w:r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</w:t>
      </w:r>
      <w:r>
        <w:rPr>
          <w:rFonts w:ascii="Times New Roman" w:eastAsia="Times New Roman" w:hAnsi="Times New Roman" w:cs="Times New Roman"/>
          <w:sz w:val="28"/>
          <w:szCs w:val="28"/>
        </w:rPr>
        <w:t>щения определяются потерпевшим.</w:t>
      </w:r>
    </w:p>
    <w:p w:rsidR="00D200A0" w:rsidRPr="00D200A0" w:rsidP="00615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усматривается</w:t>
      </w:r>
      <w:r w:rsidRPr="005912E3">
        <w:rPr>
          <w:rFonts w:ascii="Times New Roman" w:hAnsi="Times New Roman"/>
          <w:sz w:val="28"/>
          <w:szCs w:val="28"/>
        </w:rPr>
        <w:t xml:space="preserve"> из материалов дела,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15850">
        <w:rPr>
          <w:rFonts w:ascii="Times New Roman" w:hAnsi="Times New Roman"/>
          <w:sz w:val="28"/>
          <w:szCs w:val="28"/>
        </w:rPr>
        <w:t xml:space="preserve"> </w:t>
      </w:r>
      <w:r w:rsidR="00012A4F">
        <w:rPr>
          <w:rFonts w:ascii="Times New Roman" w:hAnsi="Times New Roman"/>
          <w:sz w:val="28"/>
          <w:szCs w:val="28"/>
        </w:rPr>
        <w:t xml:space="preserve"> </w:t>
      </w:r>
      <w:r w:rsidR="007467F5">
        <w:rPr>
          <w:rFonts w:ascii="Times New Roman" w:hAnsi="Times New Roman"/>
          <w:sz w:val="28"/>
          <w:szCs w:val="28"/>
        </w:rPr>
        <w:t xml:space="preserve">Гребенюк О.И. </w:t>
      </w:r>
      <w:r w:rsidRPr="005912E3">
        <w:rPr>
          <w:rFonts w:ascii="Times New Roman" w:hAnsi="Times New Roman"/>
          <w:sz w:val="28"/>
          <w:szCs w:val="28"/>
        </w:rPr>
        <w:t>обвиняется в совершении преступлен</w:t>
      </w:r>
      <w:r w:rsidRPr="005912E3">
        <w:rPr>
          <w:rFonts w:ascii="Times New Roman" w:hAnsi="Times New Roman"/>
          <w:sz w:val="28"/>
          <w:szCs w:val="28"/>
        </w:rPr>
        <w:t xml:space="preserve">ия, предусмотренного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744AA">
        <w:rPr>
          <w:rFonts w:ascii="Times New Roman" w:hAnsi="Times New Roman"/>
          <w:sz w:val="28"/>
          <w:szCs w:val="28"/>
        </w:rPr>
        <w:t xml:space="preserve">ч. 1 ст. 112 </w:t>
      </w:r>
      <w:r w:rsidR="003C5778">
        <w:rPr>
          <w:rFonts w:ascii="Times New Roman" w:hAnsi="Times New Roman"/>
          <w:sz w:val="28"/>
          <w:szCs w:val="28"/>
        </w:rPr>
        <w:t xml:space="preserve">УК РФ, </w:t>
      </w:r>
      <w:r w:rsidRPr="005912E3">
        <w:rPr>
          <w:rFonts w:ascii="Times New Roman" w:hAnsi="Times New Roman"/>
          <w:sz w:val="28"/>
          <w:szCs w:val="28"/>
        </w:rPr>
        <w:t xml:space="preserve">которое в соответствии со ст. 15 </w:t>
      </w:r>
      <w:r>
        <w:rPr>
          <w:rFonts w:ascii="Times New Roman" w:hAnsi="Times New Roman"/>
          <w:sz w:val="28"/>
          <w:szCs w:val="28"/>
        </w:rPr>
        <w:t xml:space="preserve">УК РФ </w:t>
      </w:r>
      <w:r w:rsidRPr="005912E3">
        <w:rPr>
          <w:rFonts w:ascii="Times New Roman" w:hAnsi="Times New Roman"/>
          <w:sz w:val="28"/>
          <w:szCs w:val="28"/>
        </w:rPr>
        <w:t>относится к категории небольшой тяжести.</w:t>
      </w:r>
    </w:p>
    <w:p w:rsidR="008027D4" w:rsidP="00746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615850">
        <w:rPr>
          <w:rFonts w:ascii="Times New Roman" w:hAnsi="Times New Roman"/>
          <w:sz w:val="28"/>
          <w:szCs w:val="28"/>
        </w:rPr>
        <w:t xml:space="preserve"> </w:t>
      </w:r>
      <w:r w:rsidR="007467F5">
        <w:rPr>
          <w:rFonts w:ascii="Times New Roman" w:hAnsi="Times New Roman"/>
          <w:sz w:val="28"/>
          <w:szCs w:val="28"/>
        </w:rPr>
        <w:t>Гребенюк</w:t>
      </w:r>
      <w:r w:rsidR="007467F5">
        <w:rPr>
          <w:rFonts w:ascii="Times New Roman" w:hAnsi="Times New Roman"/>
          <w:sz w:val="28"/>
          <w:szCs w:val="28"/>
        </w:rPr>
        <w:t xml:space="preserve"> О.И. </w:t>
      </w:r>
      <w:r>
        <w:rPr>
          <w:rFonts w:ascii="Times New Roman" w:hAnsi="Times New Roman"/>
          <w:sz w:val="28"/>
          <w:szCs w:val="28"/>
        </w:rPr>
        <w:t>ранее не судим</w:t>
      </w:r>
      <w:r w:rsidR="007467F5">
        <w:rPr>
          <w:rFonts w:ascii="Times New Roman" w:hAnsi="Times New Roman"/>
          <w:sz w:val="28"/>
          <w:szCs w:val="28"/>
        </w:rPr>
        <w:t>а (л.д. 87)</w:t>
      </w:r>
      <w:r>
        <w:rPr>
          <w:rFonts w:ascii="Times New Roman" w:hAnsi="Times New Roman"/>
          <w:sz w:val="28"/>
          <w:szCs w:val="28"/>
        </w:rPr>
        <w:t>, впервые совершил</w:t>
      </w:r>
      <w:r w:rsidR="007467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преступление небольшой тяжести,</w:t>
      </w:r>
      <w:r w:rsidR="007467F5">
        <w:rPr>
          <w:rFonts w:ascii="Times New Roman" w:hAnsi="Times New Roman"/>
          <w:sz w:val="28"/>
          <w:szCs w:val="28"/>
        </w:rPr>
        <w:t xml:space="preserve"> примирилась с потерпевшей</w:t>
      </w:r>
      <w:r w:rsidR="003C577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ФИО1</w:t>
      </w:r>
      <w:r w:rsidR="00746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полность</w:t>
      </w:r>
      <w:r w:rsidR="00312F4D">
        <w:rPr>
          <w:rFonts w:ascii="Times New Roman" w:hAnsi="Times New Roman"/>
          <w:sz w:val="28"/>
          <w:szCs w:val="28"/>
        </w:rPr>
        <w:t>ю загладил</w:t>
      </w:r>
      <w:r w:rsidR="007467F5">
        <w:rPr>
          <w:rFonts w:ascii="Times New Roman" w:hAnsi="Times New Roman"/>
          <w:sz w:val="28"/>
          <w:szCs w:val="28"/>
        </w:rPr>
        <w:t>а вред, причинённый её</w:t>
      </w:r>
      <w:r>
        <w:rPr>
          <w:rFonts w:ascii="Times New Roman" w:hAnsi="Times New Roman"/>
          <w:sz w:val="28"/>
          <w:szCs w:val="28"/>
        </w:rPr>
        <w:t xml:space="preserve"> действиями, путём принесения извинений, </w:t>
      </w:r>
      <w:r w:rsidR="007467F5">
        <w:rPr>
          <w:rFonts w:ascii="Times New Roman" w:hAnsi="Times New Roman"/>
          <w:sz w:val="28"/>
          <w:szCs w:val="28"/>
        </w:rPr>
        <w:t>которые были приняты потерпевшей</w:t>
      </w:r>
      <w:r w:rsidR="003C5778">
        <w:rPr>
          <w:rFonts w:ascii="Times New Roman" w:hAnsi="Times New Roman"/>
          <w:sz w:val="28"/>
          <w:szCs w:val="28"/>
        </w:rPr>
        <w:t xml:space="preserve">, </w:t>
      </w:r>
      <w:r w:rsidR="00CD5FF1">
        <w:rPr>
          <w:rFonts w:ascii="Times New Roman" w:hAnsi="Times New Roman"/>
          <w:sz w:val="28"/>
          <w:szCs w:val="28"/>
        </w:rPr>
        <w:t xml:space="preserve">что было </w:t>
      </w:r>
      <w:r w:rsidR="003C5778">
        <w:rPr>
          <w:rFonts w:ascii="Times New Roman" w:hAnsi="Times New Roman"/>
          <w:sz w:val="28"/>
          <w:szCs w:val="28"/>
        </w:rPr>
        <w:t>подтверждено</w:t>
      </w:r>
      <w:r w:rsidR="007467F5">
        <w:rPr>
          <w:rFonts w:ascii="Times New Roman" w:hAnsi="Times New Roman"/>
          <w:sz w:val="28"/>
          <w:szCs w:val="28"/>
        </w:rPr>
        <w:t xml:space="preserve"> ею</w:t>
      </w:r>
      <w:r w:rsidR="00CD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заседании, указав на достаточность мер по заглаживанию вред</w:t>
      </w:r>
      <w:r>
        <w:rPr>
          <w:rFonts w:ascii="Times New Roman" w:hAnsi="Times New Roman"/>
          <w:sz w:val="28"/>
          <w:szCs w:val="28"/>
        </w:rPr>
        <w:t xml:space="preserve">а, причинённого преступлением,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волеизъявления.</w:t>
      </w:r>
    </w:p>
    <w:p w:rsidR="007467F5" w:rsidP="00746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судом также учитывается то,</w:t>
      </w:r>
      <w:r w:rsidRPr="00E545FC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Гребенюк О.И. является (личные 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8177A3" w:rsidP="00746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5FC">
        <w:rPr>
          <w:rFonts w:ascii="Times New Roman" w:hAnsi="Times New Roman"/>
          <w:sz w:val="28"/>
          <w:szCs w:val="28"/>
        </w:rPr>
        <w:t xml:space="preserve">Таким образом, учитывая указанные обстоятельства, представленные в материалах дела сведения, характер и степень общественной опасности совершенного </w:t>
      </w:r>
      <w:r w:rsidRPr="00E545FC">
        <w:rPr>
          <w:rFonts w:ascii="Times New Roman" w:hAnsi="Times New Roman"/>
          <w:sz w:val="28"/>
          <w:szCs w:val="28"/>
        </w:rPr>
        <w:t>деяния, мнение государс</w:t>
      </w:r>
      <w:r>
        <w:rPr>
          <w:rFonts w:ascii="Times New Roman" w:hAnsi="Times New Roman"/>
          <w:sz w:val="28"/>
          <w:szCs w:val="28"/>
        </w:rPr>
        <w:t>твенного обвинителя,</w:t>
      </w:r>
      <w:r w:rsidR="00601880">
        <w:rPr>
          <w:rFonts w:ascii="Times New Roman" w:hAnsi="Times New Roman"/>
          <w:sz w:val="28"/>
          <w:szCs w:val="28"/>
        </w:rPr>
        <w:t xml:space="preserve"> </w:t>
      </w:r>
      <w:r w:rsidR="007467F5">
        <w:rPr>
          <w:rFonts w:ascii="Times New Roman" w:hAnsi="Times New Roman"/>
          <w:sz w:val="28"/>
          <w:szCs w:val="28"/>
        </w:rPr>
        <w:t>защитника подсудимой</w:t>
      </w:r>
      <w:r w:rsidRPr="00E545FC">
        <w:rPr>
          <w:rFonts w:ascii="Times New Roman" w:hAnsi="Times New Roman"/>
          <w:sz w:val="28"/>
          <w:szCs w:val="28"/>
        </w:rPr>
        <w:t>, а также</w:t>
      </w:r>
      <w:r w:rsidR="007467F5">
        <w:rPr>
          <w:rFonts w:ascii="Times New Roman" w:hAnsi="Times New Roman"/>
          <w:sz w:val="28"/>
          <w:szCs w:val="28"/>
        </w:rPr>
        <w:t xml:space="preserve"> подсудимой</w:t>
      </w:r>
      <w:r w:rsidRPr="00E545FC">
        <w:rPr>
          <w:rFonts w:ascii="Times New Roman" w:hAnsi="Times New Roman"/>
          <w:sz w:val="28"/>
          <w:szCs w:val="28"/>
        </w:rPr>
        <w:t>,  суд считает возможным удов</w:t>
      </w:r>
      <w:r w:rsidR="007467F5">
        <w:rPr>
          <w:rFonts w:ascii="Times New Roman" w:hAnsi="Times New Roman"/>
          <w:sz w:val="28"/>
          <w:szCs w:val="28"/>
        </w:rPr>
        <w:t xml:space="preserve">летворить заявленное потерпевшей </w:t>
      </w:r>
      <w:r>
        <w:rPr>
          <w:rFonts w:ascii="Times New Roman" w:hAnsi="Times New Roman"/>
          <w:sz w:val="28"/>
          <w:szCs w:val="28"/>
        </w:rPr>
        <w:t>ФИО1</w:t>
      </w:r>
      <w:r w:rsidR="007467F5">
        <w:rPr>
          <w:rFonts w:ascii="Times New Roman" w:hAnsi="Times New Roman"/>
          <w:sz w:val="28"/>
          <w:szCs w:val="28"/>
        </w:rPr>
        <w:t xml:space="preserve"> </w:t>
      </w:r>
      <w:r w:rsidRPr="00E545FC">
        <w:rPr>
          <w:rFonts w:ascii="Times New Roman" w:hAnsi="Times New Roman"/>
          <w:sz w:val="28"/>
          <w:szCs w:val="28"/>
        </w:rPr>
        <w:t>ходатайство и прекратить уголовное дело в отношении</w:t>
      </w:r>
      <w:r w:rsidR="00F86C50">
        <w:rPr>
          <w:rFonts w:ascii="Times New Roman" w:hAnsi="Times New Roman"/>
          <w:sz w:val="28"/>
          <w:szCs w:val="28"/>
        </w:rPr>
        <w:t xml:space="preserve"> </w:t>
      </w:r>
      <w:r w:rsidR="007467F5">
        <w:rPr>
          <w:rFonts w:ascii="Times New Roman" w:hAnsi="Times New Roman"/>
          <w:sz w:val="28"/>
          <w:szCs w:val="28"/>
        </w:rPr>
        <w:t>Гребенюк О.И.</w:t>
      </w:r>
      <w:r w:rsidR="00622581">
        <w:rPr>
          <w:rFonts w:ascii="Times New Roman" w:hAnsi="Times New Roman"/>
          <w:sz w:val="28"/>
          <w:szCs w:val="28"/>
        </w:rPr>
        <w:t xml:space="preserve">, </w:t>
      </w:r>
      <w:r w:rsidRPr="00E545FC">
        <w:rPr>
          <w:rFonts w:ascii="Times New Roman" w:hAnsi="Times New Roman"/>
          <w:sz w:val="28"/>
          <w:szCs w:val="28"/>
        </w:rPr>
        <w:t>признавая, что такое решени</w:t>
      </w:r>
      <w:r w:rsidRPr="00E545FC">
        <w:rPr>
          <w:rFonts w:ascii="Times New Roman" w:hAnsi="Times New Roman"/>
          <w:sz w:val="28"/>
          <w:szCs w:val="28"/>
        </w:rPr>
        <w:t>е будет соответствовать целям и задачам защиты прав и законных интересов личности, общества и государства.</w:t>
      </w:r>
    </w:p>
    <w:p w:rsidR="00B400C6" w:rsidP="00B400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Мера пресечения и мера процессуального принуждения в отношении Гребенюк О.И. не избиралась. </w:t>
      </w:r>
    </w:p>
    <w:p w:rsidR="005772B9" w:rsidP="005772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Принимая во внимание, что Гребенюк О.И</w:t>
      </w:r>
      <w:r>
        <w:rPr>
          <w:rFonts w:ascii="Times New Roman" w:hAnsi="Times New Roman"/>
          <w:sz w:val="28"/>
          <w:szCs w:val="28"/>
        </w:rPr>
        <w:t>. является (изъято)</w:t>
      </w:r>
      <w:r w:rsidRPr="00B400C6">
        <w:rPr>
          <w:rFonts w:ascii="Times New Roman" w:hAnsi="Times New Roman"/>
          <w:sz w:val="28"/>
          <w:szCs w:val="28"/>
        </w:rPr>
        <w:t>, суд в соответствии с ч. 6 ст. 132 УПК РФ считает не</w:t>
      </w:r>
      <w:r>
        <w:rPr>
          <w:rFonts w:ascii="Times New Roman" w:hAnsi="Times New Roman"/>
          <w:sz w:val="28"/>
          <w:szCs w:val="28"/>
        </w:rPr>
        <w:t>обходимым освободить её</w:t>
      </w:r>
      <w:r w:rsidRPr="00B400C6">
        <w:rPr>
          <w:rFonts w:ascii="Times New Roman" w:hAnsi="Times New Roman"/>
          <w:sz w:val="28"/>
          <w:szCs w:val="28"/>
        </w:rPr>
        <w:t xml:space="preserve"> от взыскания процессуальных издержек в виде вознаграждения адвокату за участие в </w:t>
      </w:r>
      <w:r>
        <w:rPr>
          <w:rFonts w:ascii="Times New Roman" w:hAnsi="Times New Roman"/>
          <w:sz w:val="28"/>
          <w:szCs w:val="28"/>
        </w:rPr>
        <w:t>судебных заседаниях в качестве защитника подсудимой</w:t>
      </w:r>
      <w:r w:rsidRPr="00B400C6">
        <w:rPr>
          <w:rFonts w:ascii="Times New Roman" w:hAnsi="Times New Roman"/>
          <w:sz w:val="28"/>
          <w:szCs w:val="28"/>
        </w:rPr>
        <w:t xml:space="preserve"> по назначению. В</w:t>
      </w:r>
      <w:r w:rsidRPr="00B400C6">
        <w:rPr>
          <w:rFonts w:ascii="Times New Roman" w:hAnsi="Times New Roman"/>
          <w:sz w:val="28"/>
          <w:szCs w:val="28"/>
        </w:rPr>
        <w:t xml:space="preserve"> связи с этим процессуальные издержки по делу подлежат возмещению за счет средств федерального бюджета. </w:t>
      </w:r>
    </w:p>
    <w:p w:rsidR="002633E7" w:rsidP="005772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по делу отсутствуют. </w:t>
      </w:r>
    </w:p>
    <w:p w:rsidR="00D200A0" w:rsidRPr="005912E3" w:rsidP="00CD5F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На основании изложенного,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25, 254</w:t>
      </w:r>
      <w:r w:rsidRPr="005912E3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</w:t>
      </w:r>
      <w:r w:rsidRPr="005912E3">
        <w:rPr>
          <w:rFonts w:ascii="Times New Roman" w:hAnsi="Times New Roman"/>
          <w:sz w:val="28"/>
          <w:szCs w:val="28"/>
        </w:rPr>
        <w:t xml:space="preserve"> Федерации, мировой судья</w:t>
      </w:r>
    </w:p>
    <w:p w:rsidR="00175168" w:rsidRPr="005912E3" w:rsidP="00DB509A">
      <w:pPr>
        <w:pStyle w:val="BodyTextIndent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5F6AEF" w:rsidP="005F6AEF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227FA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F86C50" w:rsidRPr="002227FA" w:rsidP="005F6AEF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</w:p>
    <w:p w:rsidR="00CD5FF1" w:rsidP="00577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Ходатайство потерпевше</w:t>
      </w:r>
      <w:r w:rsidR="005772B9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ФИО1</w:t>
      </w:r>
      <w:r w:rsidR="005772B9"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>– удовлетворить.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0A0" w:rsidP="00CD5F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Гребенюк О.И.</w:t>
      </w:r>
      <w:r>
        <w:rPr>
          <w:rFonts w:ascii="Times New Roman" w:hAnsi="Times New Roman"/>
          <w:sz w:val="28"/>
          <w:szCs w:val="28"/>
        </w:rPr>
        <w:t xml:space="preserve"> освободить от уголовной ответственности за совершение преступления, пред</w:t>
      </w:r>
      <w:r w:rsidR="0063488D">
        <w:rPr>
          <w:rFonts w:ascii="Times New Roman" w:hAnsi="Times New Roman"/>
          <w:sz w:val="28"/>
          <w:szCs w:val="28"/>
        </w:rPr>
        <w:t xml:space="preserve">усмотренного </w:t>
      </w:r>
      <w:r w:rsidR="008C1FF0">
        <w:rPr>
          <w:rFonts w:ascii="Times New Roman" w:hAnsi="Times New Roman"/>
          <w:sz w:val="28"/>
          <w:szCs w:val="28"/>
        </w:rPr>
        <w:t xml:space="preserve">ч. </w:t>
      </w:r>
      <w:r w:rsidR="00DB509A">
        <w:rPr>
          <w:rFonts w:ascii="Times New Roman" w:hAnsi="Times New Roman"/>
          <w:sz w:val="28"/>
          <w:szCs w:val="28"/>
        </w:rPr>
        <w:t xml:space="preserve">1 ст. 112 </w:t>
      </w:r>
      <w:r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а уголовное дело и уголовное преследование в отношении неё прекратить на основании статьи 76 Уголовного кодекса Российской Федерации в связи с примирением с потерпевшей. </w:t>
      </w:r>
    </w:p>
    <w:p w:rsidR="00D200A0" w:rsidRPr="00622581" w:rsidP="00090D67">
      <w:pPr>
        <w:spacing w:after="0" w:line="240" w:lineRule="auto"/>
        <w:ind w:right="-19"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Постановление может быть обжаловано в апел</w:t>
      </w:r>
      <w:r w:rsidRPr="005912E3">
        <w:rPr>
          <w:rFonts w:ascii="Times New Roman" w:hAnsi="Times New Roman"/>
          <w:sz w:val="28"/>
          <w:szCs w:val="28"/>
        </w:rPr>
        <w:t>ляционном порядке в Нахимовский районный суд города Севастополя через миро</w:t>
      </w:r>
      <w:r w:rsidR="001F6130">
        <w:rPr>
          <w:rFonts w:ascii="Times New Roman" w:hAnsi="Times New Roman"/>
          <w:sz w:val="28"/>
          <w:szCs w:val="28"/>
        </w:rPr>
        <w:t>вого судью</w:t>
      </w:r>
      <w:r w:rsidR="00CD5FF1">
        <w:rPr>
          <w:rFonts w:ascii="Times New Roman" w:hAnsi="Times New Roman"/>
          <w:sz w:val="28"/>
          <w:szCs w:val="28"/>
        </w:rPr>
        <w:t xml:space="preserve"> судебного участка №21</w:t>
      </w:r>
      <w:r w:rsidRPr="005912E3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 w:rsidR="005772B9">
        <w:rPr>
          <w:rFonts w:ascii="Times New Roman" w:hAnsi="Times New Roman"/>
          <w:sz w:val="28"/>
          <w:szCs w:val="28"/>
        </w:rPr>
        <w:t xml:space="preserve"> города Севастополя в течение </w:t>
      </w:r>
      <w:r w:rsidR="005772B9">
        <w:rPr>
          <w:rFonts w:ascii="Times New Roman" w:hAnsi="Times New Roman"/>
          <w:sz w:val="28"/>
          <w:szCs w:val="28"/>
        </w:rPr>
        <w:t xml:space="preserve">пятнадцати </w:t>
      </w:r>
      <w:r w:rsidRPr="005912E3">
        <w:rPr>
          <w:rFonts w:ascii="Times New Roman" w:hAnsi="Times New Roman"/>
          <w:sz w:val="28"/>
          <w:szCs w:val="28"/>
        </w:rPr>
        <w:t xml:space="preserve"> суток</w:t>
      </w:r>
      <w:r w:rsidRPr="005912E3">
        <w:rPr>
          <w:rFonts w:ascii="Times New Roman" w:hAnsi="Times New Roman"/>
          <w:sz w:val="28"/>
          <w:szCs w:val="28"/>
        </w:rPr>
        <w:t xml:space="preserve"> со дня его провозглашения.</w:t>
      </w:r>
    </w:p>
    <w:p w:rsidR="00D200A0" w:rsidRPr="002227F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27FA">
        <w:rPr>
          <w:rFonts w:ascii="Times New Roman" w:hAnsi="Times New Roman"/>
          <w:sz w:val="28"/>
          <w:szCs w:val="28"/>
        </w:rPr>
        <w:t xml:space="preserve">Мировой   </w:t>
      </w:r>
      <w:r w:rsidR="005514F8">
        <w:rPr>
          <w:rFonts w:ascii="Times New Roman" w:hAnsi="Times New Roman"/>
          <w:sz w:val="28"/>
          <w:szCs w:val="28"/>
        </w:rPr>
        <w:t xml:space="preserve">судья   </w:t>
      </w:r>
      <w:r w:rsidRPr="002227FA">
        <w:rPr>
          <w:rFonts w:ascii="Times New Roman" w:hAnsi="Times New Roman"/>
          <w:sz w:val="28"/>
          <w:szCs w:val="28"/>
        </w:rPr>
        <w:t>К</w:t>
      </w:r>
      <w:r w:rsidRPr="002227FA">
        <w:rPr>
          <w:rFonts w:ascii="Times New Roman" w:hAnsi="Times New Roman"/>
          <w:sz w:val="28"/>
          <w:szCs w:val="28"/>
        </w:rPr>
        <w:t>.А. Лысенко</w:t>
      </w:r>
    </w:p>
    <w:p w:rsidR="00D200A0" w:rsidP="00D20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0A0" w:rsidRPr="005912E3" w:rsidP="00D200A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06E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F819A6"/>
    <w:multiLevelType w:val="hybridMultilevel"/>
    <w:tmpl w:val="F09C289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2A4F"/>
    <w:rsid w:val="0001365F"/>
    <w:rsid w:val="000165E8"/>
    <w:rsid w:val="00044695"/>
    <w:rsid w:val="000634ED"/>
    <w:rsid w:val="000905BA"/>
    <w:rsid w:val="00090D67"/>
    <w:rsid w:val="00091EF3"/>
    <w:rsid w:val="000A04E2"/>
    <w:rsid w:val="000D0F1B"/>
    <w:rsid w:val="000D2687"/>
    <w:rsid w:val="000D31B1"/>
    <w:rsid w:val="000D3E33"/>
    <w:rsid w:val="00121B1F"/>
    <w:rsid w:val="00131A53"/>
    <w:rsid w:val="00135117"/>
    <w:rsid w:val="00140EA5"/>
    <w:rsid w:val="00142B6C"/>
    <w:rsid w:val="0015349F"/>
    <w:rsid w:val="0017101A"/>
    <w:rsid w:val="00175168"/>
    <w:rsid w:val="00183D72"/>
    <w:rsid w:val="00185822"/>
    <w:rsid w:val="001878B7"/>
    <w:rsid w:val="001904C0"/>
    <w:rsid w:val="001A10B6"/>
    <w:rsid w:val="001E0A93"/>
    <w:rsid w:val="001E40FF"/>
    <w:rsid w:val="001E724F"/>
    <w:rsid w:val="001F6130"/>
    <w:rsid w:val="002227FA"/>
    <w:rsid w:val="0022343B"/>
    <w:rsid w:val="002242F5"/>
    <w:rsid w:val="00247774"/>
    <w:rsid w:val="00262D77"/>
    <w:rsid w:val="002633E7"/>
    <w:rsid w:val="00270554"/>
    <w:rsid w:val="0027262A"/>
    <w:rsid w:val="00273D6D"/>
    <w:rsid w:val="00294817"/>
    <w:rsid w:val="002A0593"/>
    <w:rsid w:val="002A46DF"/>
    <w:rsid w:val="002A4AAB"/>
    <w:rsid w:val="002B0565"/>
    <w:rsid w:val="002D37FF"/>
    <w:rsid w:val="002D7ABA"/>
    <w:rsid w:val="002E3BFA"/>
    <w:rsid w:val="00301FAA"/>
    <w:rsid w:val="00304E4E"/>
    <w:rsid w:val="00312F4D"/>
    <w:rsid w:val="003221FB"/>
    <w:rsid w:val="00322E9F"/>
    <w:rsid w:val="0032752A"/>
    <w:rsid w:val="00327F5C"/>
    <w:rsid w:val="00346F89"/>
    <w:rsid w:val="003512E3"/>
    <w:rsid w:val="0037740C"/>
    <w:rsid w:val="003810C7"/>
    <w:rsid w:val="003816C4"/>
    <w:rsid w:val="0038521C"/>
    <w:rsid w:val="00396D1A"/>
    <w:rsid w:val="003A4360"/>
    <w:rsid w:val="003C25AD"/>
    <w:rsid w:val="003C4D47"/>
    <w:rsid w:val="003C5778"/>
    <w:rsid w:val="004136BE"/>
    <w:rsid w:val="00414836"/>
    <w:rsid w:val="00430272"/>
    <w:rsid w:val="004314F8"/>
    <w:rsid w:val="004474A9"/>
    <w:rsid w:val="00472ADC"/>
    <w:rsid w:val="0047396B"/>
    <w:rsid w:val="004765B7"/>
    <w:rsid w:val="00485F68"/>
    <w:rsid w:val="004A22EF"/>
    <w:rsid w:val="004B0D03"/>
    <w:rsid w:val="004D36E4"/>
    <w:rsid w:val="004D38B1"/>
    <w:rsid w:val="004D3F6B"/>
    <w:rsid w:val="004E31DE"/>
    <w:rsid w:val="004E3536"/>
    <w:rsid w:val="00510297"/>
    <w:rsid w:val="0051770B"/>
    <w:rsid w:val="005514F8"/>
    <w:rsid w:val="0057059D"/>
    <w:rsid w:val="0057165E"/>
    <w:rsid w:val="005772B9"/>
    <w:rsid w:val="005912E3"/>
    <w:rsid w:val="0059165C"/>
    <w:rsid w:val="00594B5A"/>
    <w:rsid w:val="005A3FB8"/>
    <w:rsid w:val="005A6152"/>
    <w:rsid w:val="005B43DF"/>
    <w:rsid w:val="005C1257"/>
    <w:rsid w:val="005D4217"/>
    <w:rsid w:val="005F4F26"/>
    <w:rsid w:val="005F6AEF"/>
    <w:rsid w:val="00600061"/>
    <w:rsid w:val="00601880"/>
    <w:rsid w:val="00610038"/>
    <w:rsid w:val="00612B51"/>
    <w:rsid w:val="00615850"/>
    <w:rsid w:val="00622581"/>
    <w:rsid w:val="0062348A"/>
    <w:rsid w:val="0063488D"/>
    <w:rsid w:val="00640535"/>
    <w:rsid w:val="00645011"/>
    <w:rsid w:val="006541AD"/>
    <w:rsid w:val="006875EB"/>
    <w:rsid w:val="006927DA"/>
    <w:rsid w:val="00697665"/>
    <w:rsid w:val="006A39C6"/>
    <w:rsid w:val="006B0750"/>
    <w:rsid w:val="006D56A0"/>
    <w:rsid w:val="006D5F48"/>
    <w:rsid w:val="006D716F"/>
    <w:rsid w:val="006E19E9"/>
    <w:rsid w:val="006F6E66"/>
    <w:rsid w:val="007006ED"/>
    <w:rsid w:val="00703978"/>
    <w:rsid w:val="0072689E"/>
    <w:rsid w:val="00733175"/>
    <w:rsid w:val="007417B4"/>
    <w:rsid w:val="007467F5"/>
    <w:rsid w:val="00746B2E"/>
    <w:rsid w:val="0077214B"/>
    <w:rsid w:val="007A11A2"/>
    <w:rsid w:val="007A2134"/>
    <w:rsid w:val="007A4BD9"/>
    <w:rsid w:val="007D120F"/>
    <w:rsid w:val="007D568A"/>
    <w:rsid w:val="007E1D91"/>
    <w:rsid w:val="007E1DD4"/>
    <w:rsid w:val="007E60BA"/>
    <w:rsid w:val="007F0271"/>
    <w:rsid w:val="008027D4"/>
    <w:rsid w:val="008177A3"/>
    <w:rsid w:val="00830510"/>
    <w:rsid w:val="008309DB"/>
    <w:rsid w:val="00846BE0"/>
    <w:rsid w:val="0087702E"/>
    <w:rsid w:val="00886B2A"/>
    <w:rsid w:val="008A4D2A"/>
    <w:rsid w:val="008B552E"/>
    <w:rsid w:val="008C1FF0"/>
    <w:rsid w:val="008D0D64"/>
    <w:rsid w:val="008D1315"/>
    <w:rsid w:val="008D3705"/>
    <w:rsid w:val="008D6463"/>
    <w:rsid w:val="008D72A3"/>
    <w:rsid w:val="008E7E6C"/>
    <w:rsid w:val="008F5035"/>
    <w:rsid w:val="00904473"/>
    <w:rsid w:val="00917DA1"/>
    <w:rsid w:val="009271D2"/>
    <w:rsid w:val="00934430"/>
    <w:rsid w:val="0094490C"/>
    <w:rsid w:val="00944F98"/>
    <w:rsid w:val="00952B84"/>
    <w:rsid w:val="0095332E"/>
    <w:rsid w:val="00971CA6"/>
    <w:rsid w:val="0097441B"/>
    <w:rsid w:val="009744AA"/>
    <w:rsid w:val="00974716"/>
    <w:rsid w:val="009A26F3"/>
    <w:rsid w:val="009B13C8"/>
    <w:rsid w:val="009B24AA"/>
    <w:rsid w:val="009B423B"/>
    <w:rsid w:val="009B457A"/>
    <w:rsid w:val="009B72A4"/>
    <w:rsid w:val="009D248D"/>
    <w:rsid w:val="009D6442"/>
    <w:rsid w:val="009D7759"/>
    <w:rsid w:val="009F21E2"/>
    <w:rsid w:val="009F376B"/>
    <w:rsid w:val="00A05308"/>
    <w:rsid w:val="00A32FAC"/>
    <w:rsid w:val="00A5495E"/>
    <w:rsid w:val="00A65258"/>
    <w:rsid w:val="00A712E8"/>
    <w:rsid w:val="00A73E84"/>
    <w:rsid w:val="00A766E2"/>
    <w:rsid w:val="00A82E9F"/>
    <w:rsid w:val="00A83EA9"/>
    <w:rsid w:val="00A85F4A"/>
    <w:rsid w:val="00A87A44"/>
    <w:rsid w:val="00A97B4A"/>
    <w:rsid w:val="00AC2A35"/>
    <w:rsid w:val="00AC4AB0"/>
    <w:rsid w:val="00AC5A1D"/>
    <w:rsid w:val="00AD7752"/>
    <w:rsid w:val="00AE24DA"/>
    <w:rsid w:val="00AE26EF"/>
    <w:rsid w:val="00AF14D4"/>
    <w:rsid w:val="00B2295B"/>
    <w:rsid w:val="00B400C6"/>
    <w:rsid w:val="00B4095D"/>
    <w:rsid w:val="00B41490"/>
    <w:rsid w:val="00B52244"/>
    <w:rsid w:val="00B7288C"/>
    <w:rsid w:val="00B7328A"/>
    <w:rsid w:val="00B85B52"/>
    <w:rsid w:val="00B978EA"/>
    <w:rsid w:val="00BA1B79"/>
    <w:rsid w:val="00BC0B76"/>
    <w:rsid w:val="00BC1AC2"/>
    <w:rsid w:val="00BC2CF7"/>
    <w:rsid w:val="00C247E0"/>
    <w:rsid w:val="00C52174"/>
    <w:rsid w:val="00C57BEF"/>
    <w:rsid w:val="00C62F0F"/>
    <w:rsid w:val="00CB7EC5"/>
    <w:rsid w:val="00CD4354"/>
    <w:rsid w:val="00CD5FF1"/>
    <w:rsid w:val="00CE7D96"/>
    <w:rsid w:val="00CF19C2"/>
    <w:rsid w:val="00CF332B"/>
    <w:rsid w:val="00CF6668"/>
    <w:rsid w:val="00D010A0"/>
    <w:rsid w:val="00D1398F"/>
    <w:rsid w:val="00D200A0"/>
    <w:rsid w:val="00D23E29"/>
    <w:rsid w:val="00D5455B"/>
    <w:rsid w:val="00D570DD"/>
    <w:rsid w:val="00D70003"/>
    <w:rsid w:val="00D73F8C"/>
    <w:rsid w:val="00D815A6"/>
    <w:rsid w:val="00D84CFD"/>
    <w:rsid w:val="00D85563"/>
    <w:rsid w:val="00D86ABA"/>
    <w:rsid w:val="00DB3E3E"/>
    <w:rsid w:val="00DB509A"/>
    <w:rsid w:val="00E33E0B"/>
    <w:rsid w:val="00E402F4"/>
    <w:rsid w:val="00E5068F"/>
    <w:rsid w:val="00E545FC"/>
    <w:rsid w:val="00E600D5"/>
    <w:rsid w:val="00E75206"/>
    <w:rsid w:val="00E81C6D"/>
    <w:rsid w:val="00E81F83"/>
    <w:rsid w:val="00EA3C02"/>
    <w:rsid w:val="00EB2036"/>
    <w:rsid w:val="00EC1EDE"/>
    <w:rsid w:val="00EC247A"/>
    <w:rsid w:val="00EC4EFF"/>
    <w:rsid w:val="00ED21B2"/>
    <w:rsid w:val="00ED419E"/>
    <w:rsid w:val="00EF184F"/>
    <w:rsid w:val="00F02A83"/>
    <w:rsid w:val="00F332CC"/>
    <w:rsid w:val="00F364B6"/>
    <w:rsid w:val="00F4648F"/>
    <w:rsid w:val="00F6253E"/>
    <w:rsid w:val="00F84F7E"/>
    <w:rsid w:val="00F85479"/>
    <w:rsid w:val="00F86C50"/>
    <w:rsid w:val="00F93348"/>
    <w:rsid w:val="00FA3A76"/>
    <w:rsid w:val="00FB206B"/>
    <w:rsid w:val="00FC1A46"/>
    <w:rsid w:val="00FC5A6B"/>
    <w:rsid w:val="00FD0363"/>
    <w:rsid w:val="00FD0CA3"/>
    <w:rsid w:val="00FD2FEE"/>
    <w:rsid w:val="00FE6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1E72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E724F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a3"/>
    <w:qFormat/>
    <w:rsid w:val="001E72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Без интервала Знак"/>
    <w:link w:val="NoSpacing"/>
    <w:rsid w:val="001E724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2A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23">
    <w:name w:val="Основной текст 23"/>
    <w:basedOn w:val="Normal"/>
    <w:rsid w:val="008177A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