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9499E" w:rsidRPr="001F1ED8" w:rsidP="00DB5931">
      <w:pPr>
        <w:pStyle w:val="Title"/>
        <w:jc w:val="right"/>
        <w:rPr>
          <w:b w:val="0"/>
          <w:sz w:val="28"/>
          <w:szCs w:val="28"/>
        </w:rPr>
      </w:pPr>
      <w:r w:rsidRPr="001F1ED8">
        <w:rPr>
          <w:b w:val="0"/>
          <w:sz w:val="28"/>
          <w:szCs w:val="28"/>
        </w:rPr>
        <w:t>Дело № 1-</w:t>
      </w:r>
      <w:r w:rsidR="0051178D">
        <w:rPr>
          <w:b w:val="0"/>
          <w:sz w:val="28"/>
          <w:szCs w:val="28"/>
        </w:rPr>
        <w:t>28</w:t>
      </w:r>
      <w:r w:rsidRPr="001F1ED8">
        <w:rPr>
          <w:b w:val="0"/>
          <w:sz w:val="28"/>
          <w:szCs w:val="28"/>
        </w:rPr>
        <w:t>/201</w:t>
      </w:r>
      <w:r w:rsidRPr="001F1ED8" w:rsidR="00772048">
        <w:rPr>
          <w:b w:val="0"/>
          <w:sz w:val="28"/>
          <w:szCs w:val="28"/>
        </w:rPr>
        <w:t>7</w:t>
      </w:r>
      <w:r w:rsidRPr="001F1ED8">
        <w:rPr>
          <w:b w:val="0"/>
          <w:sz w:val="28"/>
          <w:szCs w:val="28"/>
        </w:rPr>
        <w:t>-</w:t>
      </w:r>
      <w:r w:rsidR="0051178D">
        <w:rPr>
          <w:b w:val="0"/>
          <w:sz w:val="28"/>
          <w:szCs w:val="28"/>
        </w:rPr>
        <w:t>21</w:t>
      </w:r>
    </w:p>
    <w:p w:rsidR="00890610" w:rsidRPr="001F1ED8" w:rsidP="0089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8">
        <w:rPr>
          <w:rFonts w:ascii="Times New Roman" w:hAnsi="Times New Roman"/>
          <w:b/>
          <w:sz w:val="28"/>
          <w:szCs w:val="28"/>
        </w:rPr>
        <w:t>П</w:t>
      </w:r>
      <w:r w:rsidRPr="001F1ED8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C2205E" w:rsidRPr="001F1ED8" w:rsidP="00046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</w:p>
    <w:p w:rsidR="007D5C4B" w:rsidRPr="001F1ED8" w:rsidP="007D5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610" w:rsidRPr="001F1ED8" w:rsidP="007D5C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 ноября </w:t>
      </w:r>
      <w:r w:rsidRPr="001F1ED8" w:rsidR="00772048">
        <w:rPr>
          <w:rFonts w:ascii="Times New Roman" w:hAnsi="Times New Roman"/>
          <w:sz w:val="28"/>
          <w:szCs w:val="28"/>
        </w:rPr>
        <w:t>2017</w:t>
      </w:r>
      <w:r w:rsidRPr="001F1ED8">
        <w:rPr>
          <w:rFonts w:ascii="Times New Roman" w:hAnsi="Times New Roman"/>
          <w:sz w:val="28"/>
          <w:szCs w:val="28"/>
        </w:rPr>
        <w:t xml:space="preserve"> года                                        город Севастополь                                                                                                                               </w:t>
      </w:r>
    </w:p>
    <w:p w:rsidR="0099499E" w:rsidRPr="001F1ED8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6E9" w:rsidRPr="001F1ED8" w:rsidP="00D46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A427CF" w:rsidRPr="001F1ED8" w:rsidP="00A42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секретаре судебного заседания – Шкуренко Т.А.,</w:t>
      </w:r>
    </w:p>
    <w:p w:rsidR="00F90B54" w:rsidRPr="00F90B54" w:rsidP="00D9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с участием государственного обвинителя – помощника прокурора Нахимовского района г.Севастополя –</w:t>
      </w:r>
      <w:r w:rsidRPr="00F90B54">
        <w:rPr>
          <w:rFonts w:ascii="Times New Roman" w:hAnsi="Times New Roman"/>
          <w:sz w:val="28"/>
          <w:szCs w:val="28"/>
        </w:rPr>
        <w:t>Шачнева</w:t>
      </w:r>
      <w:r w:rsidRPr="00F90B54">
        <w:rPr>
          <w:rFonts w:ascii="Times New Roman" w:hAnsi="Times New Roman"/>
          <w:sz w:val="28"/>
          <w:szCs w:val="28"/>
        </w:rPr>
        <w:t xml:space="preserve"> В.В., </w:t>
      </w:r>
    </w:p>
    <w:p w:rsidR="00580B83" w:rsidP="00D9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 xml:space="preserve">защитника – адвоката  </w:t>
      </w:r>
      <w:r w:rsidRPr="00D934F5">
        <w:rPr>
          <w:rFonts w:ascii="Times New Roman" w:hAnsi="Times New Roman"/>
          <w:sz w:val="28"/>
          <w:szCs w:val="28"/>
        </w:rPr>
        <w:t>–</w:t>
      </w:r>
      <w:r w:rsidR="0051178D">
        <w:rPr>
          <w:rFonts w:ascii="Times New Roman" w:hAnsi="Times New Roman"/>
          <w:sz w:val="28"/>
          <w:szCs w:val="28"/>
        </w:rPr>
        <w:t>Д</w:t>
      </w:r>
      <w:r w:rsidR="0051178D">
        <w:rPr>
          <w:rFonts w:ascii="Times New Roman" w:hAnsi="Times New Roman"/>
          <w:sz w:val="28"/>
          <w:szCs w:val="28"/>
        </w:rPr>
        <w:t xml:space="preserve">удина Н.П., </w:t>
      </w:r>
      <w:r>
        <w:rPr>
          <w:rFonts w:ascii="Times New Roman" w:hAnsi="Times New Roman"/>
          <w:sz w:val="28"/>
          <w:szCs w:val="28"/>
        </w:rPr>
        <w:t xml:space="preserve">представившего ордер № </w:t>
      </w:r>
      <w:r w:rsidR="0051178D">
        <w:rPr>
          <w:rFonts w:ascii="Times New Roman" w:hAnsi="Times New Roman"/>
          <w:sz w:val="28"/>
          <w:szCs w:val="28"/>
        </w:rPr>
        <w:t>030756 от 14.11.2017 года</w:t>
      </w:r>
      <w:r>
        <w:rPr>
          <w:rFonts w:ascii="Times New Roman" w:hAnsi="Times New Roman"/>
          <w:sz w:val="28"/>
          <w:szCs w:val="28"/>
        </w:rPr>
        <w:t xml:space="preserve">, и удостоверение № 609, </w:t>
      </w:r>
      <w:r>
        <w:rPr>
          <w:rFonts w:ascii="Times New Roman" w:hAnsi="Times New Roman"/>
          <w:sz w:val="28"/>
          <w:szCs w:val="28"/>
        </w:rPr>
        <w:t xml:space="preserve">выданное Главным </w:t>
      </w:r>
      <w:r w:rsidRPr="00D934F5">
        <w:rPr>
          <w:rFonts w:ascii="Times New Roman" w:hAnsi="Times New Roman"/>
          <w:sz w:val="28"/>
          <w:szCs w:val="28"/>
        </w:rPr>
        <w:t xml:space="preserve">управлением Минюста России по Республике Крым и Севастополю </w:t>
      </w:r>
      <w:r>
        <w:rPr>
          <w:rFonts w:ascii="Times New Roman" w:hAnsi="Times New Roman"/>
          <w:sz w:val="28"/>
          <w:szCs w:val="28"/>
        </w:rPr>
        <w:t xml:space="preserve">22.08.2017 года, </w:t>
      </w:r>
    </w:p>
    <w:p w:rsidR="00580B83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подсудимого –</w:t>
      </w:r>
      <w:r>
        <w:rPr>
          <w:rFonts w:ascii="Times New Roman" w:hAnsi="Times New Roman"/>
          <w:sz w:val="28"/>
          <w:szCs w:val="28"/>
        </w:rPr>
        <w:t>Дукина</w:t>
      </w:r>
      <w:r>
        <w:rPr>
          <w:rFonts w:ascii="Times New Roman" w:hAnsi="Times New Roman"/>
          <w:sz w:val="28"/>
          <w:szCs w:val="28"/>
        </w:rPr>
        <w:t xml:space="preserve"> Е.В., </w:t>
      </w:r>
    </w:p>
    <w:p w:rsidR="0099499E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в помещении судебного участка №21 Нахимовского судебного района города Севастополя материалы уголовного дела в отношении:</w:t>
      </w:r>
    </w:p>
    <w:p w:rsidR="00D20568" w:rsidRPr="001F1ED8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99E" w:rsidRPr="00812746" w:rsidP="009536C0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Дукина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A1C37">
        <w:rPr>
          <w:rFonts w:ascii="Times New Roman" w:eastAsia="Times New Roman" w:hAnsi="Times New Roman"/>
          <w:b/>
          <w:color w:val="000000"/>
          <w:sz w:val="28"/>
          <w:szCs w:val="28"/>
        </w:rPr>
        <w:t>Е.В.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Pr="004A1C37" w:rsidR="004A1C37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4A1C37">
        <w:rPr>
          <w:rFonts w:ascii="Times New Roman" w:eastAsia="Times New Roman" w:hAnsi="Times New Roman"/>
          <w:color w:val="000000"/>
          <w:sz w:val="28"/>
          <w:szCs w:val="28"/>
        </w:rPr>
        <w:t>число, месяц, год</w:t>
      </w:r>
      <w:r w:rsidRPr="004A1C37" w:rsidR="004A1C37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уроженца </w:t>
      </w:r>
      <w:r w:rsidRPr="004A1C37" w:rsidR="004A1C37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4A1C37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4A1C37" w:rsidR="004A1C37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F1ED8" w:rsidR="00D46990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имеющего высшее образование, </w:t>
      </w:r>
      <w:r w:rsidR="00CC1E5F">
        <w:rPr>
          <w:rFonts w:ascii="Times New Roman" w:hAnsi="Times New Roman"/>
          <w:sz w:val="28"/>
          <w:szCs w:val="28"/>
        </w:rPr>
        <w:t>разведённого</w:t>
      </w:r>
      <w:r>
        <w:rPr>
          <w:rFonts w:ascii="Times New Roman" w:hAnsi="Times New Roman"/>
          <w:sz w:val="28"/>
          <w:szCs w:val="28"/>
        </w:rPr>
        <w:t xml:space="preserve">, имеющего на иждивении несовершеннолетнюю дочь – </w:t>
      </w:r>
      <w:r w:rsidRPr="004A1C37" w:rsidR="004A1C37">
        <w:rPr>
          <w:rFonts w:ascii="Times New Roman" w:hAnsi="Times New Roman"/>
          <w:sz w:val="28"/>
          <w:szCs w:val="28"/>
        </w:rPr>
        <w:t>&lt;</w:t>
      </w:r>
      <w:r w:rsidR="004A1C37">
        <w:rPr>
          <w:rFonts w:ascii="Times New Roman" w:hAnsi="Times New Roman"/>
          <w:sz w:val="28"/>
          <w:szCs w:val="28"/>
        </w:rPr>
        <w:t>ФИО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1C37" w:rsidR="004A1C37">
        <w:rPr>
          <w:rFonts w:ascii="Times New Roman" w:hAnsi="Times New Roman"/>
          <w:sz w:val="28"/>
          <w:szCs w:val="28"/>
        </w:rPr>
        <w:t>&lt;</w:t>
      </w:r>
      <w:r w:rsidR="004A1C37">
        <w:rPr>
          <w:rFonts w:ascii="Times New Roman" w:hAnsi="Times New Roman"/>
          <w:sz w:val="28"/>
          <w:szCs w:val="28"/>
        </w:rPr>
        <w:t>дата рождения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9536C0">
        <w:rPr>
          <w:rFonts w:ascii="Times New Roman" w:hAnsi="Times New Roman"/>
          <w:sz w:val="28"/>
          <w:szCs w:val="28"/>
        </w:rPr>
        <w:t xml:space="preserve">работающего: </w:t>
      </w:r>
      <w:r w:rsidR="004A1C37">
        <w:rPr>
          <w:rFonts w:ascii="Times New Roman" w:hAnsi="Times New Roman"/>
          <w:sz w:val="28"/>
          <w:szCs w:val="28"/>
        </w:rPr>
        <w:t>&lt;место работы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 w:rsidR="009536C0">
        <w:rPr>
          <w:rFonts w:ascii="Times New Roman" w:hAnsi="Times New Roman"/>
          <w:sz w:val="28"/>
          <w:szCs w:val="28"/>
        </w:rPr>
        <w:t xml:space="preserve">,  </w:t>
      </w:r>
      <w:r w:rsidR="00D20568">
        <w:rPr>
          <w:rFonts w:ascii="Times New Roman" w:hAnsi="Times New Roman"/>
          <w:sz w:val="28"/>
          <w:szCs w:val="28"/>
        </w:rPr>
        <w:t xml:space="preserve">военнообязанного, </w:t>
      </w:r>
      <w:r w:rsidRPr="001F1ED8" w:rsidR="00D46990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812746">
        <w:rPr>
          <w:rFonts w:ascii="Times New Roman" w:hAnsi="Times New Roman"/>
          <w:sz w:val="28"/>
          <w:szCs w:val="28"/>
        </w:rPr>
        <w:t xml:space="preserve">по адресу: </w:t>
      </w:r>
      <w:r w:rsidRPr="004A1C37" w:rsidR="004A1C37">
        <w:rPr>
          <w:rFonts w:ascii="Times New Roman" w:hAnsi="Times New Roman"/>
          <w:sz w:val="28"/>
          <w:szCs w:val="28"/>
        </w:rPr>
        <w:t>&lt;</w:t>
      </w:r>
      <w:r w:rsidR="004A1C37">
        <w:rPr>
          <w:rFonts w:ascii="Times New Roman" w:hAnsi="Times New Roman"/>
          <w:sz w:val="28"/>
          <w:szCs w:val="28"/>
        </w:rPr>
        <w:t>адрес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 w:rsidR="00812746">
        <w:rPr>
          <w:rFonts w:ascii="Times New Roman" w:hAnsi="Times New Roman"/>
          <w:sz w:val="28"/>
          <w:szCs w:val="28"/>
        </w:rPr>
        <w:t xml:space="preserve">,  проживающего по адресу: </w:t>
      </w:r>
      <w:r w:rsidRPr="004A1C37" w:rsidR="004A1C37">
        <w:rPr>
          <w:rFonts w:ascii="Times New Roman" w:hAnsi="Times New Roman"/>
          <w:sz w:val="28"/>
          <w:szCs w:val="28"/>
        </w:rPr>
        <w:t>&lt;</w:t>
      </w:r>
      <w:r w:rsidR="004A1C37">
        <w:rPr>
          <w:rFonts w:ascii="Times New Roman" w:hAnsi="Times New Roman"/>
          <w:sz w:val="28"/>
          <w:szCs w:val="28"/>
        </w:rPr>
        <w:t>адрес</w:t>
      </w:r>
      <w:r w:rsidR="004A1C37">
        <w:rPr>
          <w:rFonts w:ascii="Times New Roman" w:hAnsi="Times New Roman"/>
          <w:sz w:val="28"/>
          <w:szCs w:val="28"/>
        </w:rPr>
        <w:t>1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 w:rsidR="00812746">
        <w:rPr>
          <w:rFonts w:ascii="Times New Roman" w:hAnsi="Times New Roman"/>
          <w:sz w:val="28"/>
          <w:szCs w:val="28"/>
        </w:rPr>
        <w:t xml:space="preserve">, </w:t>
      </w:r>
      <w:r w:rsidRPr="001F1ED8" w:rsidR="00D46990">
        <w:rPr>
          <w:rFonts w:ascii="Times New Roman" w:hAnsi="Times New Roman"/>
          <w:sz w:val="28"/>
          <w:szCs w:val="28"/>
        </w:rPr>
        <w:t>ранее не судимого,</w:t>
      </w:r>
    </w:p>
    <w:p w:rsidR="00D46990" w:rsidRPr="001F1ED8" w:rsidP="0099499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</w:p>
    <w:p w:rsidR="00890610" w:rsidRPr="001F1ED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обвиняемого </w:t>
      </w:r>
      <w:r w:rsidRPr="001F1ED8">
        <w:rPr>
          <w:rFonts w:ascii="Times New Roman" w:hAnsi="Times New Roman"/>
          <w:sz w:val="28"/>
          <w:szCs w:val="28"/>
        </w:rPr>
        <w:t>в совершении п</w:t>
      </w:r>
      <w:r w:rsidRPr="001F1ED8" w:rsidR="00AF4E13">
        <w:rPr>
          <w:rFonts w:ascii="Times New Roman" w:hAnsi="Times New Roman"/>
          <w:sz w:val="28"/>
          <w:szCs w:val="28"/>
        </w:rPr>
        <w:t>реступления, предусмотренного</w:t>
      </w:r>
      <w:r w:rsidR="00153484">
        <w:rPr>
          <w:rFonts w:ascii="Times New Roman" w:hAnsi="Times New Roman"/>
          <w:sz w:val="28"/>
          <w:szCs w:val="28"/>
        </w:rPr>
        <w:t xml:space="preserve">статьей 264.1 </w:t>
      </w:r>
      <w:r w:rsidRPr="001F1ED8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8F70D7" w:rsidRPr="001F1ED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B7B" w:rsidRPr="001F1ED8" w:rsidP="0099499E">
      <w:pPr>
        <w:pStyle w:val="Caption"/>
        <w:ind w:firstLine="709"/>
        <w:rPr>
          <w:sz w:val="28"/>
          <w:szCs w:val="28"/>
        </w:rPr>
      </w:pPr>
      <w:r w:rsidRPr="001F1ED8">
        <w:rPr>
          <w:sz w:val="28"/>
          <w:szCs w:val="28"/>
        </w:rPr>
        <w:t>УСТАНОВИЛ:</w:t>
      </w:r>
    </w:p>
    <w:p w:rsidR="00153484" w:rsidP="001534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5E41" w:rsidP="00BD5E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Дукин</w:t>
      </w:r>
      <w:r>
        <w:rPr>
          <w:rFonts w:ascii="Times New Roman" w:hAnsi="Times New Roman"/>
          <w:sz w:val="28"/>
          <w:szCs w:val="28"/>
          <w:lang w:eastAsia="ru-RU"/>
        </w:rPr>
        <w:t xml:space="preserve"> Е.В. </w:t>
      </w:r>
      <w:r w:rsidRPr="00153484" w:rsidR="00153484">
        <w:rPr>
          <w:rFonts w:ascii="Times New Roman" w:hAnsi="Times New Roman"/>
          <w:sz w:val="28"/>
          <w:szCs w:val="28"/>
        </w:rPr>
        <w:t xml:space="preserve">совершил управление автомобилем в состоянии опьянения, будучи подвергнутым административному наказанию за </w:t>
      </w:r>
      <w:r w:rsidR="00153484">
        <w:rPr>
          <w:rFonts w:ascii="Times New Roman" w:hAnsi="Times New Roman"/>
          <w:sz w:val="28"/>
          <w:szCs w:val="28"/>
        </w:rPr>
        <w:t>управление транспортным средством в состоянии опьянения при следующих обстоятельствах.</w:t>
      </w:r>
    </w:p>
    <w:p w:rsidR="00AC739E" w:rsidP="00AC73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ED8">
        <w:rPr>
          <w:rFonts w:ascii="Times New Roman" w:hAnsi="Times New Roman"/>
          <w:sz w:val="28"/>
          <w:szCs w:val="28"/>
        </w:rPr>
        <w:t>Дукин</w:t>
      </w:r>
      <w:r w:rsidRPr="00690ED8">
        <w:rPr>
          <w:rFonts w:ascii="Times New Roman" w:hAnsi="Times New Roman"/>
          <w:sz w:val="28"/>
          <w:szCs w:val="28"/>
        </w:rPr>
        <w:t xml:space="preserve"> Е.В., согласно постановлению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690ED8">
        <w:rPr>
          <w:rFonts w:ascii="Times New Roman" w:hAnsi="Times New Roman"/>
          <w:sz w:val="28"/>
          <w:szCs w:val="28"/>
        </w:rPr>
        <w:t xml:space="preserve">ирового судьи судебного участка №11 </w:t>
      </w:r>
      <w:r w:rsidRPr="00690ED8">
        <w:rPr>
          <w:rFonts w:ascii="Times New Roman" w:hAnsi="Times New Roman"/>
          <w:sz w:val="28"/>
          <w:szCs w:val="28"/>
        </w:rPr>
        <w:t>Сургутского</w:t>
      </w:r>
      <w:r w:rsidRPr="00690ED8">
        <w:rPr>
          <w:rFonts w:ascii="Times New Roman" w:hAnsi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Югра от 10.02.2016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90ED8">
        <w:rPr>
          <w:rFonts w:ascii="Times New Roman" w:hAnsi="Times New Roman"/>
          <w:sz w:val="28"/>
          <w:szCs w:val="28"/>
        </w:rPr>
        <w:t>, вступившего в законную силу 21.02.2016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90ED8">
        <w:rPr>
          <w:rFonts w:ascii="Times New Roman" w:hAnsi="Times New Roman"/>
          <w:sz w:val="28"/>
          <w:szCs w:val="28"/>
        </w:rPr>
        <w:t xml:space="preserve">, будучи подвергнутым административному наказанию за совершение административного правонарушения, предусмотренного ч. 1 ст. 12.8 Кодекса РФ «Об административных правонарушениях» - управление транспортным средством водителем, находящимся в состоянии опьянения, к штрафу в размере 30 000 рублей с лишением права управления транспортными средствами на один </w:t>
      </w:r>
      <w:r w:rsidRPr="00690ED8">
        <w:rPr>
          <w:rFonts w:ascii="Times New Roman" w:hAnsi="Times New Roman"/>
          <w:sz w:val="28"/>
          <w:szCs w:val="28"/>
        </w:rPr>
        <w:t>год шесть месяцев, 22.09</w:t>
      </w:r>
      <w:r>
        <w:rPr>
          <w:rFonts w:ascii="Times New Roman" w:hAnsi="Times New Roman"/>
          <w:sz w:val="28"/>
          <w:szCs w:val="28"/>
        </w:rPr>
        <w:t>.2017 года</w:t>
      </w:r>
      <w:r w:rsidRPr="00690ED8">
        <w:rPr>
          <w:rFonts w:ascii="Times New Roman" w:hAnsi="Times New Roman"/>
          <w:sz w:val="28"/>
          <w:szCs w:val="28"/>
        </w:rPr>
        <w:t xml:space="preserve"> в период времени с 14 часов до 15 часов, употребил по месту жительства - г. Севастополь, ул. Бирюлева, д. 40, примерно 1 литр пива. </w:t>
      </w:r>
      <w:r w:rsidRPr="00690ED8">
        <w:rPr>
          <w:rFonts w:ascii="Times New Roman" w:hAnsi="Times New Roman"/>
          <w:sz w:val="28"/>
          <w:szCs w:val="28"/>
        </w:rPr>
        <w:t xml:space="preserve">После этого, </w:t>
      </w:r>
      <w:r w:rsidRPr="00690ED8">
        <w:rPr>
          <w:rFonts w:ascii="Times New Roman" w:hAnsi="Times New Roman"/>
          <w:sz w:val="28"/>
          <w:szCs w:val="28"/>
        </w:rPr>
        <w:t>Дукин</w:t>
      </w:r>
      <w:r w:rsidRPr="00690ED8">
        <w:rPr>
          <w:rFonts w:ascii="Times New Roman" w:hAnsi="Times New Roman"/>
          <w:sz w:val="28"/>
          <w:szCs w:val="28"/>
        </w:rPr>
        <w:t xml:space="preserve"> Е.В., умышленно, являясь лицом, подвергнутым административному наказанию за управление транспортным средством в состоянии опьянения, 22.09.2017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90ED8">
        <w:rPr>
          <w:rFonts w:ascii="Times New Roman" w:hAnsi="Times New Roman"/>
          <w:sz w:val="28"/>
          <w:szCs w:val="28"/>
        </w:rPr>
        <w:t xml:space="preserve">примерно в 23 часа, находясь в состоянии алкогольного опьянения, сел за руль автомобиля </w:t>
      </w:r>
      <w:r w:rsidRPr="004A1C37" w:rsidR="004A1C37">
        <w:rPr>
          <w:rFonts w:ascii="Times New Roman" w:hAnsi="Times New Roman"/>
          <w:sz w:val="28"/>
          <w:szCs w:val="28"/>
        </w:rPr>
        <w:t>&lt;</w:t>
      </w:r>
      <w:r w:rsidR="004A1C37">
        <w:rPr>
          <w:rFonts w:ascii="Times New Roman" w:hAnsi="Times New Roman"/>
          <w:sz w:val="28"/>
          <w:szCs w:val="28"/>
        </w:rPr>
        <w:t>марка автомобиля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 w:rsidRPr="00690ED8">
        <w:rPr>
          <w:rFonts w:ascii="Times New Roman" w:hAnsi="Times New Roman"/>
          <w:sz w:val="28"/>
          <w:szCs w:val="28"/>
        </w:rPr>
        <w:t xml:space="preserve">, </w:t>
      </w:r>
      <w:r w:rsidRPr="004A1C37" w:rsidR="004A1C37">
        <w:rPr>
          <w:rFonts w:ascii="Times New Roman" w:hAnsi="Times New Roman"/>
          <w:sz w:val="28"/>
          <w:szCs w:val="28"/>
        </w:rPr>
        <w:t>&lt;</w:t>
      </w:r>
      <w:r w:rsidR="004A1C37">
        <w:rPr>
          <w:rFonts w:ascii="Times New Roman" w:hAnsi="Times New Roman"/>
          <w:sz w:val="28"/>
          <w:szCs w:val="28"/>
        </w:rPr>
        <w:t>госномер</w:t>
      </w:r>
      <w:r w:rsidRPr="004A1C37" w:rsidR="004A1C37">
        <w:rPr>
          <w:rFonts w:ascii="Times New Roman" w:hAnsi="Times New Roman"/>
          <w:sz w:val="28"/>
          <w:szCs w:val="28"/>
        </w:rPr>
        <w:t>&gt;</w:t>
      </w:r>
      <w:r w:rsidR="00926568">
        <w:rPr>
          <w:rFonts w:ascii="Times New Roman" w:hAnsi="Times New Roman"/>
          <w:sz w:val="28"/>
          <w:szCs w:val="28"/>
        </w:rPr>
        <w:t>,</w:t>
      </w:r>
      <w:r w:rsidRPr="00690ED8">
        <w:rPr>
          <w:rFonts w:ascii="Times New Roman" w:hAnsi="Times New Roman"/>
          <w:sz w:val="28"/>
          <w:szCs w:val="28"/>
        </w:rPr>
        <w:t xml:space="preserve"> и  осознавая, что управляет транспортным средством в состоянии опьянения, стал управлять вышеуказанным автомобилем, передвигаясь на нем по улицам г. Севастополя  вплоть до 02 часов</w:t>
      </w:r>
      <w:r w:rsidRPr="00690ED8">
        <w:rPr>
          <w:rFonts w:ascii="Times New Roman" w:hAnsi="Times New Roman"/>
          <w:sz w:val="28"/>
          <w:szCs w:val="28"/>
        </w:rPr>
        <w:t xml:space="preserve"> </w:t>
      </w:r>
      <w:r w:rsidRPr="00690ED8">
        <w:rPr>
          <w:rFonts w:ascii="Times New Roman" w:hAnsi="Times New Roman"/>
          <w:sz w:val="28"/>
          <w:szCs w:val="28"/>
        </w:rPr>
        <w:t>56</w:t>
      </w:r>
      <w:r w:rsidRPr="00690ED8">
        <w:rPr>
          <w:rFonts w:ascii="Times New Roman" w:hAnsi="Times New Roman"/>
          <w:sz w:val="28"/>
          <w:szCs w:val="28"/>
        </w:rPr>
        <w:t xml:space="preserve"> минут 23.09.2017</w:t>
      </w:r>
      <w:r w:rsidR="00CB3530">
        <w:rPr>
          <w:rFonts w:ascii="Times New Roman" w:hAnsi="Times New Roman"/>
          <w:sz w:val="28"/>
          <w:szCs w:val="28"/>
        </w:rPr>
        <w:t xml:space="preserve"> года</w:t>
      </w:r>
      <w:r w:rsidRPr="00690ED8">
        <w:rPr>
          <w:rFonts w:ascii="Times New Roman" w:hAnsi="Times New Roman"/>
          <w:sz w:val="28"/>
          <w:szCs w:val="28"/>
        </w:rPr>
        <w:t xml:space="preserve">, когда двигаясь на вышеуказанном автомобиле в районе дома № 46 по ул. Героев Севастополя в Нахимовском районе г. Севастополя, был остановлен сотрудниками ОР ДПС ГИБДД УМВД России по г. Севастополю. </w:t>
      </w:r>
      <w:r w:rsidRPr="00690ED8">
        <w:rPr>
          <w:rFonts w:ascii="Times New Roman" w:hAnsi="Times New Roman"/>
          <w:sz w:val="28"/>
          <w:szCs w:val="28"/>
        </w:rPr>
        <w:t xml:space="preserve">После этого, </w:t>
      </w:r>
      <w:r w:rsidRPr="00690ED8">
        <w:rPr>
          <w:rFonts w:ascii="Times New Roman" w:hAnsi="Times New Roman"/>
          <w:sz w:val="28"/>
          <w:szCs w:val="28"/>
        </w:rPr>
        <w:t>Дукину</w:t>
      </w:r>
      <w:r w:rsidRPr="00690ED8">
        <w:rPr>
          <w:rFonts w:ascii="Times New Roman" w:hAnsi="Times New Roman"/>
          <w:sz w:val="28"/>
          <w:szCs w:val="28"/>
        </w:rPr>
        <w:t xml:space="preserve"> Е.В., находящемуся в вышеуказанном месте, 23.09.2017 </w:t>
      </w:r>
      <w:r w:rsidR="00CB3530">
        <w:rPr>
          <w:rFonts w:ascii="Times New Roman" w:hAnsi="Times New Roman"/>
          <w:sz w:val="28"/>
          <w:szCs w:val="28"/>
        </w:rPr>
        <w:t xml:space="preserve">года </w:t>
      </w:r>
      <w:r w:rsidRPr="00690ED8">
        <w:rPr>
          <w:rFonts w:ascii="Times New Roman" w:hAnsi="Times New Roman"/>
          <w:sz w:val="28"/>
          <w:szCs w:val="28"/>
        </w:rPr>
        <w:t>примерно в 04 часа 15 минут сотрудником ОР ДПС ГИБДД РФ УМВД России по г. Севастополю было предложено пройти медицинское освидетельствование на состояние опьянения, в результате чего он отказался выполнить требование уполномоченного лица - сотрудника  ОР ДПС ГИБДД РФ УМВД России по г. Севастополю о прохождении медицинского освидетельствования на состояние</w:t>
      </w:r>
      <w:r w:rsidRPr="00690ED8">
        <w:rPr>
          <w:rFonts w:ascii="Times New Roman" w:hAnsi="Times New Roman"/>
          <w:sz w:val="28"/>
          <w:szCs w:val="28"/>
        </w:rPr>
        <w:t xml:space="preserve"> опьянения.</w:t>
      </w:r>
    </w:p>
    <w:p w:rsidR="00DC75DC" w:rsidRPr="00AC739E" w:rsidP="00AC73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 судебном заседании подсудим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ый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AC739E">
        <w:rPr>
          <w:rFonts w:ascii="Times New Roman" w:hAnsi="Times New Roman"/>
          <w:kern w:val="3"/>
          <w:sz w:val="28"/>
          <w:szCs w:val="28"/>
          <w:lang w:eastAsia="zh-CN"/>
        </w:rPr>
        <w:t>Дукин</w:t>
      </w:r>
      <w:r w:rsidR="00AC739E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1F1B04" w:rsidR="008479D7">
        <w:rPr>
          <w:rFonts w:ascii="Times New Roman" w:hAnsi="Times New Roman"/>
          <w:kern w:val="3"/>
          <w:sz w:val="28"/>
          <w:szCs w:val="28"/>
          <w:lang w:eastAsia="zh-CN"/>
        </w:rPr>
        <w:t>согласил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ся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ходатайство 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Pr="001F1B04" w:rsidR="00637FE6">
        <w:rPr>
          <w:rFonts w:ascii="Times New Roman" w:hAnsi="Times New Roman"/>
          <w:kern w:val="3"/>
          <w:sz w:val="28"/>
          <w:szCs w:val="28"/>
          <w:lang w:eastAsia="zh-CN"/>
        </w:rPr>
        <w:t>ъявленному обвинению, подсудим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ый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пояснил, что вину признаёт полностью, в содеянном раскаивается.  </w:t>
      </w:r>
    </w:p>
    <w:p w:rsidR="00E3438C" w:rsidRPr="001F1B04" w:rsidP="00AC73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Защитник подсудимо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- адвокат </w:t>
      </w:r>
      <w:r w:rsidR="00AC739E">
        <w:rPr>
          <w:rFonts w:ascii="Times New Roman" w:hAnsi="Times New Roman"/>
          <w:kern w:val="3"/>
          <w:sz w:val="28"/>
          <w:szCs w:val="28"/>
          <w:lang w:eastAsia="zh-CN"/>
        </w:rPr>
        <w:t>Дудин Н.П.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>поддержал ходатайство сво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 xml:space="preserve">его 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>подзащитно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о рассмотрении  дела в особом порядке.</w:t>
      </w:r>
    </w:p>
    <w:p w:rsidR="00DC75DC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Государственный обвинительпротив рассмотрения дела в особом порядке не возражал</w:t>
      </w:r>
      <w:r w:rsidRPr="001F1B04" w:rsidR="00D41DE2">
        <w:rPr>
          <w:rFonts w:ascii="Times New Roman" w:hAnsi="Times New Roman"/>
          <w:kern w:val="3"/>
          <w:sz w:val="28"/>
          <w:szCs w:val="28"/>
          <w:lang w:eastAsia="zh-CN"/>
        </w:rPr>
        <w:t>, соглас</w:t>
      </w:r>
      <w:r w:rsidRPr="001F1B04" w:rsidR="00C7092F">
        <w:rPr>
          <w:rFonts w:ascii="Times New Roman" w:hAnsi="Times New Roman"/>
          <w:kern w:val="3"/>
          <w:sz w:val="28"/>
          <w:szCs w:val="28"/>
          <w:lang w:eastAsia="zh-CN"/>
        </w:rPr>
        <w:t>ен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на постановление приговора без исследования и оценки доказательств, собранных по уголовному делу.</w:t>
      </w:r>
    </w:p>
    <w:p w:rsidR="00DC75DC" w:rsidRPr="001F1B04" w:rsidP="00557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Учитывая вышеизложенное, суд приходит к выводу, что обвинение, с которым согласился подсудимый </w:t>
      </w:r>
      <w:r w:rsidR="00D75B97">
        <w:rPr>
          <w:rFonts w:ascii="Times New Roman" w:hAnsi="Times New Roman"/>
          <w:kern w:val="3"/>
          <w:sz w:val="28"/>
          <w:szCs w:val="28"/>
          <w:lang w:eastAsia="zh-CN"/>
        </w:rPr>
        <w:t>Дукин</w:t>
      </w:r>
      <w:r w:rsidR="00D75B97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 </w:t>
      </w:r>
    </w:p>
    <w:p w:rsidR="00DC75DC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Таким образом, требования ст.ст. 314-316 УПК РФ соблюдены, поэтому суд считает возможным постановить судебный приговор без проведения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судебного разбирательства по делу в порядке главы 40 УПК РФ, и назначить наказ</w:t>
      </w:r>
      <w:r w:rsidR="00354208">
        <w:rPr>
          <w:rFonts w:ascii="Times New Roman" w:hAnsi="Times New Roman"/>
          <w:kern w:val="3"/>
          <w:sz w:val="28"/>
          <w:szCs w:val="28"/>
          <w:lang w:eastAsia="zh-CN"/>
        </w:rPr>
        <w:t>ание с соблюдением требований части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="00354208">
        <w:rPr>
          <w:rFonts w:ascii="Times New Roman" w:hAnsi="Times New Roman"/>
          <w:kern w:val="3"/>
          <w:sz w:val="28"/>
          <w:szCs w:val="28"/>
          <w:lang w:eastAsia="zh-CN"/>
        </w:rPr>
        <w:t>статьи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62 УК РФ</w:t>
      </w:r>
      <w:r>
        <w:fldChar w:fldCharType="end"/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за совершенное подсудимым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83341C" w:rsidP="00881C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Действия </w:t>
      </w:r>
      <w:r w:rsidR="00881C27">
        <w:rPr>
          <w:rFonts w:ascii="Times New Roman" w:hAnsi="Times New Roman"/>
          <w:kern w:val="3"/>
          <w:sz w:val="28"/>
          <w:szCs w:val="28"/>
          <w:lang w:eastAsia="zh-CN"/>
        </w:rPr>
        <w:t>Дукина</w:t>
      </w:r>
      <w:r w:rsidR="00881C27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суд квалифицирует по ст. 264.1  Уголовного кодекса Российской Федерации, как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управление автомобилем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лицом, находящимся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в состоянии опьянения,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будучи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>подвергнутым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 административному наказанию за </w:t>
      </w:r>
      <w:r>
        <w:rPr>
          <w:rFonts w:ascii="Times New Roman" w:hAnsi="Times New Roman"/>
          <w:sz w:val="28"/>
          <w:szCs w:val="28"/>
        </w:rPr>
        <w:t>управление транспортным средством в состоянии опьянения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.</w:t>
      </w:r>
    </w:p>
    <w:p w:rsidR="00CD274D" w:rsidP="00CD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силу части 2 статьи 61 УК РФ суд</w:t>
      </w:r>
      <w:r w:rsidRPr="001F1B04" w:rsidR="007B145F">
        <w:rPr>
          <w:rFonts w:ascii="Times New Roman" w:hAnsi="Times New Roman"/>
          <w:kern w:val="3"/>
          <w:sz w:val="28"/>
          <w:szCs w:val="28"/>
          <w:lang w:eastAsia="zh-CN"/>
        </w:rPr>
        <w:t>ья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пр</w:t>
      </w:r>
      <w:r w:rsidR="0076129D">
        <w:rPr>
          <w:rFonts w:ascii="Times New Roman" w:hAnsi="Times New Roman"/>
          <w:kern w:val="3"/>
          <w:sz w:val="28"/>
          <w:szCs w:val="28"/>
          <w:lang w:eastAsia="zh-CN"/>
        </w:rPr>
        <w:t>изнает в качестве обстоятельств, смягчающих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</w:t>
      </w:r>
      <w:r w:rsidRPr="001F1B04" w:rsidR="00D15482">
        <w:rPr>
          <w:rFonts w:ascii="Times New Roman" w:hAnsi="Times New Roman"/>
          <w:kern w:val="3"/>
          <w:sz w:val="28"/>
          <w:szCs w:val="28"/>
          <w:lang w:eastAsia="zh-CN"/>
        </w:rPr>
        <w:t>му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Дукину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- </w:t>
      </w:r>
      <w:r w:rsidR="00DB5931">
        <w:rPr>
          <w:rFonts w:ascii="Times New Roman" w:hAnsi="Times New Roman"/>
          <w:kern w:val="3"/>
          <w:sz w:val="28"/>
          <w:szCs w:val="28"/>
          <w:lang w:eastAsia="zh-CN"/>
        </w:rPr>
        <w:t xml:space="preserve">полное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признание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="00DC2758">
        <w:rPr>
          <w:rFonts w:ascii="Times New Roman" w:hAnsi="Times New Roman"/>
          <w:kern w:val="3"/>
          <w:sz w:val="28"/>
          <w:szCs w:val="28"/>
          <w:lang w:eastAsia="zh-CN"/>
        </w:rPr>
        <w:t xml:space="preserve"> вины,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чисто</w:t>
      </w:r>
      <w:r w:rsidR="00DC2758">
        <w:rPr>
          <w:rFonts w:ascii="Times New Roman" w:hAnsi="Times New Roman"/>
          <w:kern w:val="3"/>
          <w:sz w:val="28"/>
          <w:szCs w:val="28"/>
          <w:lang w:eastAsia="zh-CN"/>
        </w:rPr>
        <w:t xml:space="preserve">сердечное раскаяние в содеянном, наличие на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его иждивении несовершеннолетнего ребенка – </w:t>
      </w:r>
      <w:r w:rsidRPr="004A1C37" w:rsidR="004A1C37">
        <w:rPr>
          <w:rFonts w:ascii="Times New Roman" w:hAnsi="Times New Roman"/>
          <w:kern w:val="3"/>
          <w:sz w:val="28"/>
          <w:szCs w:val="28"/>
          <w:lang w:eastAsia="zh-CN"/>
        </w:rPr>
        <w:t>&lt;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>ФИО</w:t>
      </w:r>
      <w:r w:rsidRPr="004A1C37" w:rsidR="004A1C37">
        <w:rPr>
          <w:rFonts w:ascii="Times New Roman" w:hAnsi="Times New Roman"/>
          <w:kern w:val="3"/>
          <w:sz w:val="28"/>
          <w:szCs w:val="28"/>
          <w:lang w:eastAsia="zh-CN"/>
        </w:rPr>
        <w:t>&gt;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Pr="004A1C37" w:rsidR="004A1C37">
        <w:rPr>
          <w:rFonts w:ascii="Times New Roman" w:hAnsi="Times New Roman"/>
          <w:kern w:val="3"/>
          <w:sz w:val="28"/>
          <w:szCs w:val="28"/>
          <w:lang w:eastAsia="zh-CN"/>
        </w:rPr>
        <w:t>&lt;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>дата рождения</w:t>
      </w:r>
      <w:r w:rsidRPr="004A1C37" w:rsidR="004A1C37">
        <w:rPr>
          <w:rFonts w:ascii="Times New Roman" w:hAnsi="Times New Roman"/>
          <w:kern w:val="3"/>
          <w:sz w:val="28"/>
          <w:szCs w:val="28"/>
          <w:lang w:eastAsia="zh-CN"/>
        </w:rPr>
        <w:t>&gt;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года рождения. </w:t>
      </w:r>
    </w:p>
    <w:p w:rsidR="00720DCB" w:rsidP="00720D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Обстоятельств, отягчающих наказание подсудимому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Дукину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Е.В., 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 статьей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63 УК РФ, судом не установлено.</w:t>
      </w:r>
    </w:p>
    <w:p w:rsidR="00CD274D" w:rsidRPr="00CD274D" w:rsidP="00CD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преступления. </w:t>
      </w:r>
    </w:p>
    <w:p w:rsidR="00CD274D" w:rsidRPr="00CD274D" w:rsidP="00CD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CD274D" w:rsidRPr="00CD274D" w:rsidP="00CD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CD274D" w:rsidRPr="00CD274D" w:rsidP="002E2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Однако поведение 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>Дукина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>после совершения преступления и во время проведения дознания не свидетельствует о том, что он способствовал раскрытию совершенного им преступления.</w:t>
      </w:r>
    </w:p>
    <w:p w:rsidR="00CD274D" w:rsidRPr="00CD274D" w:rsidP="002E2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Так, уголовное дело было возбуждено на основании материалов проверки, поступивших из ОМВД России по 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 xml:space="preserve">Нахимовскому району 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>г.Севастополя</w:t>
      </w: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, в ходе проведения дознания какую-либо информацию, ранее не известную, имеющую значение для раскрытия и расследования преступления, 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>Дукин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>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CD274D" w:rsidRPr="00CD274D" w:rsidP="002E2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Таким образом, данных о способствовании 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>Дукина</w:t>
      </w:r>
      <w:r w:rsidR="002E21C4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>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6F2E64" w:rsidP="006F2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>Между тем, принимается во внимание, что за время, прошедшее с момента совершения преступления,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EB2D23">
        <w:rPr>
          <w:rFonts w:ascii="Times New Roman" w:hAnsi="Times New Roman"/>
          <w:kern w:val="3"/>
          <w:sz w:val="28"/>
          <w:szCs w:val="28"/>
          <w:lang w:eastAsia="zh-CN"/>
        </w:rPr>
        <w:t>Дукин</w:t>
      </w:r>
      <w:r w:rsidR="00EB2D23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 xml:space="preserve">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3422F0" w:rsidP="006F2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Прин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имая во вниман</w:t>
      </w:r>
      <w:r w:rsidRPr="001F1B04" w:rsidR="004F1DF1">
        <w:rPr>
          <w:rFonts w:ascii="Times New Roman" w:hAnsi="Times New Roman"/>
          <w:kern w:val="3"/>
          <w:sz w:val="28"/>
          <w:szCs w:val="28"/>
          <w:lang w:eastAsia="zh-CN"/>
        </w:rPr>
        <w:t>ие данные о личности подсудимо</w:t>
      </w:r>
      <w:r w:rsidRPr="001F1B04" w:rsidR="00BA2B81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, судом </w:t>
      </w:r>
      <w:r w:rsidR="00E8509C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также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установлено, что </w:t>
      </w:r>
      <w:r w:rsidR="00CC1E5F">
        <w:rPr>
          <w:rFonts w:ascii="Times New Roman" w:hAnsi="Times New Roman"/>
          <w:kern w:val="3"/>
          <w:sz w:val="28"/>
          <w:szCs w:val="28"/>
          <w:lang w:eastAsia="zh-CN"/>
        </w:rPr>
        <w:t>Дукин</w:t>
      </w:r>
      <w:r w:rsidR="00CC1E5F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является граждан</w:t>
      </w:r>
      <w:r w:rsidRPr="001F1B04" w:rsidR="00BA2B81">
        <w:rPr>
          <w:rFonts w:ascii="Times New Roman" w:hAnsi="Times New Roman"/>
          <w:kern w:val="3"/>
          <w:sz w:val="28"/>
          <w:szCs w:val="28"/>
          <w:lang w:eastAsia="zh-CN"/>
        </w:rPr>
        <w:t>ином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РФ,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6F2E64">
        <w:rPr>
          <w:rFonts w:ascii="Times New Roman" w:hAnsi="Times New Roman"/>
          <w:kern w:val="3"/>
          <w:sz w:val="28"/>
          <w:szCs w:val="28"/>
          <w:lang w:eastAsia="zh-CN"/>
        </w:rPr>
        <w:t xml:space="preserve">разведён,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официально трудоустроен с 17.10.2017 года, 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>по месту жительства</w:t>
      </w:r>
      <w:r w:rsidR="009955E1">
        <w:rPr>
          <w:rFonts w:ascii="Times New Roman" w:hAnsi="Times New Roman"/>
          <w:kern w:val="3"/>
          <w:sz w:val="28"/>
          <w:szCs w:val="28"/>
          <w:lang w:eastAsia="zh-CN"/>
        </w:rPr>
        <w:t xml:space="preserve"> характеризуется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удовлетворительно (л.д. 65), на учётах у врачей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 xml:space="preserve"> нарколога и психиатра не состоит (л.д.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64), 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>тяжкими заболеваниями не страдает,</w:t>
      </w:r>
      <w:r w:rsidR="00974811">
        <w:rPr>
          <w:rFonts w:ascii="Times New Roman" w:hAnsi="Times New Roman"/>
          <w:kern w:val="3"/>
          <w:sz w:val="28"/>
          <w:szCs w:val="28"/>
          <w:lang w:eastAsia="zh-CN"/>
        </w:rPr>
        <w:t xml:space="preserve"> ранее не судим (л.д.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60). </w:t>
      </w:r>
    </w:p>
    <w:p w:rsidR="000C2FA0" w:rsidRPr="000C2FA0" w:rsidP="000C2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При назначении наказания, в соответствии с требованиями статьи  60 УК РФ, суд учитывает характер и степень  общественной опасности совершенного преступления, степень тяжести, которое в силу ч. 2 ст. 15 УК РФ относится к категории небольшой тяжести, личность подсудимо</w:t>
      </w:r>
      <w:r w:rsidRPr="001F1B04" w:rsidR="00980524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Pr="001F1B04" w:rsidR="00941E16">
        <w:rPr>
          <w:rFonts w:ascii="Times New Roman" w:hAnsi="Times New Roman"/>
          <w:kern w:val="3"/>
          <w:sz w:val="28"/>
          <w:szCs w:val="28"/>
          <w:lang w:eastAsia="zh-CN"/>
        </w:rPr>
        <w:t>наличие обстоятельств</w:t>
      </w:r>
      <w:r w:rsidR="006F2E64">
        <w:rPr>
          <w:rFonts w:ascii="Times New Roman" w:hAnsi="Times New Roman"/>
          <w:kern w:val="3"/>
          <w:sz w:val="28"/>
          <w:szCs w:val="28"/>
          <w:lang w:eastAsia="zh-CN"/>
        </w:rPr>
        <w:t>, смягчающих</w:t>
      </w:r>
      <w:r w:rsidRPr="001F1B04" w:rsidR="00D707CC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подсудимому</w:t>
      </w:r>
      <w:r w:rsidRPr="001F1B04" w:rsidR="00941E16">
        <w:rPr>
          <w:rFonts w:ascii="Times New Roman" w:hAnsi="Times New Roman"/>
          <w:kern w:val="3"/>
          <w:sz w:val="28"/>
          <w:szCs w:val="28"/>
          <w:lang w:eastAsia="zh-CN"/>
        </w:rPr>
        <w:t xml:space="preserve">, и отсутствие обстоятельств, </w:t>
      </w:r>
      <w:r w:rsidRPr="001F1B04" w:rsidR="00D707CC">
        <w:rPr>
          <w:rFonts w:ascii="Times New Roman" w:hAnsi="Times New Roman"/>
          <w:kern w:val="3"/>
          <w:sz w:val="28"/>
          <w:szCs w:val="28"/>
          <w:lang w:eastAsia="zh-CN"/>
        </w:rPr>
        <w:t>отягчающих наказание подсудимому</w:t>
      </w:r>
      <w:r w:rsidRPr="001F1B04" w:rsidR="00980524">
        <w:rPr>
          <w:rFonts w:ascii="Times New Roman" w:hAnsi="Times New Roman"/>
          <w:kern w:val="3"/>
          <w:sz w:val="28"/>
          <w:szCs w:val="28"/>
          <w:lang w:eastAsia="zh-CN"/>
        </w:rPr>
        <w:t>, влияние назначаемого наказания на условия жизни семьи подсудимого</w:t>
      </w:r>
      <w:r w:rsidRPr="001F1B04" w:rsidR="00093456"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потому считает необходимым назначить наказание в пределах санкции статьи, предусматривающей ответственность за совершенное преступление, в виде </w:t>
      </w:r>
      <w:r w:rsidRPr="000C2FA0">
        <w:rPr>
          <w:rFonts w:ascii="Times New Roman" w:hAnsi="Times New Roman"/>
          <w:kern w:val="3"/>
          <w:sz w:val="28"/>
          <w:szCs w:val="28"/>
          <w:lang w:eastAsia="zh-CN"/>
        </w:rPr>
        <w:t>обязательных работ с лишением права заниматься деятельностью, связанной с управлением транспортными средствами.</w:t>
      </w:r>
    </w:p>
    <w:p w:rsidR="006631A6" w:rsidP="00CC6F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C6F36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Такой вид наказания, по мнению суда, будет способствовать исправлению подсудимого </w:t>
      </w:r>
      <w:r w:rsidR="005E2C1B">
        <w:rPr>
          <w:rFonts w:ascii="Times New Roman" w:hAnsi="Times New Roman"/>
          <w:kern w:val="3"/>
          <w:sz w:val="28"/>
          <w:szCs w:val="28"/>
          <w:lang w:eastAsia="zh-CN"/>
        </w:rPr>
        <w:t>Дукина</w:t>
      </w:r>
      <w:r w:rsidR="005E2C1B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CC6F36">
        <w:rPr>
          <w:rFonts w:ascii="Times New Roman" w:hAnsi="Times New Roman"/>
          <w:kern w:val="3"/>
          <w:sz w:val="28"/>
          <w:szCs w:val="28"/>
          <w:lang w:eastAsia="zh-CN"/>
        </w:rPr>
        <w:t>и предупреждению совершения им новых преступлений, а также не окажет негативного влияния на его семью, отвечает целям и задачам назначения наказания.</w:t>
      </w:r>
    </w:p>
    <w:p w:rsidR="006631A6" w:rsidRPr="006631A6" w:rsidP="006631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631A6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для назначения 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>Дукину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6631A6">
        <w:rPr>
          <w:rFonts w:ascii="Times New Roman" w:hAnsi="Times New Roman"/>
          <w:kern w:val="3"/>
          <w:sz w:val="28"/>
          <w:szCs w:val="28"/>
          <w:lang w:eastAsia="zh-CN"/>
        </w:rPr>
        <w:t>иных альтернативных видов наказания, применения ст.</w:t>
      </w:r>
      <w:r w:rsidR="0000279B">
        <w:rPr>
          <w:rFonts w:ascii="Times New Roman" w:hAnsi="Times New Roman"/>
          <w:kern w:val="3"/>
          <w:sz w:val="28"/>
          <w:szCs w:val="28"/>
          <w:lang w:eastAsia="zh-CN"/>
        </w:rPr>
        <w:t xml:space="preserve"> 64</w:t>
      </w:r>
      <w:r w:rsidRPr="006631A6">
        <w:rPr>
          <w:rFonts w:ascii="Times New Roman" w:hAnsi="Times New Roman"/>
          <w:kern w:val="3"/>
          <w:sz w:val="28"/>
          <w:szCs w:val="28"/>
          <w:lang w:eastAsia="zh-CN"/>
        </w:rPr>
        <w:t xml:space="preserve"> УК РФ, прекращения уголовного дела, вынесения приговора без назначения наказания или освобождения от наказания, суд не усматривает.</w:t>
      </w:r>
    </w:p>
    <w:p w:rsidR="00517DD4" w:rsidRPr="00517DD4" w:rsidP="00517D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пунктом 6 статьи 15 УК РФ не имеется. </w:t>
      </w:r>
    </w:p>
    <w:p w:rsidR="00517DD4" w:rsidRPr="00517DD4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 xml:space="preserve">Меру процессуального принуждения в отношении 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>Дукина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 xml:space="preserve"> Е.В. </w:t>
      </w: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>в виде обязательства о явке необходимо оставить без изменений, отменив её после вступления приговора в законную силу.</w:t>
      </w:r>
    </w:p>
    <w:p w:rsidR="00C43C71" w:rsidP="00C43C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17DD4">
        <w:rPr>
          <w:rFonts w:ascii="Times New Roman" w:hAnsi="Times New Roman"/>
          <w:kern w:val="3"/>
          <w:sz w:val="28"/>
          <w:szCs w:val="28"/>
          <w:lang w:eastAsia="zh-CN"/>
        </w:rPr>
        <w:t>Процессуальные издержки</w:t>
      </w:r>
      <w:r w:rsidR="009213F6">
        <w:rPr>
          <w:rFonts w:ascii="Times New Roman" w:hAnsi="Times New Roman"/>
          <w:kern w:val="3"/>
          <w:sz w:val="28"/>
          <w:szCs w:val="28"/>
          <w:lang w:eastAsia="zh-CN"/>
        </w:rPr>
        <w:t xml:space="preserve"> и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вещественные доказательства</w:t>
      </w:r>
      <w:r w:rsidR="009213F6">
        <w:rPr>
          <w:rFonts w:ascii="Times New Roman" w:hAnsi="Times New Roman"/>
          <w:kern w:val="3"/>
          <w:sz w:val="28"/>
          <w:szCs w:val="28"/>
          <w:lang w:eastAsia="zh-CN"/>
        </w:rPr>
        <w:t>по делу отсутствуют. Г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ражданский иск </w:t>
      </w:r>
      <w:r w:rsidRPr="000C2FA0">
        <w:rPr>
          <w:rFonts w:ascii="Times New Roman" w:hAnsi="Times New Roman"/>
          <w:kern w:val="3"/>
          <w:sz w:val="28"/>
          <w:szCs w:val="28"/>
          <w:lang w:eastAsia="zh-CN"/>
        </w:rPr>
        <w:t>по делу не заявлялся.</w:t>
      </w:r>
    </w:p>
    <w:p w:rsidR="00C44EBF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На основании изложенного, руководствуясь ст. ст. </w:t>
      </w:r>
      <w:r w:rsidRPr="001F1B04" w:rsidR="00093456">
        <w:rPr>
          <w:rFonts w:ascii="Times New Roman" w:hAnsi="Times New Roman"/>
          <w:kern w:val="3"/>
          <w:sz w:val="28"/>
          <w:szCs w:val="28"/>
          <w:lang w:eastAsia="zh-CN"/>
        </w:rPr>
        <w:t xml:space="preserve">299,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302-304, 307-309, 316, 317 УПК Российской Федерации, мировой судья</w:t>
      </w:r>
    </w:p>
    <w:p w:rsidR="008F70D7" w:rsidRPr="001F1ED8" w:rsidP="00090A50">
      <w:pPr>
        <w:pStyle w:val="BodyTextIndent"/>
        <w:ind w:right="-19" w:firstLine="0"/>
        <w:rPr>
          <w:rFonts w:ascii="Times New Roman" w:hAnsi="Times New Roman"/>
          <w:sz w:val="28"/>
          <w:szCs w:val="28"/>
        </w:rPr>
      </w:pPr>
    </w:p>
    <w:p w:rsidR="008F70D7" w:rsidP="00DB5931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</w:t>
      </w:r>
      <w:r w:rsidRPr="001F1ED8">
        <w:rPr>
          <w:rFonts w:ascii="Times New Roman" w:hAnsi="Times New Roman"/>
          <w:sz w:val="28"/>
          <w:szCs w:val="28"/>
        </w:rPr>
        <w:t xml:space="preserve"> Р И Г О В О Р И Л:</w:t>
      </w:r>
    </w:p>
    <w:p w:rsidR="00CC6F36" w:rsidRPr="001F1ED8" w:rsidP="00DB5931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C43C71" w:rsidRPr="001E3362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Дукина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A1C37">
        <w:rPr>
          <w:rFonts w:ascii="Times New Roman" w:eastAsia="Times New Roman" w:hAnsi="Times New Roman"/>
          <w:b/>
          <w:color w:val="000000"/>
          <w:sz w:val="28"/>
          <w:szCs w:val="28"/>
        </w:rPr>
        <w:t>Е.В.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признать виновным в совершении преступления, предусмотренного ст. 264.1 Уголовного кодекса Российской Федерации, и назначить ему наказание в виде </w:t>
      </w:r>
      <w:r w:rsidR="004776F3">
        <w:rPr>
          <w:rFonts w:ascii="Times New Roman" w:hAnsi="Times New Roman"/>
          <w:kern w:val="3"/>
          <w:sz w:val="28"/>
          <w:szCs w:val="28"/>
          <w:lang w:eastAsia="zh-CN"/>
        </w:rPr>
        <w:t>200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(двухсот</w:t>
      </w:r>
      <w:r w:rsidR="00CA1121">
        <w:rPr>
          <w:rFonts w:ascii="Times New Roman" w:hAnsi="Times New Roman"/>
          <w:kern w:val="3"/>
          <w:sz w:val="28"/>
          <w:szCs w:val="28"/>
          <w:lang w:eastAsia="zh-CN"/>
        </w:rPr>
        <w:t>)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часов обязательных работ с лишением права заниматься деятельностью, связанной с управлением транспортными средствами на срок 2 года. </w:t>
      </w:r>
    </w:p>
    <w:p w:rsidR="00C43C71" w:rsidRPr="00C43C71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Меру процессуального принуждения в отношении 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>Дукина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>Е.В.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в виде обязательства о явке - оставить без изменения до вступления приговора в законную силу, отменив её после вступления приговора в законную силу.</w:t>
      </w:r>
    </w:p>
    <w:p w:rsidR="008F70D7" w:rsidP="008F7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 w:rsidR="00CA1121">
        <w:rPr>
          <w:rFonts w:ascii="Times New Roman" w:hAnsi="Times New Roman"/>
          <w:kern w:val="3"/>
          <w:sz w:val="28"/>
          <w:szCs w:val="28"/>
          <w:lang w:eastAsia="zh-CN"/>
        </w:rPr>
        <w:t xml:space="preserve">ью судебного участка № 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>21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DB5931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Разъяснить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>Дукину</w:t>
      </w:r>
      <w:r w:rsidR="001E3362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4A1C37">
        <w:rPr>
          <w:rFonts w:ascii="Times New Roman" w:hAnsi="Times New Roman"/>
          <w:kern w:val="3"/>
          <w:sz w:val="28"/>
          <w:szCs w:val="28"/>
          <w:lang w:eastAsia="zh-CN"/>
        </w:rPr>
        <w:t>Е.В.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9A5BCA" w:rsidRPr="00CF034A" w:rsidP="004B3DFD">
      <w:pPr>
        <w:pStyle w:val="BodyTextIndent"/>
        <w:ind w:right="-19" w:firstLine="0"/>
        <w:rPr>
          <w:rFonts w:ascii="Times New Roman" w:hAnsi="Times New Roman"/>
          <w:b/>
          <w:sz w:val="24"/>
          <w:szCs w:val="24"/>
        </w:rPr>
      </w:pPr>
    </w:p>
    <w:p w:rsidR="004B3DFD" w:rsidRPr="004B3DFD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9A5BCA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Севастополя</w:t>
      </w:r>
      <w:r>
        <w:rPr>
          <w:rFonts w:ascii="Times New Roman" w:hAnsi="Times New Roman"/>
          <w:b/>
          <w:sz w:val="28"/>
          <w:szCs w:val="28"/>
        </w:rPr>
        <w:tab/>
      </w:r>
      <w:r w:rsidR="004A1C37">
        <w:rPr>
          <w:rFonts w:ascii="Times New Roman" w:hAnsi="Times New Roman"/>
          <w:b/>
          <w:sz w:val="28"/>
          <w:szCs w:val="28"/>
        </w:rPr>
        <w:t xml:space="preserve">       </w:t>
      </w:r>
      <w:r w:rsidRPr="004B3DFD">
        <w:rPr>
          <w:rFonts w:ascii="Times New Roman" w:hAnsi="Times New Roman"/>
          <w:b/>
          <w:sz w:val="28"/>
          <w:szCs w:val="28"/>
        </w:rPr>
        <w:t xml:space="preserve">К.А. Лысенко </w:t>
      </w:r>
    </w:p>
    <w:p w:rsidR="004A1C37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4A1C37" w:rsidRPr="00181F59" w:rsidP="00181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1F59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4A1C37" w:rsidRPr="00181F59" w:rsidP="00181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1F59">
        <w:rPr>
          <w:rFonts w:ascii="Times New Roman" w:hAnsi="Times New Roman" w:cs="Times New Roman"/>
          <w:b/>
          <w:sz w:val="28"/>
          <w:szCs w:val="28"/>
        </w:rPr>
        <w:t>Мировой   судья   судебного   участка  №21</w:t>
      </w:r>
    </w:p>
    <w:p w:rsidR="004A1C37" w:rsidRPr="00181F59" w:rsidP="00181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1F59">
        <w:rPr>
          <w:rFonts w:ascii="Times New Roman" w:hAnsi="Times New Roman" w:cs="Times New Roman"/>
          <w:b/>
          <w:sz w:val="28"/>
          <w:szCs w:val="28"/>
        </w:rPr>
        <w:t xml:space="preserve">Нахимовского судебного района города Севастополя            К.А. Лысенко </w:t>
      </w:r>
    </w:p>
    <w:p w:rsidR="004A1C37" w:rsidRPr="00181F59" w:rsidP="00181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81F59">
        <w:rPr>
          <w:rFonts w:ascii="Times New Roman" w:hAnsi="Times New Roman" w:cs="Times New Roman"/>
          <w:b/>
          <w:sz w:val="28"/>
          <w:szCs w:val="28"/>
        </w:rPr>
        <w:t>07.12.2017</w:t>
      </w:r>
    </w:p>
    <w:p w:rsidR="004A1C37" w:rsidRPr="004B3DFD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D50EA8" w:rsidRPr="004B3DFD" w:rsidP="00A60183">
      <w:pPr>
        <w:pStyle w:val="BodyTextIndent"/>
        <w:ind w:right="-19" w:firstLine="708"/>
        <w:rPr>
          <w:rFonts w:ascii="Times New Roman" w:hAnsi="Times New Roman"/>
          <w:b/>
          <w:sz w:val="28"/>
          <w:szCs w:val="28"/>
        </w:rPr>
      </w:pPr>
    </w:p>
    <w:sectPr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  <w:style w:type="paragraph" w:customStyle="1" w:styleId="s1">
    <w:name w:val="s_1"/>
    <w:basedOn w:val="Normal"/>
    <w:rsid w:val="00451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BD5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D5E41"/>
    <w:pPr>
      <w:widowControl w:val="0"/>
      <w:shd w:val="clear" w:color="auto" w:fill="FFFFFF"/>
      <w:spacing w:before="360" w:after="0" w:line="278" w:lineRule="exact"/>
      <w:ind w:firstLine="740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4B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F09A-E422-4E83-B608-8697B554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