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00E" w:rsidP="00AA6BF8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463F86">
        <w:rPr>
          <w:b w:val="0"/>
          <w:sz w:val="25"/>
          <w:szCs w:val="25"/>
        </w:rPr>
        <w:t>1</w:t>
      </w:r>
      <w:r w:rsidRPr="00D36C59" w:rsidR="003E2E29">
        <w:rPr>
          <w:b w:val="0"/>
          <w:sz w:val="25"/>
          <w:szCs w:val="25"/>
        </w:rPr>
        <w:t>/20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463F86">
        <w:rPr>
          <w:b w:val="0"/>
          <w:sz w:val="25"/>
          <w:szCs w:val="25"/>
        </w:rPr>
        <w:t>4</w:t>
      </w:r>
    </w:p>
    <w:p w:rsidR="00AA6BF8" w:rsidRPr="00D36C59" w:rsidP="00AA6BF8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AA6BF8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D36C59" w:rsidP="00FF3D81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20 февраля</w:t>
      </w:r>
      <w:r w:rsidR="001C5FDB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D36C59">
        <w:rPr>
          <w:sz w:val="25"/>
          <w:szCs w:val="25"/>
        </w:rPr>
        <w:t xml:space="preserve"> года </w:t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841C6A">
        <w:rPr>
          <w:sz w:val="25"/>
          <w:szCs w:val="25"/>
        </w:rPr>
        <w:t xml:space="preserve">           </w:t>
      </w:r>
      <w:r w:rsidRPr="00D36C59" w:rsidR="00F07597">
        <w:rPr>
          <w:sz w:val="25"/>
          <w:szCs w:val="25"/>
        </w:rPr>
        <w:t xml:space="preserve">           </w:t>
      </w:r>
      <w:r w:rsidRPr="00D36C59" w:rsidR="00616F7C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      </w:t>
      </w:r>
      <w:r w:rsidR="001C5FDB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</w:t>
      </w:r>
      <w:r w:rsidRPr="00D36C59" w:rsidR="00ED5ACD">
        <w:rPr>
          <w:sz w:val="25"/>
          <w:szCs w:val="25"/>
        </w:rPr>
        <w:t>г. Севастополь</w:t>
      </w:r>
    </w:p>
    <w:p w:rsidR="00ED5ACD" w:rsidRPr="00D36C59" w:rsidP="00F07597">
      <w:pPr>
        <w:pStyle w:val="NoSpacing"/>
        <w:ind w:firstLine="709"/>
        <w:jc w:val="both"/>
        <w:rPr>
          <w:sz w:val="25"/>
          <w:szCs w:val="25"/>
        </w:rPr>
      </w:pPr>
    </w:p>
    <w:p w:rsidR="00AA6BF8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судебного участка № </w:t>
      </w:r>
      <w:r w:rsidRPr="00D36C59" w:rsidR="003E2E29">
        <w:rPr>
          <w:sz w:val="25"/>
          <w:szCs w:val="25"/>
        </w:rPr>
        <w:t>20</w:t>
      </w:r>
      <w:r w:rsidRPr="00D36C59" w:rsidR="00B42CB9">
        <w:rPr>
          <w:sz w:val="25"/>
          <w:szCs w:val="25"/>
        </w:rPr>
        <w:t xml:space="preserve"> </w:t>
      </w:r>
      <w:r w:rsidRPr="00D36C59" w:rsidR="003E2E29">
        <w:rPr>
          <w:sz w:val="25"/>
          <w:szCs w:val="25"/>
        </w:rPr>
        <w:t>Нахимовского</w:t>
      </w:r>
      <w:r w:rsidRPr="00D36C59" w:rsidR="00B42CB9">
        <w:rPr>
          <w:sz w:val="25"/>
          <w:szCs w:val="25"/>
        </w:rPr>
        <w:t xml:space="preserve"> судебного района г. Севастополя</w:t>
      </w:r>
      <w:r w:rsidRPr="00D36C59">
        <w:rPr>
          <w:sz w:val="25"/>
          <w:szCs w:val="25"/>
        </w:rPr>
        <w:t xml:space="preserve"> </w:t>
      </w:r>
      <w:r w:rsidR="001C5FDB">
        <w:rPr>
          <w:sz w:val="25"/>
          <w:szCs w:val="25"/>
        </w:rPr>
        <w:t>Босенко Е.А.</w:t>
      </w:r>
      <w:r w:rsidRPr="00D36C59">
        <w:rPr>
          <w:sz w:val="25"/>
          <w:szCs w:val="25"/>
        </w:rPr>
        <w:t>,</w:t>
      </w:r>
      <w:r w:rsidRPr="00D36C59" w:rsidR="00A85BB8">
        <w:rPr>
          <w:sz w:val="25"/>
          <w:szCs w:val="25"/>
        </w:rPr>
        <w:t xml:space="preserve">  </w:t>
      </w:r>
      <w:r w:rsidRPr="00D36C59">
        <w:rPr>
          <w:sz w:val="25"/>
          <w:szCs w:val="25"/>
        </w:rPr>
        <w:t xml:space="preserve">  </w:t>
      </w:r>
    </w:p>
    <w:p w:rsidR="00B42CB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 </w:t>
      </w:r>
      <w:r w:rsidR="001C5FDB">
        <w:rPr>
          <w:sz w:val="25"/>
          <w:szCs w:val="25"/>
        </w:rPr>
        <w:t>секретаре Цеван О.С.</w:t>
      </w:r>
    </w:p>
    <w:p w:rsidR="003E2E2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с участием: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государственного обвинителя</w:t>
      </w:r>
      <w:r w:rsidRPr="00D36C59" w:rsidR="00127F22">
        <w:rPr>
          <w:sz w:val="25"/>
          <w:szCs w:val="25"/>
        </w:rPr>
        <w:t xml:space="preserve"> </w:t>
      </w:r>
      <w:r w:rsidR="00463F86">
        <w:rPr>
          <w:sz w:val="25"/>
          <w:szCs w:val="25"/>
        </w:rPr>
        <w:t>Калинько А.В.,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подсудимого </w:t>
      </w:r>
      <w:r w:rsidR="00463F86">
        <w:rPr>
          <w:sz w:val="25"/>
          <w:szCs w:val="25"/>
        </w:rPr>
        <w:t>Носуля И.Ю.,</w:t>
      </w:r>
    </w:p>
    <w:p w:rsidR="00616F7C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защитника – адвоката </w:t>
      </w:r>
      <w:r w:rsidR="00463F86">
        <w:rPr>
          <w:sz w:val="25"/>
          <w:szCs w:val="25"/>
        </w:rPr>
        <w:t>Гуркина С.А.</w:t>
      </w:r>
    </w:p>
    <w:p w:rsidR="00AA6BF8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рассмотрев в открытом судебном заседании </w:t>
      </w:r>
      <w:r w:rsidRPr="00D36C59" w:rsidR="00C330D7">
        <w:rPr>
          <w:sz w:val="25"/>
          <w:szCs w:val="25"/>
        </w:rPr>
        <w:t xml:space="preserve">в зале </w:t>
      </w:r>
      <w:r w:rsidRPr="00D36C59" w:rsidR="00E97587">
        <w:rPr>
          <w:sz w:val="25"/>
          <w:szCs w:val="25"/>
        </w:rPr>
        <w:t>суд</w:t>
      </w:r>
      <w:r w:rsidRPr="00D36C59" w:rsidR="00493CA2">
        <w:rPr>
          <w:sz w:val="25"/>
          <w:szCs w:val="25"/>
        </w:rPr>
        <w:t xml:space="preserve">ебного участка </w:t>
      </w:r>
      <w:r w:rsidRPr="00D36C59" w:rsidR="00971CEA">
        <w:rPr>
          <w:sz w:val="25"/>
          <w:szCs w:val="25"/>
        </w:rPr>
        <w:t>Нахимовского</w:t>
      </w:r>
      <w:r w:rsidRPr="00D36C59" w:rsidR="00493CA2">
        <w:rPr>
          <w:sz w:val="25"/>
          <w:szCs w:val="25"/>
        </w:rPr>
        <w:t xml:space="preserve"> судебного района г</w:t>
      </w:r>
      <w:r w:rsidRPr="00D36C59" w:rsidR="00303250">
        <w:rPr>
          <w:sz w:val="25"/>
          <w:szCs w:val="25"/>
        </w:rPr>
        <w:t>.</w:t>
      </w:r>
      <w:r w:rsidRPr="00D36C59" w:rsidR="00493CA2">
        <w:rPr>
          <w:sz w:val="25"/>
          <w:szCs w:val="25"/>
        </w:rPr>
        <w:t xml:space="preserve"> Севастополя </w:t>
      </w:r>
      <w:r w:rsidRPr="00D36C59" w:rsidR="00C330D7">
        <w:rPr>
          <w:sz w:val="25"/>
          <w:szCs w:val="25"/>
        </w:rPr>
        <w:t>уголовное дело в отношении</w:t>
      </w:r>
      <w:r w:rsidRPr="00D36C59" w:rsidR="00E97587">
        <w:rPr>
          <w:sz w:val="25"/>
          <w:szCs w:val="25"/>
        </w:rPr>
        <w:t>:</w:t>
      </w:r>
    </w:p>
    <w:p w:rsidR="0076794B" w:rsidRPr="00D36C59" w:rsidP="00F07597">
      <w:pPr>
        <w:pStyle w:val="NoSpacing"/>
        <w:ind w:firstLine="709"/>
        <w:jc w:val="both"/>
        <w:rPr>
          <w:b/>
          <w:sz w:val="25"/>
          <w:szCs w:val="25"/>
        </w:rPr>
      </w:pPr>
    </w:p>
    <w:p w:rsidR="005A32B1" w:rsidRPr="005A32B1" w:rsidP="00D558BC">
      <w:pPr>
        <w:tabs>
          <w:tab w:val="left" w:pos="567"/>
        </w:tabs>
        <w:ind w:left="2552"/>
        <w:jc w:val="both"/>
        <w:rPr>
          <w:sz w:val="25"/>
          <w:szCs w:val="25"/>
        </w:rPr>
      </w:pPr>
      <w:r>
        <w:rPr>
          <w:sz w:val="25"/>
          <w:szCs w:val="25"/>
        </w:rPr>
        <w:t>Носуля И.Ю.</w:t>
      </w:r>
      <w:r w:rsidRPr="00D36C59" w:rsidR="00A85BB8">
        <w:rPr>
          <w:sz w:val="25"/>
          <w:szCs w:val="25"/>
        </w:rPr>
        <w:t>,</w:t>
      </w:r>
      <w:r w:rsidRPr="00D36C59" w:rsidR="00A85BB8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«дата и место рождения»</w:t>
      </w:r>
      <w:r w:rsidRPr="00D36C59" w:rsidR="00A85BB8">
        <w:rPr>
          <w:sz w:val="25"/>
          <w:szCs w:val="25"/>
        </w:rPr>
        <w:t xml:space="preserve">, </w:t>
      </w:r>
      <w:r w:rsidRPr="00D36C59" w:rsidR="00E97587">
        <w:rPr>
          <w:sz w:val="25"/>
          <w:szCs w:val="25"/>
        </w:rPr>
        <w:t>граждан</w:t>
      </w:r>
      <w:r w:rsidRPr="00D36C59" w:rsidR="00971CEA">
        <w:rPr>
          <w:sz w:val="25"/>
          <w:szCs w:val="25"/>
        </w:rPr>
        <w:t>ина</w:t>
      </w:r>
      <w:r w:rsidRPr="00D36C59" w:rsidR="00521268">
        <w:rPr>
          <w:sz w:val="25"/>
          <w:szCs w:val="25"/>
        </w:rPr>
        <w:t xml:space="preserve"> </w:t>
      </w:r>
      <w:r>
        <w:rPr>
          <w:sz w:val="25"/>
          <w:szCs w:val="25"/>
        </w:rPr>
        <w:t>Российской Федерации</w:t>
      </w:r>
      <w:r w:rsidR="0076794B">
        <w:rPr>
          <w:sz w:val="25"/>
          <w:szCs w:val="25"/>
        </w:rPr>
        <w:t xml:space="preserve">, </w:t>
      </w:r>
      <w:r w:rsidRPr="00D36C59" w:rsidR="00971CEA">
        <w:rPr>
          <w:sz w:val="25"/>
          <w:szCs w:val="25"/>
        </w:rPr>
        <w:t>имеющего среднее образование</w:t>
      </w:r>
      <w:r w:rsidRPr="00D36C59" w:rsidR="00E97587">
        <w:rPr>
          <w:sz w:val="25"/>
          <w:szCs w:val="25"/>
        </w:rPr>
        <w:t>,</w:t>
      </w:r>
      <w:r w:rsidRPr="00D36C59" w:rsidR="000C552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состоящего </w:t>
      </w:r>
      <w:r w:rsidR="008A4FAC">
        <w:rPr>
          <w:sz w:val="25"/>
          <w:szCs w:val="25"/>
        </w:rPr>
        <w:t>в зарегистрированном браке</w:t>
      </w:r>
      <w:r w:rsidRPr="00D36C59" w:rsidR="004F2EAD">
        <w:rPr>
          <w:sz w:val="25"/>
          <w:szCs w:val="25"/>
        </w:rPr>
        <w:t>,</w:t>
      </w:r>
      <w:r w:rsidRPr="00D36C59" w:rsidR="000C552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имеющего на иждивении малолетнего ребенка, </w:t>
      </w:r>
      <w:r w:rsidRPr="00D36C59" w:rsidR="00083254">
        <w:rPr>
          <w:sz w:val="25"/>
          <w:szCs w:val="25"/>
        </w:rPr>
        <w:t xml:space="preserve">официально не трудоустроенного, </w:t>
      </w:r>
      <w:r>
        <w:rPr>
          <w:sz w:val="25"/>
          <w:szCs w:val="25"/>
        </w:rPr>
        <w:t>военнообязанного, зарегистрированного по адресу: «адрес»</w:t>
      </w:r>
      <w:r>
        <w:rPr>
          <w:sz w:val="25"/>
          <w:szCs w:val="25"/>
        </w:rPr>
        <w:t xml:space="preserve"> проживающего по адресу: «адрес»</w:t>
      </w:r>
      <w:r w:rsidRPr="00D36C59" w:rsidR="00A85BB8">
        <w:rPr>
          <w:color w:val="000000"/>
          <w:sz w:val="25"/>
          <w:szCs w:val="25"/>
          <w:lang w:bidi="ru-RU"/>
        </w:rPr>
        <w:t>,</w:t>
      </w:r>
      <w:r w:rsidR="00D558BC">
        <w:rPr>
          <w:color w:val="000000"/>
          <w:sz w:val="25"/>
          <w:szCs w:val="25"/>
          <w:lang w:bidi="ru-RU"/>
        </w:rPr>
        <w:t xml:space="preserve"> на учетах врачей психиатра, нарколога не состоящего,</w:t>
      </w:r>
      <w:r w:rsidRPr="00D36C59" w:rsidR="00A11892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>ранее</w:t>
      </w:r>
      <w:r>
        <w:rPr>
          <w:sz w:val="25"/>
          <w:szCs w:val="25"/>
        </w:rPr>
        <w:t xml:space="preserve"> не</w:t>
      </w:r>
      <w:r w:rsidRPr="00D36C59" w:rsidR="00C42D6D">
        <w:rPr>
          <w:sz w:val="25"/>
          <w:szCs w:val="25"/>
        </w:rPr>
        <w:t xml:space="preserve"> </w:t>
      </w:r>
      <w:r w:rsidR="0076794B">
        <w:rPr>
          <w:sz w:val="25"/>
          <w:szCs w:val="25"/>
        </w:rPr>
        <w:t>судимого</w:t>
      </w:r>
      <w:r w:rsidR="00D558BC">
        <w:rPr>
          <w:sz w:val="25"/>
          <w:szCs w:val="25"/>
        </w:rPr>
        <w:t xml:space="preserve">, </w:t>
      </w:r>
    </w:p>
    <w:p w:rsidR="00AA6BF8" w:rsidRPr="00D36C59" w:rsidP="00E9758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обвин</w:t>
      </w:r>
      <w:r w:rsidRPr="00D36C59" w:rsidR="00CC4D3C">
        <w:rPr>
          <w:sz w:val="25"/>
          <w:szCs w:val="25"/>
        </w:rPr>
        <w:t>яем</w:t>
      </w:r>
      <w:r w:rsidRPr="00D36C59" w:rsidR="005C064F">
        <w:rPr>
          <w:sz w:val="25"/>
          <w:szCs w:val="25"/>
        </w:rPr>
        <w:t>ого</w:t>
      </w:r>
      <w:r w:rsidRPr="00D36C59" w:rsidR="00CC4D3C">
        <w:rPr>
          <w:sz w:val="25"/>
          <w:szCs w:val="25"/>
        </w:rPr>
        <w:t xml:space="preserve"> в совершении преступлени</w:t>
      </w:r>
      <w:r w:rsidRPr="00D36C59" w:rsidR="00A85BB8">
        <w:rPr>
          <w:sz w:val="25"/>
          <w:szCs w:val="25"/>
        </w:rPr>
        <w:t>я</w:t>
      </w:r>
      <w:r w:rsidRPr="00D36C59">
        <w:rPr>
          <w:sz w:val="25"/>
          <w:szCs w:val="25"/>
        </w:rPr>
        <w:t xml:space="preserve">, </w:t>
      </w:r>
      <w:r w:rsidRPr="00D36C59" w:rsidR="00E97587">
        <w:rPr>
          <w:sz w:val="25"/>
          <w:szCs w:val="25"/>
        </w:rPr>
        <w:t>предусмотренн</w:t>
      </w:r>
      <w:r w:rsidRPr="00D36C59" w:rsidR="00A85BB8">
        <w:rPr>
          <w:sz w:val="25"/>
          <w:szCs w:val="25"/>
        </w:rPr>
        <w:t>ого</w:t>
      </w:r>
      <w:r w:rsidRPr="00D36C59" w:rsidR="00083254">
        <w:rPr>
          <w:sz w:val="25"/>
          <w:szCs w:val="25"/>
        </w:rPr>
        <w:t xml:space="preserve"> </w:t>
      </w:r>
      <w:r w:rsidR="008A4FAC">
        <w:rPr>
          <w:sz w:val="25"/>
          <w:szCs w:val="25"/>
        </w:rPr>
        <w:t>п. «в» ч. 2 ст. 115</w:t>
      </w:r>
      <w:r w:rsidRPr="00D36C59" w:rsidR="00E97587">
        <w:rPr>
          <w:sz w:val="25"/>
          <w:szCs w:val="25"/>
        </w:rPr>
        <w:t xml:space="preserve"> УК РФ</w:t>
      </w:r>
      <w:r w:rsidRPr="00D36C59" w:rsidR="000C552B">
        <w:rPr>
          <w:sz w:val="25"/>
          <w:szCs w:val="25"/>
        </w:rPr>
        <w:t>,</w:t>
      </w:r>
    </w:p>
    <w:p w:rsidR="004F2EAD" w:rsidRPr="00D36C59" w:rsidP="00E97587">
      <w:pPr>
        <w:jc w:val="center"/>
        <w:rPr>
          <w:b/>
          <w:sz w:val="25"/>
          <w:szCs w:val="25"/>
        </w:rPr>
      </w:pPr>
    </w:p>
    <w:p w:rsidR="00AA6BF8" w:rsidRPr="00D36C59" w:rsidP="00E9758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установил:</w:t>
      </w:r>
    </w:p>
    <w:p w:rsidR="00AA6BF8" w:rsidRPr="00D36C59" w:rsidP="00587DC3">
      <w:pPr>
        <w:pStyle w:val="NoSpacing"/>
        <w:ind w:firstLine="709"/>
        <w:jc w:val="both"/>
        <w:rPr>
          <w:sz w:val="25"/>
          <w:szCs w:val="25"/>
        </w:rPr>
      </w:pPr>
    </w:p>
    <w:p w:rsidR="008A4FAC" w:rsidRPr="00D065C1" w:rsidP="00D065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Носуля И.Ю.</w:t>
      </w:r>
      <w:r w:rsidRPr="00D065C1">
        <w:rPr>
          <w:sz w:val="25"/>
          <w:szCs w:val="25"/>
        </w:rPr>
        <w:t xml:space="preserve"> с применением предмета, используемого в качестве оружия, причинил легкий вред здоровью, вызвавший кратковременное расстройство здоровья, гр. </w:t>
      </w:r>
      <w:r w:rsidR="00B803EB">
        <w:rPr>
          <w:sz w:val="25"/>
          <w:szCs w:val="25"/>
        </w:rPr>
        <w:t>Гургенидзе С.А.</w:t>
      </w:r>
      <w:r w:rsidRPr="00D065C1">
        <w:rPr>
          <w:sz w:val="25"/>
          <w:szCs w:val="25"/>
        </w:rPr>
        <w:t>, при следующих обстоятельствах.</w:t>
      </w:r>
    </w:p>
    <w:p w:rsidR="007F0B00" w:rsidP="007F0B0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Носуля И.В.</w:t>
      </w:r>
      <w:r w:rsidRPr="008A4FAC" w:rsidR="008A4FAC">
        <w:rPr>
          <w:sz w:val="25"/>
          <w:szCs w:val="25"/>
        </w:rPr>
        <w:t xml:space="preserve"> </w:t>
      </w:r>
      <w:r>
        <w:rPr>
          <w:sz w:val="25"/>
          <w:szCs w:val="25"/>
        </w:rPr>
        <w:t>05.12.2022</w:t>
      </w:r>
      <w:r w:rsidR="00D065C1">
        <w:rPr>
          <w:sz w:val="25"/>
          <w:szCs w:val="25"/>
        </w:rPr>
        <w:t xml:space="preserve"> г.</w:t>
      </w:r>
      <w:r w:rsidRPr="008A4FAC" w:rsidR="008A4FAC">
        <w:rPr>
          <w:sz w:val="25"/>
          <w:szCs w:val="25"/>
        </w:rPr>
        <w:t xml:space="preserve"> в период времени с </w:t>
      </w:r>
      <w:r>
        <w:rPr>
          <w:sz w:val="25"/>
          <w:szCs w:val="25"/>
        </w:rPr>
        <w:t>00</w:t>
      </w:r>
      <w:r w:rsidRPr="008A4FAC" w:rsidR="008A4FAC">
        <w:rPr>
          <w:sz w:val="25"/>
          <w:szCs w:val="25"/>
        </w:rPr>
        <w:t xml:space="preserve"> часов </w:t>
      </w:r>
      <w:r>
        <w:rPr>
          <w:sz w:val="25"/>
          <w:szCs w:val="25"/>
        </w:rPr>
        <w:t>3</w:t>
      </w:r>
      <w:r w:rsidR="00D065C1">
        <w:rPr>
          <w:sz w:val="25"/>
          <w:szCs w:val="25"/>
        </w:rPr>
        <w:t>0</w:t>
      </w:r>
      <w:r w:rsidRPr="008A4FAC" w:rsidR="008A4FAC">
        <w:rPr>
          <w:sz w:val="25"/>
          <w:szCs w:val="25"/>
        </w:rPr>
        <w:t xml:space="preserve"> минут до </w:t>
      </w:r>
      <w:r w:rsidR="00D065C1">
        <w:rPr>
          <w:sz w:val="25"/>
          <w:szCs w:val="25"/>
        </w:rPr>
        <w:t>0</w:t>
      </w:r>
      <w:r>
        <w:rPr>
          <w:sz w:val="25"/>
          <w:szCs w:val="25"/>
        </w:rPr>
        <w:t>1</w:t>
      </w:r>
      <w:r w:rsidR="00D065C1">
        <w:rPr>
          <w:sz w:val="25"/>
          <w:szCs w:val="25"/>
        </w:rPr>
        <w:t xml:space="preserve"> </w:t>
      </w:r>
      <w:r w:rsidRPr="008A4FAC" w:rsidR="008A4FAC">
        <w:rPr>
          <w:sz w:val="25"/>
          <w:szCs w:val="25"/>
        </w:rPr>
        <w:t>час</w:t>
      </w:r>
      <w:r>
        <w:rPr>
          <w:sz w:val="25"/>
          <w:szCs w:val="25"/>
        </w:rPr>
        <w:t>а</w:t>
      </w:r>
      <w:r w:rsidRPr="008A4FAC" w:rsidR="008A4FA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00 </w:t>
      </w:r>
      <w:r w:rsidRPr="008A4FAC" w:rsidR="008A4FAC">
        <w:rPr>
          <w:sz w:val="25"/>
          <w:szCs w:val="25"/>
        </w:rPr>
        <w:t>минут,</w:t>
      </w:r>
      <w:r w:rsidR="00D065C1">
        <w:rPr>
          <w:sz w:val="25"/>
          <w:szCs w:val="25"/>
        </w:rPr>
        <w:t xml:space="preserve"> более точное время дознанием не установлено,</w:t>
      </w:r>
      <w:r w:rsidRPr="008A4FAC" w:rsidR="008A4FAC">
        <w:rPr>
          <w:sz w:val="25"/>
          <w:szCs w:val="25"/>
        </w:rPr>
        <w:t xml:space="preserve"> будучи в состоянии опьянения, вызванного употреблением алкоголя, находясь </w:t>
      </w:r>
      <w:r>
        <w:rPr>
          <w:sz w:val="25"/>
          <w:szCs w:val="25"/>
        </w:rPr>
        <w:t>в помещении ресторана «название</w:t>
      </w:r>
      <w:r>
        <w:rPr>
          <w:sz w:val="25"/>
          <w:szCs w:val="25"/>
        </w:rPr>
        <w:t>», расположенного по адресу: «адрес»</w:t>
      </w:r>
      <w:r w:rsidRPr="008A4FAC" w:rsidR="008A4FAC">
        <w:rPr>
          <w:sz w:val="25"/>
          <w:szCs w:val="25"/>
        </w:rPr>
        <w:t xml:space="preserve">, </w:t>
      </w:r>
      <w:r w:rsidR="00D065C1">
        <w:rPr>
          <w:sz w:val="25"/>
          <w:szCs w:val="25"/>
        </w:rPr>
        <w:t xml:space="preserve">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</w:t>
      </w:r>
      <w:r>
        <w:rPr>
          <w:sz w:val="25"/>
          <w:szCs w:val="25"/>
        </w:rPr>
        <w:t>потерпевшему</w:t>
      </w:r>
      <w:r w:rsidR="00055210">
        <w:rPr>
          <w:sz w:val="25"/>
          <w:szCs w:val="25"/>
        </w:rPr>
        <w:t xml:space="preserve">, и желая их наступления, </w:t>
      </w:r>
      <w:r>
        <w:rPr>
          <w:sz w:val="25"/>
          <w:szCs w:val="25"/>
        </w:rPr>
        <w:t xml:space="preserve">с целью причинения Гургенидзе С.А. вреда здоровью, </w:t>
      </w:r>
      <w:r w:rsidRPr="008A4FAC" w:rsidR="008A4FAC">
        <w:rPr>
          <w:sz w:val="25"/>
          <w:szCs w:val="25"/>
        </w:rPr>
        <w:t xml:space="preserve">на почве </w:t>
      </w:r>
      <w:r w:rsidR="00055210">
        <w:rPr>
          <w:sz w:val="25"/>
          <w:szCs w:val="25"/>
        </w:rPr>
        <w:t xml:space="preserve">личных </w:t>
      </w:r>
      <w:r w:rsidRPr="008A4FAC" w:rsidR="008A4FAC">
        <w:rPr>
          <w:sz w:val="25"/>
          <w:szCs w:val="25"/>
        </w:rPr>
        <w:t xml:space="preserve">неприязненных отношений, </w:t>
      </w:r>
      <w:r w:rsidR="00055210">
        <w:rPr>
          <w:sz w:val="25"/>
          <w:szCs w:val="25"/>
        </w:rPr>
        <w:t xml:space="preserve">в ходе конфликта с последним, </w:t>
      </w:r>
      <w:r>
        <w:rPr>
          <w:sz w:val="25"/>
          <w:szCs w:val="25"/>
        </w:rPr>
        <w:t>применив предмет, используемый в качестве оружия – стеклянный стакан, которым нанес последнему один удар в область головы слева.</w:t>
      </w:r>
    </w:p>
    <w:p w:rsidR="007F0B00" w:rsidP="007F0B0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результате своих умышленных действий Носуля И.Ю. причинил </w:t>
      </w:r>
      <w:r>
        <w:rPr>
          <w:sz w:val="25"/>
          <w:szCs w:val="25"/>
        </w:rPr>
        <w:t>Гургенидзе С.А. телесные повреждения в виде: раны в области левой ушной раковины в верхней трети, раны в левой заушной области слева на уровне верхней трети ушной раковины, раны в левой заушной области слева на уровне нижней трети ушной раковины, раны в ле</w:t>
      </w:r>
      <w:r>
        <w:rPr>
          <w:sz w:val="25"/>
          <w:szCs w:val="25"/>
        </w:rPr>
        <w:t xml:space="preserve">вой заушной области слева на уровне нижней трети ушной раковины, которые по признаку кратковременного расстройства </w:t>
      </w:r>
      <w:r w:rsidR="00D91FE0">
        <w:rPr>
          <w:sz w:val="25"/>
          <w:szCs w:val="25"/>
        </w:rPr>
        <w:t>здоровья на срок менее 21 дня, относится к повреждениям, причинившим легкий вред здоровью.</w:t>
      </w:r>
    </w:p>
    <w:p w:rsidR="00055210" w:rsidRPr="00D36C59" w:rsidP="00055210">
      <w:pPr>
        <w:ind w:firstLine="709"/>
        <w:jc w:val="both"/>
        <w:rPr>
          <w:sz w:val="25"/>
          <w:szCs w:val="25"/>
        </w:rPr>
      </w:pPr>
      <w:r w:rsidRPr="00055210">
        <w:rPr>
          <w:sz w:val="25"/>
          <w:szCs w:val="25"/>
        </w:rPr>
        <w:t xml:space="preserve">Своими умышленными действиями </w:t>
      </w:r>
      <w:r w:rsidR="00D91FE0">
        <w:rPr>
          <w:sz w:val="25"/>
          <w:szCs w:val="25"/>
        </w:rPr>
        <w:t>Носуля И.Ю.</w:t>
      </w:r>
      <w:r w:rsidRPr="00055210">
        <w:rPr>
          <w:sz w:val="25"/>
          <w:szCs w:val="25"/>
        </w:rPr>
        <w:t>, соверши</w:t>
      </w:r>
      <w:r w:rsidRPr="00055210">
        <w:rPr>
          <w:sz w:val="25"/>
          <w:szCs w:val="25"/>
        </w:rPr>
        <w:t>л преступление, предусмотренное п. «в» ч. 2 ст. 115 У</w:t>
      </w:r>
      <w:r w:rsidR="00D91FE0">
        <w:rPr>
          <w:sz w:val="25"/>
          <w:szCs w:val="25"/>
        </w:rPr>
        <w:t xml:space="preserve">К РФ, - умышленное причинение легкого вреда </w:t>
      </w:r>
      <w:r w:rsidR="00D91FE0">
        <w:rPr>
          <w:sz w:val="25"/>
          <w:szCs w:val="25"/>
        </w:rPr>
        <w:t xml:space="preserve">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BB43CF" w:rsidP="00BB43CF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color w:val="000000"/>
          <w:sz w:val="25"/>
          <w:szCs w:val="25"/>
          <w:lang w:bidi="ru-RU"/>
        </w:rPr>
        <w:t xml:space="preserve">Подсудимым </w:t>
      </w:r>
      <w:r w:rsidR="00D91FE0">
        <w:rPr>
          <w:color w:val="000000"/>
          <w:sz w:val="25"/>
          <w:szCs w:val="25"/>
          <w:lang w:bidi="ru-RU"/>
        </w:rPr>
        <w:t>Носуля И.Ю.</w:t>
      </w:r>
      <w:r w:rsidR="00055210">
        <w:rPr>
          <w:color w:val="000000"/>
          <w:sz w:val="25"/>
          <w:szCs w:val="25"/>
          <w:lang w:bidi="ru-RU"/>
        </w:rPr>
        <w:t xml:space="preserve"> </w:t>
      </w:r>
      <w:r w:rsidRPr="00D36C59">
        <w:rPr>
          <w:color w:val="000000"/>
          <w:sz w:val="25"/>
          <w:szCs w:val="25"/>
          <w:lang w:bidi="ru-RU"/>
        </w:rPr>
        <w:t xml:space="preserve">заявлено ходатайство о постановлении приговора без проведения судебного разбирательства в общем порядке. </w:t>
      </w:r>
      <w:r w:rsidRPr="00D36C59">
        <w:rPr>
          <w:color w:val="000000" w:themeColor="text1"/>
          <w:sz w:val="25"/>
          <w:szCs w:val="25"/>
        </w:rPr>
        <w:t>При этом, подсудимый пояснил, что поддерживает данное ходатайство, понимает существо предъявленного обвинения и согласен с ним в полном объеме, ходатай</w:t>
      </w:r>
      <w:r w:rsidRPr="00D36C59">
        <w:rPr>
          <w:color w:val="000000" w:themeColor="text1"/>
          <w:sz w:val="25"/>
          <w:szCs w:val="25"/>
        </w:rPr>
        <w:t>ство</w:t>
      </w:r>
      <w:r w:rsidRPr="00D36C59" w:rsidR="00050DED">
        <w:rPr>
          <w:color w:val="000000" w:themeColor="text1"/>
          <w:sz w:val="25"/>
          <w:szCs w:val="25"/>
        </w:rPr>
        <w:t xml:space="preserve"> заявлено</w:t>
      </w:r>
      <w:r w:rsidRPr="00D36C59">
        <w:rPr>
          <w:color w:val="000000" w:themeColor="text1"/>
          <w:sz w:val="25"/>
          <w:szCs w:val="25"/>
        </w:rPr>
        <w:t xml:space="preserve"> в присутствии защитника доброво</w:t>
      </w:r>
      <w:r w:rsidRPr="00D36C59" w:rsidR="00050DED">
        <w:rPr>
          <w:color w:val="000000" w:themeColor="text1"/>
          <w:sz w:val="25"/>
          <w:szCs w:val="25"/>
        </w:rPr>
        <w:t xml:space="preserve">льно и после консультации с ним, </w:t>
      </w:r>
      <w:r w:rsidRPr="00D36C59">
        <w:rPr>
          <w:color w:val="000000" w:themeColor="text1"/>
          <w:sz w:val="25"/>
          <w:szCs w:val="25"/>
        </w:rPr>
        <w:t>осозна</w:t>
      </w:r>
      <w:r w:rsidRPr="00D36C59" w:rsidR="00050DED">
        <w:rPr>
          <w:color w:val="000000" w:themeColor="text1"/>
          <w:sz w:val="25"/>
          <w:szCs w:val="25"/>
        </w:rPr>
        <w:t>ет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050DED">
        <w:rPr>
          <w:color w:val="000000" w:themeColor="text1"/>
          <w:sz w:val="25"/>
          <w:szCs w:val="25"/>
        </w:rPr>
        <w:t>характер</w:t>
      </w:r>
      <w:r w:rsidRPr="00D36C59">
        <w:rPr>
          <w:color w:val="000000" w:themeColor="text1"/>
          <w:sz w:val="25"/>
          <w:szCs w:val="25"/>
        </w:rPr>
        <w:t xml:space="preserve"> и последстви</w:t>
      </w:r>
      <w:r w:rsidRPr="00D36C59" w:rsidR="00050DED">
        <w:rPr>
          <w:color w:val="000000" w:themeColor="text1"/>
          <w:sz w:val="25"/>
          <w:szCs w:val="25"/>
        </w:rPr>
        <w:t>я заявленного им ходатайства</w:t>
      </w:r>
      <w:r w:rsidRPr="00D36C59">
        <w:rPr>
          <w:color w:val="000000" w:themeColor="text1"/>
          <w:sz w:val="25"/>
          <w:szCs w:val="25"/>
        </w:rPr>
        <w:t>.</w:t>
      </w:r>
    </w:p>
    <w:p w:rsidR="003553F8" w:rsidRPr="003553F8" w:rsidP="003553F8">
      <w:pPr>
        <w:pStyle w:val="21"/>
        <w:ind w:firstLine="708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В судебные</w:t>
      </w:r>
      <w:r w:rsidRPr="003553F8">
        <w:rPr>
          <w:color w:val="000000" w:themeColor="text1"/>
          <w:sz w:val="25"/>
          <w:szCs w:val="25"/>
        </w:rPr>
        <w:t xml:space="preserve"> заседани</w:t>
      </w:r>
      <w:r>
        <w:rPr>
          <w:color w:val="000000" w:themeColor="text1"/>
          <w:sz w:val="25"/>
          <w:szCs w:val="25"/>
        </w:rPr>
        <w:t>я</w:t>
      </w:r>
      <w:r w:rsidRPr="003553F8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08.02.2023</w:t>
      </w:r>
      <w:r w:rsidRPr="003553F8">
        <w:rPr>
          <w:color w:val="000000" w:themeColor="text1"/>
          <w:sz w:val="25"/>
          <w:szCs w:val="25"/>
        </w:rPr>
        <w:t xml:space="preserve"> г</w:t>
      </w:r>
      <w:r>
        <w:rPr>
          <w:color w:val="000000" w:themeColor="text1"/>
          <w:sz w:val="25"/>
          <w:szCs w:val="25"/>
        </w:rPr>
        <w:t xml:space="preserve">., 28.02.2023 г., </w:t>
      </w:r>
      <w:r w:rsidR="00FF3DDF">
        <w:rPr>
          <w:color w:val="000000" w:themeColor="text1"/>
          <w:sz w:val="25"/>
          <w:szCs w:val="25"/>
        </w:rPr>
        <w:t>16.03.2023 г., 11.12.2023 г., 26.12.2023 г., 16.01.2024 г., 02.02.2024 г. 20.02.2024 г.</w:t>
      </w:r>
      <w:r>
        <w:rPr>
          <w:color w:val="000000" w:themeColor="text1"/>
          <w:sz w:val="25"/>
          <w:szCs w:val="25"/>
        </w:rPr>
        <w:t xml:space="preserve"> </w:t>
      </w:r>
      <w:r w:rsidRPr="003553F8">
        <w:rPr>
          <w:color w:val="000000" w:themeColor="text1"/>
          <w:sz w:val="25"/>
          <w:szCs w:val="25"/>
        </w:rPr>
        <w:t>не яв</w:t>
      </w:r>
      <w:r w:rsidR="00FF3DDF">
        <w:rPr>
          <w:color w:val="000000" w:themeColor="text1"/>
          <w:sz w:val="25"/>
          <w:szCs w:val="25"/>
        </w:rPr>
        <w:t>лялся</w:t>
      </w:r>
      <w:r w:rsidRPr="003553F8">
        <w:rPr>
          <w:color w:val="000000" w:themeColor="text1"/>
          <w:sz w:val="25"/>
          <w:szCs w:val="25"/>
        </w:rPr>
        <w:t xml:space="preserve"> потерпевший </w:t>
      </w:r>
      <w:r w:rsidR="00FF3DDF">
        <w:rPr>
          <w:color w:val="000000" w:themeColor="text1"/>
          <w:sz w:val="25"/>
          <w:szCs w:val="25"/>
        </w:rPr>
        <w:t xml:space="preserve">Гургенидзе С.А., извещался надлежащим образом. Привод в отношении него </w:t>
      </w:r>
      <w:r w:rsidR="00D033F3">
        <w:rPr>
          <w:color w:val="000000" w:themeColor="text1"/>
          <w:sz w:val="25"/>
          <w:szCs w:val="25"/>
        </w:rPr>
        <w:t xml:space="preserve">в судебное заседание, назначенное </w:t>
      </w:r>
      <w:r w:rsidR="00FF3DDF">
        <w:rPr>
          <w:color w:val="000000" w:themeColor="text1"/>
          <w:sz w:val="25"/>
          <w:szCs w:val="25"/>
        </w:rPr>
        <w:t xml:space="preserve">на 02.02.2024 г. не исполнен, в связи с тем, что потерпевший проживает в г. Санкт – Петербург. В материалах дела </w:t>
      </w:r>
      <w:r w:rsidRPr="003553F8">
        <w:rPr>
          <w:color w:val="000000" w:themeColor="text1"/>
          <w:sz w:val="25"/>
          <w:szCs w:val="25"/>
        </w:rPr>
        <w:t xml:space="preserve">имеется заявление от потерпевшего, о том, что он не возражает против рассмотрения уголовного дела в отношении подсудимого </w:t>
      </w:r>
      <w:r w:rsidR="00FF3DDF">
        <w:rPr>
          <w:color w:val="000000" w:themeColor="text1"/>
          <w:sz w:val="25"/>
          <w:szCs w:val="25"/>
        </w:rPr>
        <w:t>Носуля И.Ю.</w:t>
      </w:r>
      <w:r w:rsidRPr="003553F8">
        <w:rPr>
          <w:color w:val="000000" w:themeColor="text1"/>
          <w:sz w:val="25"/>
          <w:szCs w:val="25"/>
        </w:rPr>
        <w:t xml:space="preserve">, обвиняемого по </w:t>
      </w:r>
      <w:r w:rsidR="00FF3DDF">
        <w:rPr>
          <w:color w:val="000000" w:themeColor="text1"/>
          <w:sz w:val="25"/>
          <w:szCs w:val="25"/>
        </w:rPr>
        <w:t xml:space="preserve">п. «в» </w:t>
      </w:r>
      <w:r w:rsidRPr="003553F8">
        <w:rPr>
          <w:color w:val="000000" w:themeColor="text1"/>
          <w:sz w:val="25"/>
          <w:szCs w:val="25"/>
        </w:rPr>
        <w:t xml:space="preserve">ч. </w:t>
      </w:r>
      <w:r w:rsidR="00FF3DDF">
        <w:rPr>
          <w:color w:val="000000" w:themeColor="text1"/>
          <w:sz w:val="25"/>
          <w:szCs w:val="25"/>
        </w:rPr>
        <w:t>2</w:t>
      </w:r>
      <w:r w:rsidRPr="003553F8">
        <w:rPr>
          <w:color w:val="000000" w:themeColor="text1"/>
          <w:sz w:val="25"/>
          <w:szCs w:val="25"/>
        </w:rPr>
        <w:t xml:space="preserve"> ст. </w:t>
      </w:r>
      <w:r w:rsidR="00FF3DDF">
        <w:rPr>
          <w:color w:val="000000" w:themeColor="text1"/>
          <w:sz w:val="25"/>
          <w:szCs w:val="25"/>
        </w:rPr>
        <w:t>115</w:t>
      </w:r>
      <w:r w:rsidRPr="003553F8">
        <w:rPr>
          <w:color w:val="000000" w:themeColor="text1"/>
          <w:sz w:val="25"/>
          <w:szCs w:val="25"/>
        </w:rPr>
        <w:t xml:space="preserve"> УК РФ в особом порядке, порядок, условия и последствия рассмотрения уголовного д</w:t>
      </w:r>
      <w:r w:rsidRPr="003553F8">
        <w:rPr>
          <w:color w:val="000000" w:themeColor="text1"/>
          <w:sz w:val="25"/>
          <w:szCs w:val="25"/>
        </w:rPr>
        <w:t>ела пот</w:t>
      </w:r>
      <w:r w:rsidR="00FF3DDF">
        <w:rPr>
          <w:color w:val="000000" w:themeColor="text1"/>
          <w:sz w:val="25"/>
          <w:szCs w:val="25"/>
        </w:rPr>
        <w:t xml:space="preserve">ерпевшему разъяснены и понятны. </w:t>
      </w:r>
      <w:r w:rsidRPr="003553F8">
        <w:rPr>
          <w:color w:val="000000" w:themeColor="text1"/>
          <w:sz w:val="25"/>
          <w:szCs w:val="25"/>
        </w:rPr>
        <w:t xml:space="preserve">Кроме того, </w:t>
      </w:r>
      <w:r w:rsidR="00FF3DDF">
        <w:rPr>
          <w:color w:val="000000" w:themeColor="text1"/>
          <w:sz w:val="25"/>
          <w:szCs w:val="25"/>
        </w:rPr>
        <w:t>в телефонограмме, адресованной мировому судье от 20.02.2024 г. Гургенидзе С.А. ходатай</w:t>
      </w:r>
      <w:r w:rsidR="00D033F3">
        <w:rPr>
          <w:color w:val="000000" w:themeColor="text1"/>
          <w:sz w:val="25"/>
          <w:szCs w:val="25"/>
        </w:rPr>
        <w:t>с</w:t>
      </w:r>
      <w:r w:rsidR="00FF3DDF">
        <w:rPr>
          <w:color w:val="000000" w:themeColor="text1"/>
          <w:sz w:val="25"/>
          <w:szCs w:val="25"/>
        </w:rPr>
        <w:t xml:space="preserve">твовал о рассмотрении уголовного дела в его отсутствие, в связи с невозможностью явиться в судебное заседание, ввиду отдаленности места проживания. </w:t>
      </w:r>
    </w:p>
    <w:p w:rsidR="003553F8" w:rsidRPr="003553F8" w:rsidP="003553F8">
      <w:pPr>
        <w:pStyle w:val="21"/>
        <w:ind w:firstLine="708"/>
        <w:rPr>
          <w:color w:val="000000" w:themeColor="text1"/>
          <w:sz w:val="25"/>
          <w:szCs w:val="25"/>
        </w:rPr>
      </w:pPr>
      <w:r w:rsidRPr="003553F8">
        <w:rPr>
          <w:color w:val="000000" w:themeColor="text1"/>
          <w:sz w:val="25"/>
          <w:szCs w:val="25"/>
        </w:rPr>
        <w:t xml:space="preserve">В связи с чем, суд считает, что потерпевший высказал свое мнение о возможности рассмотрения уголовного дела в отношении </w:t>
      </w:r>
      <w:r w:rsidR="00FF3DDF">
        <w:rPr>
          <w:color w:val="000000" w:themeColor="text1"/>
          <w:sz w:val="25"/>
          <w:szCs w:val="25"/>
        </w:rPr>
        <w:t>Носуля И.Ю.</w:t>
      </w:r>
      <w:r w:rsidRPr="003553F8">
        <w:rPr>
          <w:color w:val="000000" w:themeColor="text1"/>
          <w:sz w:val="25"/>
          <w:szCs w:val="25"/>
        </w:rPr>
        <w:t xml:space="preserve"> при особом порядке принятия судебного решения. Кроме того, суд считает, что потерпевший, буду</w:t>
      </w:r>
      <w:r w:rsidRPr="003553F8">
        <w:rPr>
          <w:color w:val="000000" w:themeColor="text1"/>
          <w:sz w:val="25"/>
          <w:szCs w:val="25"/>
        </w:rPr>
        <w:t>чи несколько раз надлежащим образом уведомленным судом о датах рассмотрения уголовного дела воспользовался, принадлежащим ему правом присутствовать в судебном заседании, ходатайств об отложении от потерпевшего не поступало, сведений об уважительности отсут</w:t>
      </w:r>
      <w:r w:rsidRPr="003553F8">
        <w:rPr>
          <w:color w:val="000000" w:themeColor="text1"/>
          <w:sz w:val="25"/>
          <w:szCs w:val="25"/>
        </w:rPr>
        <w:t>ствия в судебных заседаниях потерпевшим не представлено. Поэтому, суд</w:t>
      </w:r>
      <w:r w:rsidR="00FF3DDF">
        <w:rPr>
          <w:color w:val="000000" w:themeColor="text1"/>
          <w:sz w:val="25"/>
          <w:szCs w:val="25"/>
        </w:rPr>
        <w:t>, учитывая мнение государственного обвинителя, подсудимого и его защитника</w:t>
      </w:r>
      <w:r w:rsidRPr="003553F8">
        <w:rPr>
          <w:color w:val="000000" w:themeColor="text1"/>
          <w:sz w:val="25"/>
          <w:szCs w:val="25"/>
        </w:rPr>
        <w:t xml:space="preserve"> считает возможным рассмотреть уголовное дело в отсутствие потерпевшего, воспользовавшегося своими правами по-сво</w:t>
      </w:r>
      <w:r w:rsidRPr="003553F8">
        <w:rPr>
          <w:color w:val="000000" w:themeColor="text1"/>
          <w:sz w:val="25"/>
          <w:szCs w:val="25"/>
        </w:rPr>
        <w:t>ему собственному усмотрению, заявления о несогласии</w:t>
      </w:r>
      <w:r w:rsidR="00942246">
        <w:rPr>
          <w:color w:val="000000" w:themeColor="text1"/>
          <w:sz w:val="25"/>
          <w:szCs w:val="25"/>
        </w:rPr>
        <w:t xml:space="preserve"> о рассмотрении уголовного дела в особом порядке</w:t>
      </w:r>
      <w:r w:rsidRPr="003553F8">
        <w:rPr>
          <w:color w:val="000000" w:themeColor="text1"/>
          <w:sz w:val="25"/>
          <w:szCs w:val="25"/>
        </w:rPr>
        <w:t xml:space="preserve"> не имеется, </w:t>
      </w:r>
      <w:r w:rsidR="00942246">
        <w:rPr>
          <w:color w:val="000000" w:themeColor="text1"/>
          <w:sz w:val="25"/>
          <w:szCs w:val="25"/>
        </w:rPr>
        <w:t>таким образом</w:t>
      </w:r>
      <w:r w:rsidRPr="003553F8">
        <w:rPr>
          <w:color w:val="000000" w:themeColor="text1"/>
          <w:sz w:val="25"/>
          <w:szCs w:val="25"/>
        </w:rPr>
        <w:t xml:space="preserve">, права потерпевшего не нарушены. </w:t>
      </w:r>
      <w:r w:rsidR="00942246">
        <w:rPr>
          <w:color w:val="000000" w:themeColor="text1"/>
          <w:sz w:val="25"/>
          <w:szCs w:val="25"/>
        </w:rPr>
        <w:t>Кроме того, в материалах уголовного дела имеется расписка потерпевшего о возмещении ему подсудимым денежных средств в счет компенсации мора</w:t>
      </w:r>
      <w:r w:rsidR="00B64D9D">
        <w:rPr>
          <w:color w:val="000000" w:themeColor="text1"/>
          <w:sz w:val="25"/>
          <w:szCs w:val="25"/>
        </w:rPr>
        <w:t xml:space="preserve">льного вреда. </w:t>
      </w:r>
    </w:p>
    <w:p w:rsidR="004D0445" w:rsidRPr="00D36C59" w:rsidP="004D0445">
      <w:pPr>
        <w:pStyle w:val="21"/>
        <w:ind w:firstLine="708"/>
        <w:rPr>
          <w:sz w:val="25"/>
          <w:szCs w:val="25"/>
          <w:lang w:eastAsia="ru-RU"/>
        </w:rPr>
      </w:pPr>
      <w:r w:rsidRPr="00D36C59">
        <w:rPr>
          <w:sz w:val="25"/>
          <w:szCs w:val="25"/>
          <w:lang w:eastAsia="ru-RU"/>
        </w:rPr>
        <w:t>Государственный обвинитель, потерпевш</w:t>
      </w:r>
      <w:r w:rsidR="00055210">
        <w:rPr>
          <w:sz w:val="25"/>
          <w:szCs w:val="25"/>
          <w:lang w:eastAsia="ru-RU"/>
        </w:rPr>
        <w:t>ий</w:t>
      </w:r>
      <w:r w:rsidRPr="00D36C59">
        <w:rPr>
          <w:sz w:val="25"/>
          <w:szCs w:val="25"/>
          <w:lang w:eastAsia="ru-RU"/>
        </w:rPr>
        <w:t>, защитник подсудимого не возражали против постановления приговора без судебного разбирательства</w:t>
      </w:r>
      <w:r w:rsidRPr="00D36C59" w:rsidR="00050DED">
        <w:rPr>
          <w:sz w:val="25"/>
          <w:szCs w:val="25"/>
          <w:lang w:eastAsia="ru-RU"/>
        </w:rPr>
        <w:t>.</w:t>
      </w:r>
    </w:p>
    <w:p w:rsidR="00C056B6" w:rsidRPr="00D36C59" w:rsidP="00055210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sz w:val="25"/>
          <w:szCs w:val="25"/>
        </w:rPr>
        <w:t xml:space="preserve">Исходя из того, что </w:t>
      </w:r>
      <w:r w:rsidR="00B64D9D">
        <w:rPr>
          <w:sz w:val="25"/>
          <w:szCs w:val="25"/>
        </w:rPr>
        <w:t>Носуля И.Ю.</w:t>
      </w:r>
      <w:r w:rsidRPr="00D36C59">
        <w:rPr>
          <w:sz w:val="25"/>
          <w:szCs w:val="25"/>
        </w:rPr>
        <w:t xml:space="preserve"> обвиняется в совершен</w:t>
      </w:r>
      <w:r w:rsidRPr="00D36C59">
        <w:rPr>
          <w:sz w:val="25"/>
          <w:szCs w:val="25"/>
        </w:rPr>
        <w:t>ии преступления небольшой тяжести,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</w:t>
      </w:r>
      <w:r w:rsidRPr="00D36C59">
        <w:rPr>
          <w:sz w:val="25"/>
          <w:szCs w:val="25"/>
        </w:rPr>
        <w:t>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="00055210">
        <w:rPr>
          <w:sz w:val="25"/>
          <w:szCs w:val="25"/>
        </w:rPr>
        <w:t>ий</w:t>
      </w:r>
      <w:r w:rsidRPr="00D36C59">
        <w:rPr>
          <w:sz w:val="25"/>
          <w:szCs w:val="25"/>
        </w:rPr>
        <w:t xml:space="preserve"> и защитник не возражали против применения </w:t>
      </w:r>
      <w:r w:rsidRPr="00D36C59">
        <w:rPr>
          <w:color w:val="000000" w:themeColor="text1"/>
          <w:sz w:val="25"/>
          <w:szCs w:val="25"/>
        </w:rPr>
        <w:t>указанного порядка рассмотрения дела,</w:t>
      </w:r>
      <w:r w:rsidRPr="00D36C59">
        <w:rPr>
          <w:color w:val="000000" w:themeColor="text1"/>
          <w:sz w:val="25"/>
          <w:szCs w:val="25"/>
        </w:rPr>
        <w:t xml:space="preserve">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</w:t>
      </w:r>
      <w:r w:rsidRPr="00D36C59" w:rsidR="004D0445">
        <w:rPr>
          <w:color w:val="000000" w:themeColor="text1"/>
          <w:sz w:val="25"/>
          <w:szCs w:val="25"/>
        </w:rPr>
        <w:t>судебный</w:t>
      </w:r>
      <w:r w:rsidRPr="00D36C59">
        <w:rPr>
          <w:color w:val="000000" w:themeColor="text1"/>
          <w:sz w:val="25"/>
          <w:szCs w:val="25"/>
        </w:rPr>
        <w:t xml:space="preserve"> приговор без проведения судебного разбирательства</w:t>
      </w:r>
      <w:r w:rsidRPr="00D36C59" w:rsidR="004D0445">
        <w:rPr>
          <w:color w:val="000000" w:themeColor="text1"/>
          <w:sz w:val="25"/>
          <w:szCs w:val="25"/>
        </w:rPr>
        <w:t xml:space="preserve"> в порядке глав</w:t>
      </w:r>
      <w:r w:rsidR="00946EEA">
        <w:rPr>
          <w:color w:val="000000" w:themeColor="text1"/>
          <w:sz w:val="25"/>
          <w:szCs w:val="25"/>
        </w:rPr>
        <w:t>ы</w:t>
      </w:r>
      <w:r w:rsidRPr="00D36C59" w:rsidR="004D0445">
        <w:rPr>
          <w:color w:val="000000" w:themeColor="text1"/>
          <w:sz w:val="25"/>
          <w:szCs w:val="25"/>
        </w:rPr>
        <w:t xml:space="preserve"> 40 УПК РФ</w:t>
      </w:r>
      <w:r w:rsidRPr="00D36C59">
        <w:rPr>
          <w:color w:val="000000" w:themeColor="text1"/>
          <w:sz w:val="25"/>
          <w:szCs w:val="25"/>
        </w:rPr>
        <w:t>.</w:t>
      </w:r>
    </w:p>
    <w:p w:rsidR="00080D4D" w:rsidP="00080D4D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color w:val="000000" w:themeColor="text1"/>
          <w:sz w:val="25"/>
          <w:szCs w:val="25"/>
        </w:rPr>
        <w:t>Действия по</w:t>
      </w:r>
      <w:r w:rsidRPr="00D36C59">
        <w:rPr>
          <w:color w:val="000000" w:themeColor="text1"/>
          <w:sz w:val="25"/>
          <w:szCs w:val="25"/>
        </w:rPr>
        <w:t xml:space="preserve">дсудимого </w:t>
      </w:r>
      <w:r w:rsidR="00B64D9D">
        <w:rPr>
          <w:color w:val="000000" w:themeColor="text1"/>
          <w:sz w:val="25"/>
          <w:szCs w:val="25"/>
        </w:rPr>
        <w:t>Носуля И.Ю.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2412D7">
        <w:rPr>
          <w:color w:val="000000" w:themeColor="text1"/>
          <w:sz w:val="25"/>
          <w:szCs w:val="25"/>
        </w:rPr>
        <w:t>суд</w:t>
      </w:r>
      <w:r w:rsidR="00946EEA">
        <w:rPr>
          <w:color w:val="000000" w:themeColor="text1"/>
          <w:sz w:val="25"/>
          <w:szCs w:val="25"/>
        </w:rPr>
        <w:t>,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4171C0">
        <w:rPr>
          <w:color w:val="000000" w:themeColor="text1"/>
          <w:sz w:val="25"/>
          <w:szCs w:val="25"/>
        </w:rPr>
        <w:t xml:space="preserve">с учетом мнения государственного обвинителя, квалифицирует по </w:t>
      </w:r>
      <w:r w:rsidRPr="008B6720" w:rsidR="008B6720">
        <w:rPr>
          <w:color w:val="000000" w:themeColor="text1"/>
          <w:sz w:val="25"/>
          <w:szCs w:val="25"/>
        </w:rPr>
        <w:t>п. «в» ч. 2 ст. 115</w:t>
      </w:r>
      <w:r w:rsidRPr="00D36C59" w:rsidR="004171C0">
        <w:rPr>
          <w:color w:val="000000" w:themeColor="text1"/>
          <w:sz w:val="25"/>
          <w:szCs w:val="25"/>
        </w:rPr>
        <w:t xml:space="preserve"> УК РФ, </w:t>
      </w:r>
      <w:r w:rsidRPr="008B6720" w:rsidR="008B6720">
        <w:rPr>
          <w:color w:val="000000" w:themeColor="text1"/>
          <w:sz w:val="25"/>
          <w:szCs w:val="25"/>
        </w:rPr>
        <w:t>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D36C59" w:rsidR="00651A87">
        <w:rPr>
          <w:color w:val="000000" w:themeColor="text1"/>
          <w:sz w:val="25"/>
          <w:szCs w:val="25"/>
        </w:rPr>
        <w:t>.</w:t>
      </w:r>
    </w:p>
    <w:p w:rsidR="002750ED" w:rsidRPr="00D36C59" w:rsidP="002750ED">
      <w:pPr>
        <w:pStyle w:val="21"/>
        <w:ind w:firstLine="708"/>
        <w:rPr>
          <w:color w:val="000000" w:themeColor="text1"/>
          <w:sz w:val="25"/>
          <w:szCs w:val="25"/>
        </w:rPr>
      </w:pPr>
      <w:r w:rsidRPr="002736A1">
        <w:rPr>
          <w:color w:val="000000" w:themeColor="text1"/>
          <w:sz w:val="25"/>
          <w:szCs w:val="25"/>
        </w:rPr>
        <w:t xml:space="preserve">При исследовании обстоятельств, характеризующих личность подсудимого, судом установлено, что </w:t>
      </w:r>
      <w:r w:rsidR="00B64D9D">
        <w:rPr>
          <w:color w:val="000000" w:themeColor="text1"/>
          <w:sz w:val="25"/>
          <w:szCs w:val="25"/>
        </w:rPr>
        <w:t>Носуля И.Ю.</w:t>
      </w:r>
      <w:r w:rsidRPr="002736A1">
        <w:rPr>
          <w:color w:val="000000" w:themeColor="text1"/>
          <w:sz w:val="25"/>
          <w:szCs w:val="25"/>
        </w:rPr>
        <w:t xml:space="preserve"> является гражданином РФ, </w:t>
      </w:r>
      <w:r w:rsidRPr="002750ED">
        <w:rPr>
          <w:color w:val="000000" w:themeColor="text1"/>
          <w:sz w:val="25"/>
          <w:szCs w:val="25"/>
        </w:rPr>
        <w:t>име</w:t>
      </w:r>
      <w:r>
        <w:rPr>
          <w:color w:val="000000" w:themeColor="text1"/>
          <w:sz w:val="25"/>
          <w:szCs w:val="25"/>
        </w:rPr>
        <w:t>ет</w:t>
      </w:r>
      <w:r w:rsidRPr="002750ED">
        <w:rPr>
          <w:color w:val="000000" w:themeColor="text1"/>
          <w:sz w:val="25"/>
          <w:szCs w:val="25"/>
        </w:rPr>
        <w:t xml:space="preserve"> среднее </w:t>
      </w:r>
      <w:r w:rsidRPr="002750ED">
        <w:rPr>
          <w:color w:val="000000" w:themeColor="text1"/>
          <w:sz w:val="25"/>
          <w:szCs w:val="25"/>
        </w:rPr>
        <w:t>образование, состо</w:t>
      </w:r>
      <w:r>
        <w:rPr>
          <w:color w:val="000000" w:themeColor="text1"/>
          <w:sz w:val="25"/>
          <w:szCs w:val="25"/>
        </w:rPr>
        <w:t>ит</w:t>
      </w:r>
      <w:r w:rsidRPr="002750ED">
        <w:rPr>
          <w:color w:val="000000" w:themeColor="text1"/>
          <w:sz w:val="25"/>
          <w:szCs w:val="25"/>
        </w:rPr>
        <w:t xml:space="preserve"> в зарегистрированном браке, </w:t>
      </w:r>
      <w:r>
        <w:rPr>
          <w:color w:val="000000" w:themeColor="text1"/>
          <w:sz w:val="25"/>
          <w:szCs w:val="25"/>
        </w:rPr>
        <w:t>имеет</w:t>
      </w:r>
      <w:r w:rsidRPr="002750ED">
        <w:rPr>
          <w:color w:val="000000" w:themeColor="text1"/>
          <w:sz w:val="25"/>
          <w:szCs w:val="25"/>
        </w:rPr>
        <w:t xml:space="preserve"> на иждивении малолетнего</w:t>
      </w:r>
      <w:r w:rsidRPr="002750ED">
        <w:rPr>
          <w:color w:val="000000" w:themeColor="text1"/>
          <w:sz w:val="25"/>
          <w:szCs w:val="25"/>
        </w:rPr>
        <w:t xml:space="preserve"> ребенка, </w:t>
      </w:r>
      <w:r>
        <w:rPr>
          <w:color w:val="000000" w:themeColor="text1"/>
          <w:sz w:val="25"/>
          <w:szCs w:val="25"/>
        </w:rPr>
        <w:t>официально не трудоустроен,</w:t>
      </w:r>
      <w:r w:rsidRPr="002750ED">
        <w:rPr>
          <w:color w:val="000000" w:themeColor="text1"/>
          <w:sz w:val="25"/>
          <w:szCs w:val="25"/>
        </w:rPr>
        <w:t xml:space="preserve"> зарегистрирован по адресу: </w:t>
      </w:r>
      <w:r>
        <w:rPr>
          <w:color w:val="000000" w:themeColor="text1"/>
          <w:sz w:val="25"/>
          <w:szCs w:val="25"/>
        </w:rPr>
        <w:t>«адрес»</w:t>
      </w:r>
      <w:r w:rsidRPr="002750ED">
        <w:rPr>
          <w:color w:val="000000" w:themeColor="text1"/>
          <w:sz w:val="25"/>
          <w:szCs w:val="25"/>
        </w:rPr>
        <w:t>, прожива</w:t>
      </w:r>
      <w:r>
        <w:rPr>
          <w:color w:val="000000" w:themeColor="text1"/>
          <w:sz w:val="25"/>
          <w:szCs w:val="25"/>
        </w:rPr>
        <w:t>ет</w:t>
      </w:r>
      <w:r w:rsidRPr="002750ED">
        <w:rPr>
          <w:color w:val="000000" w:themeColor="text1"/>
          <w:sz w:val="25"/>
          <w:szCs w:val="25"/>
        </w:rPr>
        <w:t xml:space="preserve"> по адресу: </w:t>
      </w:r>
      <w:r>
        <w:rPr>
          <w:color w:val="000000" w:themeColor="text1"/>
          <w:sz w:val="25"/>
          <w:szCs w:val="25"/>
        </w:rPr>
        <w:t>«адрес»</w:t>
      </w:r>
      <w:r w:rsidRPr="002750ED">
        <w:rPr>
          <w:color w:val="000000" w:themeColor="text1"/>
          <w:sz w:val="25"/>
          <w:szCs w:val="25"/>
          <w:lang w:bidi="ru-RU"/>
        </w:rPr>
        <w:t>,</w:t>
      </w:r>
      <w:r w:rsidRPr="002750ED">
        <w:rPr>
          <w:color w:val="000000" w:themeColor="text1"/>
          <w:sz w:val="25"/>
          <w:szCs w:val="25"/>
        </w:rPr>
        <w:t xml:space="preserve"> ранее не судим</w:t>
      </w:r>
      <w:r>
        <w:rPr>
          <w:color w:val="000000" w:themeColor="text1"/>
          <w:sz w:val="25"/>
          <w:szCs w:val="25"/>
        </w:rPr>
        <w:t xml:space="preserve">, </w:t>
      </w:r>
      <w:r w:rsidRPr="002736A1">
        <w:rPr>
          <w:color w:val="000000" w:themeColor="text1"/>
          <w:sz w:val="25"/>
          <w:szCs w:val="25"/>
        </w:rPr>
        <w:t>на учете у врача психиатра и врача нарколога по м</w:t>
      </w:r>
      <w:r w:rsidRPr="002736A1">
        <w:rPr>
          <w:color w:val="000000" w:themeColor="text1"/>
          <w:sz w:val="25"/>
          <w:szCs w:val="25"/>
        </w:rPr>
        <w:t xml:space="preserve">есту жительства в г. Севастополе </w:t>
      </w:r>
      <w:r>
        <w:rPr>
          <w:color w:val="000000" w:themeColor="text1"/>
          <w:sz w:val="25"/>
          <w:szCs w:val="25"/>
        </w:rPr>
        <w:t xml:space="preserve">и по месту регистрации </w:t>
      </w:r>
      <w:r w:rsidRPr="002736A1">
        <w:rPr>
          <w:color w:val="000000" w:themeColor="text1"/>
          <w:sz w:val="25"/>
          <w:szCs w:val="25"/>
        </w:rPr>
        <w:t>не состоит (л.д.</w:t>
      </w:r>
      <w:r>
        <w:rPr>
          <w:color w:val="000000" w:themeColor="text1"/>
          <w:sz w:val="25"/>
          <w:szCs w:val="25"/>
        </w:rPr>
        <w:t>78,80,82</w:t>
      </w:r>
      <w:r w:rsidRPr="002736A1">
        <w:rPr>
          <w:color w:val="000000" w:themeColor="text1"/>
          <w:sz w:val="25"/>
          <w:szCs w:val="25"/>
        </w:rPr>
        <w:t>), по месту жительства характеризуется посредственно (л.д.</w:t>
      </w:r>
      <w:r>
        <w:rPr>
          <w:color w:val="000000" w:themeColor="text1"/>
          <w:sz w:val="25"/>
          <w:szCs w:val="25"/>
        </w:rPr>
        <w:t>84)</w:t>
      </w:r>
      <w:r w:rsidRPr="002736A1">
        <w:rPr>
          <w:color w:val="000000" w:themeColor="text1"/>
          <w:sz w:val="25"/>
          <w:szCs w:val="25"/>
        </w:rPr>
        <w:t xml:space="preserve">, тяжёлыми заболеваниями не страдает, инвалидом не является, ранее </w:t>
      </w:r>
      <w:r>
        <w:rPr>
          <w:color w:val="000000" w:themeColor="text1"/>
          <w:sz w:val="25"/>
          <w:szCs w:val="25"/>
        </w:rPr>
        <w:t xml:space="preserve">не судим. </w:t>
      </w:r>
    </w:p>
    <w:p w:rsidR="00055210" w:rsidRPr="00055210" w:rsidP="002736A1">
      <w:pPr>
        <w:pStyle w:val="21"/>
        <w:ind w:firstLine="708"/>
        <w:rPr>
          <w:sz w:val="25"/>
          <w:szCs w:val="25"/>
        </w:rPr>
      </w:pPr>
      <w:r w:rsidRPr="00055210">
        <w:rPr>
          <w:sz w:val="25"/>
          <w:szCs w:val="25"/>
        </w:rPr>
        <w:t xml:space="preserve">В соответствии с ч. 3 ст. 60 УК РФ, при назначении наказания мировой судья учитывает характер и степень общественной опасности совершенного преступления, а именно тот факт, что в силу положений ст. 25, ч. 2 ст. 15 УК РФ </w:t>
      </w:r>
      <w:r w:rsidR="002750ED">
        <w:rPr>
          <w:sz w:val="25"/>
          <w:szCs w:val="25"/>
        </w:rPr>
        <w:t>Носуля И.Ю.</w:t>
      </w:r>
      <w:r w:rsidRPr="00055210">
        <w:rPr>
          <w:sz w:val="25"/>
          <w:szCs w:val="25"/>
        </w:rPr>
        <w:t xml:space="preserve"> совершено преступление н</w:t>
      </w:r>
      <w:r w:rsidRPr="00055210">
        <w:rPr>
          <w:sz w:val="25"/>
          <w:szCs w:val="25"/>
        </w:rPr>
        <w:t xml:space="preserve">ебольшой тяжести, вместе с тем, преступление совершено умышленно, имущественное положение подсудимого, официально нетрудоустроенного, данные о его личности, который </w:t>
      </w:r>
      <w:r w:rsidR="0072671C">
        <w:rPr>
          <w:sz w:val="25"/>
          <w:szCs w:val="25"/>
        </w:rPr>
        <w:t>ранее</w:t>
      </w:r>
      <w:r w:rsidR="002750ED">
        <w:rPr>
          <w:sz w:val="25"/>
          <w:szCs w:val="25"/>
        </w:rPr>
        <w:t xml:space="preserve"> не </w:t>
      </w:r>
      <w:r w:rsidR="0072671C">
        <w:rPr>
          <w:sz w:val="25"/>
          <w:szCs w:val="25"/>
        </w:rPr>
        <w:t xml:space="preserve">судим, </w:t>
      </w:r>
      <w:r w:rsidRPr="00055210">
        <w:rPr>
          <w:sz w:val="25"/>
          <w:szCs w:val="25"/>
        </w:rPr>
        <w:t>у врачей психиатра и нарколога на учетах не состоит, по месту жительств</w:t>
      </w:r>
      <w:r w:rsidR="002750ED">
        <w:rPr>
          <w:sz w:val="25"/>
          <w:szCs w:val="25"/>
        </w:rPr>
        <w:t>а характеризуется посредственно</w:t>
      </w:r>
      <w:r w:rsidR="002736A1">
        <w:rPr>
          <w:sz w:val="25"/>
          <w:szCs w:val="25"/>
        </w:rPr>
        <w:t xml:space="preserve">. </w:t>
      </w:r>
      <w:r w:rsidRPr="00055210">
        <w:rPr>
          <w:sz w:val="25"/>
          <w:szCs w:val="25"/>
        </w:rPr>
        <w:t>Признание подсудимым сво</w:t>
      </w:r>
      <w:r w:rsidR="002750ED">
        <w:rPr>
          <w:sz w:val="25"/>
          <w:szCs w:val="25"/>
        </w:rPr>
        <w:t>ей вины, раскаяние в содеянном, наличие малолетнего ребенка</w:t>
      </w:r>
      <w:r w:rsidRPr="00055210">
        <w:rPr>
          <w:sz w:val="25"/>
          <w:szCs w:val="25"/>
          <w:lang w:bidi="ru-RU"/>
        </w:rPr>
        <w:t xml:space="preserve">, </w:t>
      </w:r>
      <w:r w:rsidRPr="00055210">
        <w:rPr>
          <w:sz w:val="25"/>
          <w:szCs w:val="25"/>
        </w:rPr>
        <w:t xml:space="preserve">суд признает обстоятельствами, смягчающими его наказание. </w:t>
      </w:r>
    </w:p>
    <w:p w:rsidR="00055210" w:rsidRP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 xml:space="preserve">Суд не может признать в качестве обстоятельства, отягчающего наказание </w:t>
      </w:r>
      <w:r w:rsidR="002750ED">
        <w:rPr>
          <w:sz w:val="25"/>
          <w:szCs w:val="25"/>
          <w:lang w:bidi="ru-RU"/>
        </w:rPr>
        <w:t>Носуля И.Ю.</w:t>
      </w:r>
      <w:r w:rsidRPr="00055210">
        <w:rPr>
          <w:sz w:val="25"/>
          <w:szCs w:val="25"/>
          <w:lang w:bidi="ru-RU"/>
        </w:rPr>
        <w:t xml:space="preserve"> </w:t>
      </w:r>
      <w:r w:rsidRPr="00055210">
        <w:rPr>
          <w:sz w:val="25"/>
          <w:szCs w:val="25"/>
          <w:lang w:bidi="ru-RU"/>
        </w:rPr>
        <w:t>совершение преступления в состоянии опьянения, вызванном употреблением алкоголя, поскольку 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</w:t>
      </w:r>
      <w:r w:rsidRPr="00055210">
        <w:rPr>
          <w:sz w:val="25"/>
          <w:szCs w:val="25"/>
          <w:lang w:bidi="ru-RU"/>
        </w:rPr>
        <w:t>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</w:t>
      </w:r>
      <w:r w:rsidRPr="00055210">
        <w:rPr>
          <w:sz w:val="25"/>
          <w:szCs w:val="25"/>
          <w:lang w:bidi="ru-RU"/>
        </w:rPr>
        <w:t xml:space="preserve">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При рассмотрении дела </w:t>
      </w:r>
      <w:r w:rsidR="002750ED">
        <w:rPr>
          <w:sz w:val="25"/>
          <w:szCs w:val="25"/>
          <w:lang w:bidi="ru-RU"/>
        </w:rPr>
        <w:t>Носуля И.Ю.</w:t>
      </w:r>
      <w:r w:rsidRPr="00055210">
        <w:rPr>
          <w:sz w:val="25"/>
          <w:szCs w:val="25"/>
          <w:lang w:bidi="ru-RU"/>
        </w:rPr>
        <w:t xml:space="preserve"> пояснил, что состояние опьянения не побудило его совершить пр</w:t>
      </w:r>
      <w:r w:rsidRPr="00055210">
        <w:rPr>
          <w:sz w:val="25"/>
          <w:szCs w:val="25"/>
          <w:lang w:bidi="ru-RU"/>
        </w:rPr>
        <w:t xml:space="preserve">еступление, при аналогичной ситуации, находясь в трезвом состоянии, поступил бы также. В связи с чем суд не усматривает связь состояния опьянения </w:t>
      </w:r>
      <w:r w:rsidR="00962272">
        <w:rPr>
          <w:sz w:val="25"/>
          <w:szCs w:val="25"/>
          <w:lang w:bidi="ru-RU"/>
        </w:rPr>
        <w:t>Носуля И.Ю.</w:t>
      </w:r>
      <w:r w:rsidRPr="00055210">
        <w:rPr>
          <w:sz w:val="25"/>
          <w:szCs w:val="25"/>
          <w:lang w:bidi="ru-RU"/>
        </w:rPr>
        <w:t xml:space="preserve"> с совершением им преступления, потому не признает обстоятельством, отягчающим наказание </w:t>
      </w:r>
      <w:r w:rsidR="00962272">
        <w:rPr>
          <w:sz w:val="25"/>
          <w:szCs w:val="25"/>
          <w:lang w:bidi="ru-RU"/>
        </w:rPr>
        <w:t>Носуля И.Ю.</w:t>
      </w:r>
      <w:r w:rsidRPr="00055210">
        <w:rPr>
          <w:sz w:val="25"/>
          <w:szCs w:val="25"/>
          <w:lang w:bidi="ru-RU"/>
        </w:rPr>
        <w:t>, совершение им преступления в состоянии опьянения, вызванном употреблением алкоголя.</w:t>
      </w:r>
    </w:p>
    <w:p w:rsidR="00055210" w:rsidRP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 xml:space="preserve">Таким образом, обстоятельств, отягчающих наказание </w:t>
      </w:r>
      <w:r w:rsidR="00962272">
        <w:rPr>
          <w:sz w:val="25"/>
          <w:szCs w:val="25"/>
          <w:lang w:bidi="ru-RU"/>
        </w:rPr>
        <w:t>Носуля И.Ю.</w:t>
      </w:r>
      <w:r w:rsidRPr="00055210">
        <w:rPr>
          <w:sz w:val="25"/>
          <w:szCs w:val="25"/>
          <w:lang w:bidi="ru-RU"/>
        </w:rPr>
        <w:t xml:space="preserve"> не установлено. 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>В силу ч. 1 ст. 6 и ч. 3 ст. 60 УК РФ в их взаимосвязи при назначении наказания суд учитывает характер и степень общественной опасности преступления, относящегося к категории преступлений небольшой тяжести, обстоятельства его совершения, личность виновного</w:t>
      </w:r>
      <w:r w:rsidRPr="00D55897">
        <w:rPr>
          <w:bCs/>
          <w:sz w:val="26"/>
          <w:szCs w:val="26"/>
        </w:rPr>
        <w:t xml:space="preserve">, в том числе обстоятельства, смягчающие наказание, </w:t>
      </w:r>
      <w:r>
        <w:rPr>
          <w:bCs/>
          <w:sz w:val="26"/>
          <w:szCs w:val="26"/>
        </w:rPr>
        <w:t xml:space="preserve">и отсутствие </w:t>
      </w:r>
      <w:r w:rsidRPr="00D55897">
        <w:rPr>
          <w:bCs/>
          <w:sz w:val="26"/>
          <w:szCs w:val="26"/>
        </w:rPr>
        <w:t>обстоя</w:t>
      </w:r>
      <w:r>
        <w:rPr>
          <w:bCs/>
          <w:sz w:val="26"/>
          <w:szCs w:val="26"/>
        </w:rPr>
        <w:t>тельств</w:t>
      </w:r>
      <w:r w:rsidRPr="00D55897">
        <w:rPr>
          <w:bCs/>
          <w:sz w:val="26"/>
          <w:szCs w:val="26"/>
        </w:rPr>
        <w:t>, отягчающи</w:t>
      </w:r>
      <w:r>
        <w:rPr>
          <w:bCs/>
          <w:sz w:val="26"/>
          <w:szCs w:val="26"/>
        </w:rPr>
        <w:t>х</w:t>
      </w:r>
      <w:r w:rsidRPr="00D55897">
        <w:rPr>
          <w:bCs/>
          <w:sz w:val="26"/>
          <w:szCs w:val="26"/>
        </w:rPr>
        <w:t xml:space="preserve"> наказание, а также влияние назначенного наказан</w:t>
      </w:r>
      <w:r>
        <w:rPr>
          <w:bCs/>
          <w:sz w:val="26"/>
          <w:szCs w:val="26"/>
        </w:rPr>
        <w:t xml:space="preserve">ия на исправление осужденного. 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>Вместе с тем, суд считает, что исправление и перевоспитание подсудимого возможно без и</w:t>
      </w:r>
      <w:r w:rsidRPr="00D55897">
        <w:rPr>
          <w:bCs/>
          <w:sz w:val="26"/>
          <w:szCs w:val="26"/>
        </w:rPr>
        <w:t xml:space="preserve">золяции его от общества, в связи с чем приходит к выводу о необходимости назначения </w:t>
      </w:r>
      <w:r>
        <w:rPr>
          <w:bCs/>
          <w:sz w:val="26"/>
          <w:szCs w:val="26"/>
        </w:rPr>
        <w:t>Носуля И.Ю.</w:t>
      </w:r>
      <w:r w:rsidRPr="00D55897">
        <w:rPr>
          <w:bCs/>
          <w:sz w:val="26"/>
          <w:szCs w:val="26"/>
        </w:rPr>
        <w:t xml:space="preserve"> наказания в виде обязательных работ на срок в пределах санкции </w:t>
      </w:r>
      <w:r>
        <w:rPr>
          <w:bCs/>
          <w:sz w:val="26"/>
          <w:szCs w:val="26"/>
        </w:rPr>
        <w:t>п. «в» ч.2 ст.115 УК РФ.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>Такой вид наказания, по мнению суда, будет способствовать исправлению по</w:t>
      </w:r>
      <w:r w:rsidRPr="00D55897">
        <w:rPr>
          <w:bCs/>
          <w:sz w:val="26"/>
          <w:szCs w:val="26"/>
        </w:rPr>
        <w:t>дсудимого и предупреждению совершения им новых преступлений, отвечает целям и задачам назначения наказания.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>Доказательств невозможности отбывания наказания в виде обязательных работ по состоянию здоровья или иным причинам подсудимым не предоставлено, в мат</w:t>
      </w:r>
      <w:r w:rsidRPr="00D55897">
        <w:rPr>
          <w:bCs/>
          <w:sz w:val="26"/>
          <w:szCs w:val="26"/>
        </w:rPr>
        <w:t xml:space="preserve">ериалах дела не имеется. 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 xml:space="preserve">Достаточных оснований для назначения </w:t>
      </w:r>
      <w:r>
        <w:rPr>
          <w:bCs/>
          <w:sz w:val="26"/>
          <w:szCs w:val="26"/>
        </w:rPr>
        <w:t>Носуля И.Ю.</w:t>
      </w:r>
      <w:r w:rsidRPr="00D55897">
        <w:rPr>
          <w:bCs/>
          <w:sz w:val="26"/>
          <w:szCs w:val="26"/>
        </w:rPr>
        <w:t xml:space="preserve"> иных альтернативных видов наказания, исключительных обстоятельств для применения ст. 64 УК РФ, прекращения уголовного дела, постановления приговора без назначения наказания, освобож</w:t>
      </w:r>
      <w:r w:rsidRPr="00D55897">
        <w:rPr>
          <w:bCs/>
          <w:sz w:val="26"/>
          <w:szCs w:val="26"/>
        </w:rPr>
        <w:t xml:space="preserve">дения от наказания или применения отсрочки отбывания наказания суд не </w:t>
      </w:r>
      <w:r w:rsidRPr="00D55897">
        <w:rPr>
          <w:bCs/>
          <w:sz w:val="26"/>
          <w:szCs w:val="26"/>
        </w:rPr>
        <w:t>усматривает.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>Гражданский иск по делу не заявлялся.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>В соответствии с ч. 10 ст. 316 УПК РФ процессуальные издержки, предусмотренные ст. 131 настоящего Кодекса, взысканию с подсудимого не п</w:t>
      </w:r>
      <w:r w:rsidRPr="00D55897">
        <w:rPr>
          <w:bCs/>
          <w:sz w:val="26"/>
          <w:szCs w:val="26"/>
        </w:rPr>
        <w:t>одлежат.</w:t>
      </w:r>
    </w:p>
    <w:p w:rsidR="00D55897" w:rsidRP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 xml:space="preserve">В порядке ст. 91 УПК РФ </w:t>
      </w:r>
      <w:r>
        <w:rPr>
          <w:bCs/>
          <w:sz w:val="26"/>
          <w:szCs w:val="26"/>
        </w:rPr>
        <w:t>Носуля И.Ю.</w:t>
      </w:r>
      <w:r w:rsidRPr="00D55897">
        <w:rPr>
          <w:bCs/>
          <w:sz w:val="26"/>
          <w:szCs w:val="26"/>
        </w:rPr>
        <w:t xml:space="preserve"> по данному уголовному делу не задерживался, под стражей не содержался. </w:t>
      </w:r>
    </w:p>
    <w:p w:rsidR="00D55897" w:rsidP="00D55897">
      <w:pPr>
        <w:pStyle w:val="21"/>
        <w:ind w:firstLine="708"/>
        <w:rPr>
          <w:bCs/>
          <w:sz w:val="26"/>
          <w:szCs w:val="26"/>
        </w:rPr>
      </w:pPr>
      <w:r w:rsidRPr="00D55897">
        <w:rPr>
          <w:bCs/>
          <w:sz w:val="26"/>
          <w:szCs w:val="26"/>
        </w:rPr>
        <w:t xml:space="preserve">Меру процессуального принуждения в отношении </w:t>
      </w:r>
      <w:r>
        <w:rPr>
          <w:bCs/>
          <w:sz w:val="26"/>
          <w:szCs w:val="26"/>
        </w:rPr>
        <w:t>Носуля И.Ю.</w:t>
      </w:r>
      <w:r w:rsidRPr="00D55897">
        <w:rPr>
          <w:bCs/>
          <w:sz w:val="26"/>
          <w:szCs w:val="26"/>
        </w:rPr>
        <w:t xml:space="preserve"> в виде </w:t>
      </w:r>
      <w:r>
        <w:rPr>
          <w:bCs/>
          <w:sz w:val="26"/>
          <w:szCs w:val="26"/>
        </w:rPr>
        <w:t xml:space="preserve">подписки о невыезде </w:t>
      </w:r>
      <w:r w:rsidRPr="00D55897">
        <w:rPr>
          <w:bCs/>
          <w:sz w:val="26"/>
          <w:szCs w:val="26"/>
        </w:rPr>
        <w:t xml:space="preserve">оставить без изменений, отменив её после вступления </w:t>
      </w:r>
      <w:r w:rsidRPr="00D55897">
        <w:rPr>
          <w:bCs/>
          <w:sz w:val="26"/>
          <w:szCs w:val="26"/>
        </w:rPr>
        <w:t>приговора в законную силу.</w:t>
      </w:r>
    </w:p>
    <w:p w:rsidR="00055210" w:rsidRPr="00055210" w:rsidP="00D55897">
      <w:pPr>
        <w:pStyle w:val="21"/>
        <w:ind w:firstLine="708"/>
        <w:rPr>
          <w:sz w:val="25"/>
          <w:szCs w:val="25"/>
          <w:lang w:bidi="ru-RU"/>
        </w:rPr>
      </w:pPr>
      <w:r w:rsidRPr="00055210">
        <w:rPr>
          <w:sz w:val="25"/>
          <w:szCs w:val="25"/>
          <w:lang w:bidi="ru-RU"/>
        </w:rPr>
        <w:t xml:space="preserve">Вопрос о вещественных доказательствах мировой судья разрешает в соответствии с требованиями ч.3 ст.81 УПК РФ. </w:t>
      </w:r>
    </w:p>
    <w:p w:rsidR="00AA6BF8" w:rsidRPr="00D36C59" w:rsidP="00B76A0D">
      <w:pPr>
        <w:pStyle w:val="21"/>
        <w:ind w:firstLine="708"/>
        <w:rPr>
          <w:sz w:val="25"/>
          <w:szCs w:val="25"/>
        </w:rPr>
      </w:pPr>
      <w:r w:rsidRPr="00D36C59">
        <w:rPr>
          <w:bCs/>
          <w:sz w:val="25"/>
          <w:szCs w:val="25"/>
        </w:rPr>
        <w:t xml:space="preserve">На основании </w:t>
      </w:r>
      <w:r w:rsidRPr="00D36C59" w:rsidR="00B76A0D">
        <w:rPr>
          <w:bCs/>
          <w:sz w:val="25"/>
          <w:szCs w:val="25"/>
        </w:rPr>
        <w:t>изложенного, руководствуясь ст.</w:t>
      </w:r>
      <w:r w:rsidR="005A32B1">
        <w:rPr>
          <w:bCs/>
          <w:sz w:val="25"/>
          <w:szCs w:val="25"/>
        </w:rPr>
        <w:t xml:space="preserve"> </w:t>
      </w:r>
      <w:r w:rsidRPr="00D36C59">
        <w:rPr>
          <w:bCs/>
          <w:sz w:val="25"/>
          <w:szCs w:val="25"/>
        </w:rPr>
        <w:t xml:space="preserve">ст. 299, </w:t>
      </w:r>
      <w:r w:rsidRPr="00D36C59" w:rsidR="001B1481">
        <w:rPr>
          <w:bCs/>
          <w:sz w:val="25"/>
          <w:szCs w:val="25"/>
        </w:rPr>
        <w:t>303-309, 316, 317</w:t>
      </w:r>
      <w:r w:rsidRPr="00D36C59">
        <w:rPr>
          <w:bCs/>
          <w:sz w:val="25"/>
          <w:szCs w:val="25"/>
        </w:rPr>
        <w:t xml:space="preserve"> УПК Рос</w:t>
      </w:r>
      <w:r w:rsidRPr="00D36C59" w:rsidR="00B76A0D">
        <w:rPr>
          <w:bCs/>
          <w:sz w:val="25"/>
          <w:szCs w:val="25"/>
        </w:rPr>
        <w:t>сийской Федерации, мировой судья</w:t>
      </w:r>
    </w:p>
    <w:p w:rsidR="00D72D37" w:rsidRPr="00D36C59" w:rsidP="00D36C59">
      <w:pPr>
        <w:pStyle w:val="BodyText"/>
        <w:rPr>
          <w:b/>
          <w:sz w:val="25"/>
          <w:szCs w:val="25"/>
        </w:rPr>
      </w:pPr>
    </w:p>
    <w:p w:rsidR="00AA6BF8" w:rsidRPr="00D36C59" w:rsidP="00E97587">
      <w:pPr>
        <w:pStyle w:val="BodyTex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приго</w:t>
      </w:r>
      <w:r>
        <w:rPr>
          <w:b/>
          <w:sz w:val="25"/>
          <w:szCs w:val="25"/>
        </w:rPr>
        <w:t>ворил</w:t>
      </w:r>
      <w:r w:rsidRPr="00D36C59">
        <w:rPr>
          <w:b/>
          <w:sz w:val="25"/>
          <w:szCs w:val="25"/>
        </w:rPr>
        <w:t>:</w:t>
      </w:r>
    </w:p>
    <w:p w:rsidR="00E97587" w:rsidRPr="00D36C59" w:rsidP="00E97587">
      <w:pPr>
        <w:pStyle w:val="BodyText"/>
        <w:ind w:firstLine="720"/>
        <w:rPr>
          <w:sz w:val="25"/>
          <w:szCs w:val="25"/>
        </w:rPr>
      </w:pPr>
    </w:p>
    <w:p w:rsidR="00C80932" w:rsidP="005A32B1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t>Носуля И.Ю.</w:t>
      </w:r>
      <w:r w:rsidR="00256177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рождения»</w:t>
      </w:r>
      <w:r w:rsidRPr="00D36C59" w:rsidR="00B76A0D">
        <w:rPr>
          <w:sz w:val="25"/>
          <w:szCs w:val="25"/>
        </w:rPr>
        <w:t xml:space="preserve"> </w:t>
      </w:r>
      <w:r w:rsidRPr="00D36C59" w:rsidR="00E97587">
        <w:rPr>
          <w:sz w:val="25"/>
          <w:szCs w:val="25"/>
        </w:rPr>
        <w:t>признать виновн</w:t>
      </w:r>
      <w:r w:rsidRPr="00D36C59" w:rsidR="00B76A0D">
        <w:rPr>
          <w:sz w:val="25"/>
          <w:szCs w:val="25"/>
        </w:rPr>
        <w:t>ым</w:t>
      </w:r>
      <w:r w:rsidRPr="00D36C59" w:rsidR="00E97587">
        <w:rPr>
          <w:sz w:val="25"/>
          <w:szCs w:val="25"/>
        </w:rPr>
        <w:t xml:space="preserve"> в совершении преступлени</w:t>
      </w:r>
      <w:r w:rsidRPr="00D36C59" w:rsidR="00FF0563">
        <w:rPr>
          <w:sz w:val="25"/>
          <w:szCs w:val="25"/>
        </w:rPr>
        <w:t>я</w:t>
      </w:r>
      <w:r w:rsidRPr="00D36C59" w:rsidR="00E97587">
        <w:rPr>
          <w:sz w:val="25"/>
          <w:szCs w:val="25"/>
        </w:rPr>
        <w:t>, предусмотренн</w:t>
      </w:r>
      <w:r w:rsidRPr="00D36C59" w:rsidR="00FF0563">
        <w:rPr>
          <w:sz w:val="25"/>
          <w:szCs w:val="25"/>
        </w:rPr>
        <w:t>ого</w:t>
      </w:r>
      <w:r w:rsidRPr="00D36C59" w:rsidR="00E97587">
        <w:rPr>
          <w:sz w:val="25"/>
          <w:szCs w:val="25"/>
        </w:rPr>
        <w:t xml:space="preserve"> </w:t>
      </w:r>
      <w:r w:rsidRPr="007379BF" w:rsidR="007379BF">
        <w:rPr>
          <w:sz w:val="25"/>
          <w:szCs w:val="25"/>
        </w:rPr>
        <w:t>п</w:t>
      </w:r>
      <w:r w:rsidR="007379BF">
        <w:rPr>
          <w:sz w:val="25"/>
          <w:szCs w:val="25"/>
        </w:rPr>
        <w:t>унктом</w:t>
      </w:r>
      <w:r w:rsidRPr="007379BF" w:rsidR="007379BF">
        <w:rPr>
          <w:sz w:val="25"/>
          <w:szCs w:val="25"/>
        </w:rPr>
        <w:t xml:space="preserve"> «в» ч</w:t>
      </w:r>
      <w:r w:rsidR="007379BF">
        <w:rPr>
          <w:sz w:val="25"/>
          <w:szCs w:val="25"/>
        </w:rPr>
        <w:t>асти</w:t>
      </w:r>
      <w:r w:rsidRPr="007379BF" w:rsidR="007379BF">
        <w:rPr>
          <w:sz w:val="25"/>
          <w:szCs w:val="25"/>
        </w:rPr>
        <w:t xml:space="preserve"> 2 ст</w:t>
      </w:r>
      <w:r w:rsidR="007379BF">
        <w:rPr>
          <w:sz w:val="25"/>
          <w:szCs w:val="25"/>
        </w:rPr>
        <w:t>атьи</w:t>
      </w:r>
      <w:r w:rsidRPr="007379BF" w:rsidR="007379BF">
        <w:rPr>
          <w:sz w:val="25"/>
          <w:szCs w:val="25"/>
        </w:rPr>
        <w:t xml:space="preserve"> 115 </w:t>
      </w:r>
      <w:r w:rsidRPr="00D36C59" w:rsidR="00E97587">
        <w:rPr>
          <w:sz w:val="25"/>
          <w:szCs w:val="25"/>
        </w:rPr>
        <w:t>У</w:t>
      </w:r>
      <w:r w:rsidRPr="00D36C59" w:rsidR="00B76A0D">
        <w:rPr>
          <w:sz w:val="25"/>
          <w:szCs w:val="25"/>
        </w:rPr>
        <w:t>головного кодекса</w:t>
      </w:r>
      <w:r w:rsidRPr="00D36C59" w:rsidR="00E97587">
        <w:rPr>
          <w:sz w:val="25"/>
          <w:szCs w:val="25"/>
        </w:rPr>
        <w:t xml:space="preserve"> Р</w:t>
      </w:r>
      <w:r w:rsidRPr="00D36C59" w:rsidR="00B76A0D">
        <w:rPr>
          <w:sz w:val="25"/>
          <w:szCs w:val="25"/>
        </w:rPr>
        <w:t>оссийской Федерации</w:t>
      </w:r>
      <w:r w:rsidRPr="00D36C59" w:rsidR="00F0695F">
        <w:rPr>
          <w:sz w:val="25"/>
          <w:szCs w:val="25"/>
        </w:rPr>
        <w:t>,</w:t>
      </w:r>
      <w:r w:rsidRPr="00D36C59" w:rsidR="00E97587">
        <w:rPr>
          <w:sz w:val="25"/>
          <w:szCs w:val="25"/>
        </w:rPr>
        <w:t xml:space="preserve"> и назначить е</w:t>
      </w:r>
      <w:r w:rsidRPr="00D36C59" w:rsidR="00B76A0D">
        <w:rPr>
          <w:sz w:val="25"/>
          <w:szCs w:val="25"/>
        </w:rPr>
        <w:t>му</w:t>
      </w:r>
      <w:r w:rsidRPr="00D36C59" w:rsidR="00E97587">
        <w:rPr>
          <w:sz w:val="25"/>
          <w:szCs w:val="25"/>
        </w:rPr>
        <w:t xml:space="preserve"> наказание</w:t>
      </w:r>
      <w:r w:rsidRPr="00D36C59" w:rsidR="00FF0563">
        <w:rPr>
          <w:sz w:val="25"/>
          <w:szCs w:val="25"/>
        </w:rPr>
        <w:t xml:space="preserve"> </w:t>
      </w:r>
      <w:r w:rsidRPr="00D36C59" w:rsidR="00FD3ADD">
        <w:rPr>
          <w:sz w:val="25"/>
          <w:szCs w:val="25"/>
        </w:rPr>
        <w:t xml:space="preserve">в виде </w:t>
      </w:r>
      <w:r>
        <w:rPr>
          <w:color w:val="000000" w:themeColor="text1"/>
          <w:sz w:val="25"/>
          <w:szCs w:val="25"/>
        </w:rPr>
        <w:t xml:space="preserve">обязательных работ на срок 160 (сто шестьдесят) часов. </w:t>
      </w:r>
    </w:p>
    <w:p w:rsidR="007333C1" w:rsidP="004453C8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Меру процессуального принуждения в отношении </w:t>
      </w:r>
      <w:r w:rsidR="00D55897">
        <w:rPr>
          <w:rFonts w:eastAsia="Times New Roman"/>
          <w:color w:val="000000" w:themeColor="text1"/>
          <w:sz w:val="25"/>
          <w:szCs w:val="25"/>
          <w:lang w:eastAsia="ru-RU"/>
        </w:rPr>
        <w:t>Носуля И.Ю.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 в виде </w:t>
      </w:r>
      <w:r w:rsidR="00771AA9">
        <w:rPr>
          <w:rFonts w:eastAsia="Times New Roman"/>
          <w:color w:val="000000" w:themeColor="text1"/>
          <w:sz w:val="25"/>
          <w:szCs w:val="25"/>
          <w:lang w:eastAsia="ru-RU"/>
        </w:rPr>
        <w:t>подписки о невыезде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оставить прежней до вступления приговора в законную силу, отменив её после вступления настоящ</w:t>
      </w:r>
      <w:r w:rsidR="004453C8">
        <w:rPr>
          <w:rFonts w:eastAsia="Times New Roman"/>
          <w:color w:val="000000" w:themeColor="text1"/>
          <w:sz w:val="25"/>
          <w:szCs w:val="25"/>
          <w:lang w:eastAsia="ru-RU"/>
        </w:rPr>
        <w:t xml:space="preserve">его приговора в законную силу. </w:t>
      </w:r>
    </w:p>
    <w:p w:rsidR="004453C8" w:rsidP="004453C8">
      <w:pPr>
        <w:pStyle w:val="ConsPlusNormal"/>
        <w:ind w:firstLine="709"/>
        <w:jc w:val="both"/>
        <w:rPr>
          <w:rFonts w:eastAsia="Times New Roman"/>
          <w:color w:val="000000" w:themeColor="text1"/>
          <w:sz w:val="25"/>
          <w:szCs w:val="25"/>
          <w:lang w:eastAsia="ru-RU"/>
        </w:rPr>
      </w:pP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Вещественное доказательство по делу – </w:t>
      </w:r>
      <w:r w:rsidR="00771AA9">
        <w:rPr>
          <w:rFonts w:eastAsia="Times New Roman"/>
          <w:color w:val="000000" w:themeColor="text1"/>
          <w:sz w:val="25"/>
          <w:szCs w:val="25"/>
          <w:lang w:eastAsia="ru-RU"/>
        </w:rPr>
        <w:t xml:space="preserve">осколки стеклянного стакана – в соответствии с п.3 ч.3 ст.81 УПК РФ – уничтожить. </w:t>
      </w:r>
    </w:p>
    <w:p w:rsidR="004453C8" w:rsidRPr="004453C8" w:rsidP="004453C8">
      <w:pPr>
        <w:pStyle w:val="ConsPlusNormal"/>
        <w:ind w:firstLine="709"/>
        <w:rPr>
          <w:color w:val="000000" w:themeColor="text1"/>
          <w:sz w:val="25"/>
          <w:szCs w:val="25"/>
        </w:rPr>
      </w:pPr>
      <w:r w:rsidRPr="004453C8">
        <w:rPr>
          <w:color w:val="000000" w:themeColor="text1"/>
          <w:sz w:val="25"/>
          <w:szCs w:val="25"/>
        </w:rPr>
        <w:t>Процессуальные издержки возместить за счет средств федерального бюджета.</w:t>
      </w:r>
    </w:p>
    <w:p w:rsidR="004453C8" w:rsidRPr="00D36C59" w:rsidP="004453C8">
      <w:pPr>
        <w:pStyle w:val="NoSpacing"/>
        <w:ind w:firstLine="708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Приговор может быть обжалован в Нахимовский районный суд города Севастополя в течение </w:t>
      </w:r>
      <w:r>
        <w:rPr>
          <w:sz w:val="25"/>
          <w:szCs w:val="25"/>
        </w:rPr>
        <w:t>15</w:t>
      </w:r>
      <w:r w:rsidRPr="00D36C59">
        <w:rPr>
          <w:sz w:val="25"/>
          <w:szCs w:val="25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</w:t>
      </w:r>
      <w:r w:rsidRPr="00D36C59">
        <w:rPr>
          <w:sz w:val="25"/>
          <w:szCs w:val="25"/>
        </w:rPr>
        <w:t>ления мировому судье, с соблюдением требований статьи 317 УПК РФ, согласно которой 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</w:t>
      </w:r>
      <w:r w:rsidRPr="00D36C59">
        <w:rPr>
          <w:sz w:val="25"/>
          <w:szCs w:val="25"/>
        </w:rPr>
        <w:t>овленным судом первой инстанции.</w:t>
      </w:r>
    </w:p>
    <w:p w:rsidR="00FD3ADD" w:rsidRPr="00D36C59" w:rsidP="007333C1">
      <w:pPr>
        <w:pStyle w:val="ConsPlusNormal"/>
        <w:ind w:firstLine="709"/>
        <w:jc w:val="both"/>
        <w:rPr>
          <w:color w:val="000000" w:themeColor="text1"/>
          <w:sz w:val="25"/>
          <w:szCs w:val="25"/>
        </w:rPr>
      </w:pP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 xml:space="preserve">Разъяснить </w:t>
      </w:r>
      <w:r w:rsidR="00771AA9">
        <w:rPr>
          <w:rFonts w:eastAsia="Times New Roman"/>
          <w:color w:val="000000" w:themeColor="text1"/>
          <w:sz w:val="25"/>
          <w:szCs w:val="25"/>
          <w:lang w:eastAsia="ru-RU"/>
        </w:rPr>
        <w:t>Носуля И.Ю.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ение 1</w:t>
      </w:r>
      <w:r w:rsidR="00771AA9">
        <w:rPr>
          <w:rFonts w:eastAsia="Times New Roman"/>
          <w:color w:val="000000" w:themeColor="text1"/>
          <w:sz w:val="25"/>
          <w:szCs w:val="25"/>
          <w:lang w:eastAsia="ru-RU"/>
        </w:rPr>
        <w:t>5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нии ему защитника, о чем должно быть указано в апелляционной жалобе или подано соответствующее заявление.</w:t>
      </w:r>
      <w:r w:rsidRPr="00D36C59">
        <w:rPr>
          <w:color w:val="000000" w:themeColor="text1"/>
          <w:sz w:val="25"/>
          <w:szCs w:val="25"/>
        </w:rPr>
        <w:t xml:space="preserve"> </w:t>
      </w:r>
    </w:p>
    <w:p w:rsidR="00563BDD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17500E" w:rsidP="00127F2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– подпись</w:t>
      </w: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  <w:r>
        <w:rPr>
          <w:sz w:val="25"/>
          <w:szCs w:val="25"/>
        </w:rPr>
        <w:t xml:space="preserve"> </w:t>
      </w: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Мировой судья</w:t>
      </w:r>
      <w:r w:rsidRPr="00D36C59" w:rsidR="00A9269E">
        <w:rPr>
          <w:sz w:val="25"/>
          <w:szCs w:val="25"/>
        </w:rPr>
        <w:t xml:space="preserve"> судебного участка № </w:t>
      </w:r>
      <w:r w:rsidRPr="00D36C59" w:rsidR="0085591B">
        <w:rPr>
          <w:sz w:val="25"/>
          <w:szCs w:val="25"/>
        </w:rPr>
        <w:t>20</w:t>
      </w:r>
    </w:p>
    <w:p w:rsidR="00152534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Нахимовского судебного района</w:t>
      </w:r>
      <w:r w:rsidRPr="00D36C59" w:rsidR="00A9269E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>г. Севастополя</w:t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="00D36C59">
        <w:rPr>
          <w:sz w:val="25"/>
          <w:szCs w:val="25"/>
        </w:rPr>
        <w:t xml:space="preserve">         </w:t>
      </w:r>
      <w:r w:rsidR="004453C8">
        <w:rPr>
          <w:sz w:val="25"/>
          <w:szCs w:val="25"/>
        </w:rPr>
        <w:t xml:space="preserve">    </w:t>
      </w:r>
      <w:r w:rsidRPr="00D36C59" w:rsidR="00127F22">
        <w:rPr>
          <w:sz w:val="25"/>
          <w:szCs w:val="25"/>
        </w:rPr>
        <w:t xml:space="preserve"> </w:t>
      </w:r>
      <w:r w:rsidR="004453C8">
        <w:rPr>
          <w:sz w:val="25"/>
          <w:szCs w:val="25"/>
        </w:rPr>
        <w:t xml:space="preserve">Е.А. Босенко </w:t>
      </w:r>
    </w:p>
    <w:p w:rsidR="008632BA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050DED" w:rsidRPr="00D36C59">
      <w:pPr>
        <w:pStyle w:val="NoSpacing"/>
        <w:ind w:firstLine="709"/>
        <w:jc w:val="both"/>
        <w:rPr>
          <w:sz w:val="25"/>
          <w:szCs w:val="25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1748B"/>
    <w:rsid w:val="00023811"/>
    <w:rsid w:val="0003422A"/>
    <w:rsid w:val="00050DED"/>
    <w:rsid w:val="00055210"/>
    <w:rsid w:val="00061267"/>
    <w:rsid w:val="000621EB"/>
    <w:rsid w:val="00062D84"/>
    <w:rsid w:val="00077390"/>
    <w:rsid w:val="00080D4D"/>
    <w:rsid w:val="00082ACE"/>
    <w:rsid w:val="00083254"/>
    <w:rsid w:val="00084D18"/>
    <w:rsid w:val="000A0205"/>
    <w:rsid w:val="000A615E"/>
    <w:rsid w:val="000C51B6"/>
    <w:rsid w:val="000C552B"/>
    <w:rsid w:val="000C715D"/>
    <w:rsid w:val="000F202C"/>
    <w:rsid w:val="0011136A"/>
    <w:rsid w:val="00111CD5"/>
    <w:rsid w:val="00112D70"/>
    <w:rsid w:val="00113D9C"/>
    <w:rsid w:val="001256E0"/>
    <w:rsid w:val="00127319"/>
    <w:rsid w:val="00127F22"/>
    <w:rsid w:val="00131C93"/>
    <w:rsid w:val="00132C3F"/>
    <w:rsid w:val="00152534"/>
    <w:rsid w:val="0015653F"/>
    <w:rsid w:val="0016087B"/>
    <w:rsid w:val="001665F0"/>
    <w:rsid w:val="0017457A"/>
    <w:rsid w:val="0017500E"/>
    <w:rsid w:val="00177C8B"/>
    <w:rsid w:val="00181E3D"/>
    <w:rsid w:val="0018632B"/>
    <w:rsid w:val="0019468F"/>
    <w:rsid w:val="001B1481"/>
    <w:rsid w:val="001B4FD5"/>
    <w:rsid w:val="001C5FDB"/>
    <w:rsid w:val="001E22A6"/>
    <w:rsid w:val="0020239C"/>
    <w:rsid w:val="0021275F"/>
    <w:rsid w:val="00213032"/>
    <w:rsid w:val="0022155F"/>
    <w:rsid w:val="00236432"/>
    <w:rsid w:val="002412D7"/>
    <w:rsid w:val="00256177"/>
    <w:rsid w:val="002714E3"/>
    <w:rsid w:val="002736A1"/>
    <w:rsid w:val="002750ED"/>
    <w:rsid w:val="0029783C"/>
    <w:rsid w:val="002A6A3D"/>
    <w:rsid w:val="002B1340"/>
    <w:rsid w:val="002B1A13"/>
    <w:rsid w:val="002B33E5"/>
    <w:rsid w:val="002C2977"/>
    <w:rsid w:val="002C6EC1"/>
    <w:rsid w:val="002D5D7E"/>
    <w:rsid w:val="002E6FF7"/>
    <w:rsid w:val="002F53CD"/>
    <w:rsid w:val="00303250"/>
    <w:rsid w:val="003050DD"/>
    <w:rsid w:val="00305838"/>
    <w:rsid w:val="003070BE"/>
    <w:rsid w:val="003119D3"/>
    <w:rsid w:val="00316BF7"/>
    <w:rsid w:val="00326C12"/>
    <w:rsid w:val="00326E01"/>
    <w:rsid w:val="003553F8"/>
    <w:rsid w:val="00380034"/>
    <w:rsid w:val="003A33DC"/>
    <w:rsid w:val="003A6AC0"/>
    <w:rsid w:val="003A7686"/>
    <w:rsid w:val="003C6162"/>
    <w:rsid w:val="003D1239"/>
    <w:rsid w:val="003E2399"/>
    <w:rsid w:val="003E2E29"/>
    <w:rsid w:val="004038F1"/>
    <w:rsid w:val="00407941"/>
    <w:rsid w:val="00413169"/>
    <w:rsid w:val="00413A22"/>
    <w:rsid w:val="004171C0"/>
    <w:rsid w:val="004377E0"/>
    <w:rsid w:val="004422D2"/>
    <w:rsid w:val="00443E2B"/>
    <w:rsid w:val="004453C8"/>
    <w:rsid w:val="00455537"/>
    <w:rsid w:val="00463F86"/>
    <w:rsid w:val="0046752F"/>
    <w:rsid w:val="0047259A"/>
    <w:rsid w:val="00493506"/>
    <w:rsid w:val="00493CA2"/>
    <w:rsid w:val="004970C4"/>
    <w:rsid w:val="004C61E1"/>
    <w:rsid w:val="004D0445"/>
    <w:rsid w:val="004E4CC5"/>
    <w:rsid w:val="004F2EAD"/>
    <w:rsid w:val="00500C46"/>
    <w:rsid w:val="00521268"/>
    <w:rsid w:val="00533AB2"/>
    <w:rsid w:val="00551E02"/>
    <w:rsid w:val="00552C22"/>
    <w:rsid w:val="00560479"/>
    <w:rsid w:val="00562A18"/>
    <w:rsid w:val="00563BDD"/>
    <w:rsid w:val="00575A31"/>
    <w:rsid w:val="00587DC3"/>
    <w:rsid w:val="00593036"/>
    <w:rsid w:val="005A32B1"/>
    <w:rsid w:val="005B46AF"/>
    <w:rsid w:val="005C064F"/>
    <w:rsid w:val="005C52AA"/>
    <w:rsid w:val="005D329A"/>
    <w:rsid w:val="005E24BF"/>
    <w:rsid w:val="005E5DD6"/>
    <w:rsid w:val="005F1CDD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85DD0"/>
    <w:rsid w:val="006B336F"/>
    <w:rsid w:val="006E488A"/>
    <w:rsid w:val="006E5DC5"/>
    <w:rsid w:val="006F2D4A"/>
    <w:rsid w:val="006F52DC"/>
    <w:rsid w:val="00702FAB"/>
    <w:rsid w:val="00713EA0"/>
    <w:rsid w:val="00717332"/>
    <w:rsid w:val="00721999"/>
    <w:rsid w:val="00725BB4"/>
    <w:rsid w:val="0072671C"/>
    <w:rsid w:val="007333C1"/>
    <w:rsid w:val="00734C6B"/>
    <w:rsid w:val="007379BF"/>
    <w:rsid w:val="007446AA"/>
    <w:rsid w:val="00744A7D"/>
    <w:rsid w:val="0076794B"/>
    <w:rsid w:val="00771AA9"/>
    <w:rsid w:val="00772951"/>
    <w:rsid w:val="007A2388"/>
    <w:rsid w:val="007D578B"/>
    <w:rsid w:val="007E5BF9"/>
    <w:rsid w:val="007F0B00"/>
    <w:rsid w:val="007F14BF"/>
    <w:rsid w:val="007F4081"/>
    <w:rsid w:val="0081107A"/>
    <w:rsid w:val="00834FB0"/>
    <w:rsid w:val="00840E2F"/>
    <w:rsid w:val="00841291"/>
    <w:rsid w:val="00841C6A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A48D5"/>
    <w:rsid w:val="008A4FAC"/>
    <w:rsid w:val="008B6720"/>
    <w:rsid w:val="008C0A46"/>
    <w:rsid w:val="008C20FB"/>
    <w:rsid w:val="008C648E"/>
    <w:rsid w:val="008C6C03"/>
    <w:rsid w:val="008C7FA8"/>
    <w:rsid w:val="008D342B"/>
    <w:rsid w:val="008E22A6"/>
    <w:rsid w:val="008E2439"/>
    <w:rsid w:val="008F2755"/>
    <w:rsid w:val="00903C41"/>
    <w:rsid w:val="0090427A"/>
    <w:rsid w:val="00904F9E"/>
    <w:rsid w:val="00905743"/>
    <w:rsid w:val="00911AA8"/>
    <w:rsid w:val="00927E25"/>
    <w:rsid w:val="009307CC"/>
    <w:rsid w:val="00936FB4"/>
    <w:rsid w:val="00942246"/>
    <w:rsid w:val="00946EEA"/>
    <w:rsid w:val="00962272"/>
    <w:rsid w:val="00962593"/>
    <w:rsid w:val="00964C8E"/>
    <w:rsid w:val="00966A4D"/>
    <w:rsid w:val="00971CEA"/>
    <w:rsid w:val="009834F3"/>
    <w:rsid w:val="0099224D"/>
    <w:rsid w:val="009937FB"/>
    <w:rsid w:val="00994573"/>
    <w:rsid w:val="009B11D4"/>
    <w:rsid w:val="009B2893"/>
    <w:rsid w:val="009B5EA5"/>
    <w:rsid w:val="009D0735"/>
    <w:rsid w:val="009E3E21"/>
    <w:rsid w:val="009F354B"/>
    <w:rsid w:val="00A11892"/>
    <w:rsid w:val="00A133FF"/>
    <w:rsid w:val="00A2397E"/>
    <w:rsid w:val="00A34EDA"/>
    <w:rsid w:val="00A44C17"/>
    <w:rsid w:val="00A5525E"/>
    <w:rsid w:val="00A7069A"/>
    <w:rsid w:val="00A85BB8"/>
    <w:rsid w:val="00A90815"/>
    <w:rsid w:val="00A9269E"/>
    <w:rsid w:val="00AA36B5"/>
    <w:rsid w:val="00AA6BF8"/>
    <w:rsid w:val="00AB5A13"/>
    <w:rsid w:val="00AE7D07"/>
    <w:rsid w:val="00B054AF"/>
    <w:rsid w:val="00B116E5"/>
    <w:rsid w:val="00B11D1F"/>
    <w:rsid w:val="00B12819"/>
    <w:rsid w:val="00B14435"/>
    <w:rsid w:val="00B42CB9"/>
    <w:rsid w:val="00B61169"/>
    <w:rsid w:val="00B64D9D"/>
    <w:rsid w:val="00B75606"/>
    <w:rsid w:val="00B76A0D"/>
    <w:rsid w:val="00B803EB"/>
    <w:rsid w:val="00B876F1"/>
    <w:rsid w:val="00B91E0B"/>
    <w:rsid w:val="00BA5C0F"/>
    <w:rsid w:val="00BA7921"/>
    <w:rsid w:val="00BB43CF"/>
    <w:rsid w:val="00BB7C88"/>
    <w:rsid w:val="00BD14BF"/>
    <w:rsid w:val="00BD16C7"/>
    <w:rsid w:val="00BD2A8E"/>
    <w:rsid w:val="00BD3245"/>
    <w:rsid w:val="00BE3B18"/>
    <w:rsid w:val="00BF5D73"/>
    <w:rsid w:val="00C056B6"/>
    <w:rsid w:val="00C10386"/>
    <w:rsid w:val="00C330D7"/>
    <w:rsid w:val="00C37702"/>
    <w:rsid w:val="00C42D6D"/>
    <w:rsid w:val="00C5620A"/>
    <w:rsid w:val="00C80932"/>
    <w:rsid w:val="00C824C9"/>
    <w:rsid w:val="00CB217D"/>
    <w:rsid w:val="00CC4D3C"/>
    <w:rsid w:val="00CC6501"/>
    <w:rsid w:val="00CC66BD"/>
    <w:rsid w:val="00CD1A55"/>
    <w:rsid w:val="00CD2446"/>
    <w:rsid w:val="00CD492D"/>
    <w:rsid w:val="00CD69D9"/>
    <w:rsid w:val="00CF49CE"/>
    <w:rsid w:val="00D033F3"/>
    <w:rsid w:val="00D03A51"/>
    <w:rsid w:val="00D065C1"/>
    <w:rsid w:val="00D2279F"/>
    <w:rsid w:val="00D32C3D"/>
    <w:rsid w:val="00D36C59"/>
    <w:rsid w:val="00D4537B"/>
    <w:rsid w:val="00D54AFC"/>
    <w:rsid w:val="00D55897"/>
    <w:rsid w:val="00D558BC"/>
    <w:rsid w:val="00D72D37"/>
    <w:rsid w:val="00D8367C"/>
    <w:rsid w:val="00D91FE0"/>
    <w:rsid w:val="00DA475A"/>
    <w:rsid w:val="00DD4B59"/>
    <w:rsid w:val="00DE3687"/>
    <w:rsid w:val="00DE69BA"/>
    <w:rsid w:val="00DF117C"/>
    <w:rsid w:val="00DF58C9"/>
    <w:rsid w:val="00E14110"/>
    <w:rsid w:val="00E27E46"/>
    <w:rsid w:val="00E418D9"/>
    <w:rsid w:val="00E55E1A"/>
    <w:rsid w:val="00E63A21"/>
    <w:rsid w:val="00E63E90"/>
    <w:rsid w:val="00E70173"/>
    <w:rsid w:val="00E710B0"/>
    <w:rsid w:val="00E81E43"/>
    <w:rsid w:val="00E96E7E"/>
    <w:rsid w:val="00E97587"/>
    <w:rsid w:val="00E97E69"/>
    <w:rsid w:val="00EA77D7"/>
    <w:rsid w:val="00EC2B38"/>
    <w:rsid w:val="00ED0762"/>
    <w:rsid w:val="00ED5ACD"/>
    <w:rsid w:val="00ED76B5"/>
    <w:rsid w:val="00EF5A44"/>
    <w:rsid w:val="00F0695F"/>
    <w:rsid w:val="00F07597"/>
    <w:rsid w:val="00F13D34"/>
    <w:rsid w:val="00F20DED"/>
    <w:rsid w:val="00F34181"/>
    <w:rsid w:val="00F37955"/>
    <w:rsid w:val="00F43069"/>
    <w:rsid w:val="00F57D1B"/>
    <w:rsid w:val="00F65B39"/>
    <w:rsid w:val="00F712C8"/>
    <w:rsid w:val="00F75A67"/>
    <w:rsid w:val="00FB1019"/>
    <w:rsid w:val="00FB17BD"/>
    <w:rsid w:val="00FC5493"/>
    <w:rsid w:val="00FD3ADD"/>
    <w:rsid w:val="00FD410B"/>
    <w:rsid w:val="00FD4148"/>
    <w:rsid w:val="00FE02DB"/>
    <w:rsid w:val="00FE1CC1"/>
    <w:rsid w:val="00FE5821"/>
    <w:rsid w:val="00FF0563"/>
    <w:rsid w:val="00FF3D81"/>
    <w:rsid w:val="00FF3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CB24B1-C8BA-420C-8D27-61251CF3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B509-1278-4C70-A207-A3832F04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