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8D0C34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Дело № 1-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8D0C34">
        <w:rPr>
          <w:rFonts w:ascii="Times New Roman" w:hAnsi="Times New Roman" w:cs="Times New Roman"/>
          <w:sz w:val="26"/>
          <w:szCs w:val="26"/>
        </w:rPr>
        <w:t>\2\2017</w:t>
      </w:r>
    </w:p>
    <w:p w:rsidR="00811968" w:rsidRPr="008D0C34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D0C34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C34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r w:rsidRPr="008D0C34">
        <w:rPr>
          <w:rFonts w:ascii="Times New Roman" w:hAnsi="Times New Roman" w:cs="Times New Roman"/>
          <w:b/>
          <w:sz w:val="26"/>
          <w:szCs w:val="26"/>
        </w:rPr>
        <w:t>В О</w:t>
      </w:r>
      <w:r w:rsidRPr="008D0C34">
        <w:rPr>
          <w:rFonts w:ascii="Times New Roman" w:hAnsi="Times New Roman" w:cs="Times New Roman"/>
          <w:b/>
          <w:sz w:val="26"/>
          <w:szCs w:val="26"/>
        </w:rPr>
        <w:t xml:space="preserve"> Р</w:t>
      </w:r>
    </w:p>
    <w:p w:rsidR="00811968" w:rsidRPr="008D0C34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C34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8D0C34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D0C34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декабря</w:t>
      </w:r>
      <w:r w:rsidRPr="008D0C34">
        <w:rPr>
          <w:rFonts w:ascii="Times New Roman" w:hAnsi="Times New Roman" w:cs="Times New Roman"/>
          <w:sz w:val="26"/>
          <w:szCs w:val="26"/>
        </w:rPr>
        <w:t xml:space="preserve"> 2017 года мировой судья судебного участка № 2 Балаклавского судебного района города Севастополя – Антонова Ю.В.,</w:t>
      </w:r>
    </w:p>
    <w:p w:rsidR="00811968" w:rsidRPr="008D0C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  – </w:t>
      </w:r>
      <w:r>
        <w:rPr>
          <w:rFonts w:ascii="Times New Roman" w:hAnsi="Times New Roman" w:cs="Times New Roman"/>
          <w:sz w:val="26"/>
          <w:szCs w:val="26"/>
        </w:rPr>
        <w:t>Кулиевич</w:t>
      </w:r>
      <w:r>
        <w:rPr>
          <w:rFonts w:ascii="Times New Roman" w:hAnsi="Times New Roman" w:cs="Times New Roman"/>
          <w:sz w:val="26"/>
          <w:szCs w:val="26"/>
        </w:rPr>
        <w:t xml:space="preserve"> И.Я</w:t>
      </w:r>
      <w:r w:rsidRPr="008D0C34">
        <w:rPr>
          <w:rFonts w:ascii="Times New Roman" w:hAnsi="Times New Roman" w:cs="Times New Roman"/>
          <w:sz w:val="26"/>
          <w:szCs w:val="26"/>
        </w:rPr>
        <w:t>.,</w:t>
      </w:r>
    </w:p>
    <w:p w:rsidR="00811968" w:rsidRPr="006D125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>государственного обвинителя       – прокурора Гришиной О.С.,</w:t>
      </w:r>
    </w:p>
    <w:p w:rsidR="00811968" w:rsidRPr="008D0C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защитника подсудимого                 – адвоката </w:t>
      </w:r>
      <w:r>
        <w:rPr>
          <w:rFonts w:ascii="Times New Roman" w:hAnsi="Times New Roman" w:cs="Times New Roman"/>
          <w:sz w:val="26"/>
          <w:szCs w:val="26"/>
        </w:rPr>
        <w:t>Распутиной О.П</w:t>
      </w:r>
      <w:r w:rsidRPr="008D0C34">
        <w:rPr>
          <w:rFonts w:ascii="Times New Roman" w:hAnsi="Times New Roman" w:cs="Times New Roman"/>
          <w:sz w:val="26"/>
          <w:szCs w:val="26"/>
        </w:rPr>
        <w:t>.,</w:t>
      </w:r>
    </w:p>
    <w:p w:rsidR="00811968" w:rsidRPr="008D0C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 –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>.,</w:t>
      </w:r>
    </w:p>
    <w:p w:rsidR="00811968" w:rsidP="00E32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рассмотрел в открытом 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8D0C34">
        <w:rPr>
          <w:rFonts w:ascii="Times New Roman" w:hAnsi="Times New Roman" w:cs="Times New Roman"/>
          <w:sz w:val="26"/>
          <w:szCs w:val="26"/>
        </w:rPr>
        <w:t>в зале судебных заседаний судебного участка №2 Балаклавского судебного района города Севастополя уголовное дело по обвинению:</w:t>
      </w:r>
    </w:p>
    <w:p w:rsidR="002571E8" w:rsidRPr="008D0C34" w:rsidP="00E32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P="00E32E7E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Даниленко Д</w:t>
      </w:r>
      <w:r w:rsidR="007D477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7D4770">
        <w:rPr>
          <w:rFonts w:ascii="Times New Roman" w:hAnsi="Times New Roman" w:cs="Times New Roman"/>
          <w:b/>
          <w:sz w:val="26"/>
          <w:szCs w:val="26"/>
        </w:rPr>
        <w:t>.</w:t>
      </w:r>
      <w:r w:rsidRPr="008D0C34">
        <w:rPr>
          <w:rFonts w:ascii="Times New Roman" w:hAnsi="Times New Roman" w:cs="Times New Roman"/>
          <w:sz w:val="26"/>
          <w:szCs w:val="26"/>
        </w:rPr>
        <w:t xml:space="preserve">, </w:t>
      </w:r>
      <w:r w:rsidRPr="007D4770" w:rsidR="007D4770">
        <w:rPr>
          <w:rFonts w:ascii="Times New Roman" w:hAnsi="Times New Roman" w:cs="Times New Roman"/>
          <w:sz w:val="26"/>
          <w:szCs w:val="26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иждивенцев</w:t>
      </w:r>
      <w:r w:rsidRPr="008D0C34">
        <w:rPr>
          <w:rFonts w:ascii="Times New Roman" w:hAnsi="Times New Roman" w:cs="Times New Roman"/>
          <w:sz w:val="26"/>
          <w:szCs w:val="26"/>
        </w:rPr>
        <w:t>, официально не трудоустроенного, зарегистрированного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D0C34">
        <w:rPr>
          <w:rFonts w:ascii="Times New Roman" w:hAnsi="Times New Roman" w:cs="Times New Roman"/>
          <w:sz w:val="26"/>
          <w:szCs w:val="26"/>
        </w:rPr>
        <w:t xml:space="preserve"> фактически проживающего по адресу: </w:t>
      </w:r>
      <w:r w:rsidRPr="008D0C34">
        <w:rPr>
          <w:rFonts w:ascii="Times New Roman" w:hAnsi="Times New Roman" w:cs="Times New Roman"/>
          <w:sz w:val="26"/>
          <w:szCs w:val="26"/>
        </w:rPr>
        <w:t>г.Севастополь</w:t>
      </w:r>
      <w:r w:rsidRPr="008D0C34">
        <w:rPr>
          <w:rFonts w:ascii="Times New Roman" w:hAnsi="Times New Roman" w:cs="Times New Roman"/>
          <w:sz w:val="26"/>
          <w:szCs w:val="26"/>
        </w:rPr>
        <w:t xml:space="preserve">, </w:t>
      </w:r>
      <w:r w:rsidRPr="007D4770" w:rsidR="007D4770">
        <w:rPr>
          <w:rFonts w:ascii="Times New Roman" w:hAnsi="Times New Roman" w:cs="Times New Roman"/>
          <w:sz w:val="26"/>
          <w:szCs w:val="26"/>
        </w:rPr>
        <w:t>&lt;адрес №1&gt;</w:t>
      </w:r>
      <w:r w:rsidRPr="008D0C3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</w:t>
      </w:r>
      <w:r w:rsidRPr="008D0C34">
        <w:rPr>
          <w:rFonts w:ascii="Times New Roman" w:hAnsi="Times New Roman" w:cs="Times New Roman"/>
          <w:sz w:val="26"/>
          <w:szCs w:val="26"/>
        </w:rPr>
        <w:t>военнообязанного, не военнослужащего, ранее не судимого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1968" w:rsidRPr="008D0C34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в совершении преступления, предусмотренного частью 1 статьи 119 Уголовного Кодекса Российской Федерации,</w:t>
      </w:r>
    </w:p>
    <w:p w:rsidR="002571E8" w:rsidRPr="008D0C34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D0C34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C34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8D0C34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D0C34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Style w:val="10pt"/>
          <w:rFonts w:ascii="Times New Roman" w:hAnsi="Times New Roman" w:cs="Times New Roman"/>
          <w:sz w:val="26"/>
          <w:szCs w:val="26"/>
        </w:rPr>
        <w:t>. совершил угрозу убийством, если имелись основания опасаться осуществления этой угрозы, при следующих обстоятельствах</w:t>
      </w:r>
      <w:r w:rsidRPr="008D0C34">
        <w:rPr>
          <w:rFonts w:ascii="Times New Roman" w:hAnsi="Times New Roman" w:cs="Times New Roman"/>
          <w:sz w:val="26"/>
          <w:szCs w:val="26"/>
        </w:rPr>
        <w:t>.</w:t>
      </w:r>
    </w:p>
    <w:p w:rsidR="006D1254" w:rsidP="00DE178A">
      <w:pPr>
        <w:pStyle w:val="20"/>
        <w:spacing w:line="240" w:lineRule="auto"/>
        <w:rPr>
          <w:color w:val="000000"/>
          <w:sz w:val="26"/>
          <w:szCs w:val="26"/>
          <w:lang w:bidi="ru-RU"/>
        </w:rPr>
      </w:pPr>
      <w:r w:rsidRPr="00DE178A">
        <w:rPr>
          <w:color w:val="000000"/>
          <w:sz w:val="26"/>
          <w:szCs w:val="26"/>
          <w:lang w:bidi="ru-RU"/>
        </w:rPr>
        <w:t xml:space="preserve">27.07.2017 </w:t>
      </w:r>
      <w:r>
        <w:rPr>
          <w:color w:val="000000"/>
          <w:sz w:val="26"/>
          <w:szCs w:val="26"/>
          <w:lang w:bidi="ru-RU"/>
        </w:rPr>
        <w:t xml:space="preserve">года </w:t>
      </w:r>
      <w:r w:rsidRPr="00DE178A">
        <w:rPr>
          <w:color w:val="000000"/>
          <w:sz w:val="26"/>
          <w:szCs w:val="26"/>
          <w:lang w:bidi="ru-RU"/>
        </w:rPr>
        <w:t xml:space="preserve">около 22 часов 00 минут, точное время дознанием не установлено, в помещении жилой квартиры, по адресу: город Севастополь, Балаклавский район, </w:t>
      </w:r>
      <w:r w:rsidR="007D4770">
        <w:rPr>
          <w:color w:val="000000"/>
          <w:sz w:val="26"/>
          <w:szCs w:val="26"/>
          <w:lang w:bidi="ru-RU"/>
        </w:rPr>
        <w:t>&lt;адрес №1&gt;</w:t>
      </w:r>
      <w:r>
        <w:rPr>
          <w:color w:val="000000"/>
          <w:sz w:val="26"/>
          <w:szCs w:val="26"/>
          <w:lang w:bidi="ru-RU"/>
        </w:rPr>
        <w:t xml:space="preserve"> между Даниленко Д.А. и </w:t>
      </w:r>
      <w:r w:rsidR="007D4770">
        <w:rPr>
          <w:color w:val="000000"/>
          <w:sz w:val="26"/>
          <w:szCs w:val="26"/>
          <w:lang w:bidi="ru-RU"/>
        </w:rPr>
        <w:t>&lt;ФИО №1&gt;</w:t>
      </w:r>
      <w:r>
        <w:rPr>
          <w:color w:val="000000"/>
          <w:sz w:val="26"/>
          <w:szCs w:val="26"/>
          <w:lang w:bidi="ru-RU"/>
        </w:rPr>
        <w:t xml:space="preserve"> на почве личных неприязненных отношений произошел конфликт, в процессе которого у Даниленко Д.А. возник преступный умысел, направленный на выражение угрозы убийством </w:t>
      </w:r>
      <w:r w:rsidR="007D4770">
        <w:rPr>
          <w:color w:val="000000"/>
          <w:sz w:val="26"/>
          <w:szCs w:val="26"/>
          <w:lang w:bidi="ru-RU"/>
        </w:rPr>
        <w:t>&lt;ФИО №1&gt;</w:t>
      </w:r>
      <w:r>
        <w:rPr>
          <w:color w:val="000000"/>
          <w:sz w:val="26"/>
          <w:szCs w:val="26"/>
          <w:lang w:bidi="ru-RU"/>
        </w:rPr>
        <w:t>, без намерения лишить жизни последнюю.</w:t>
      </w:r>
    </w:p>
    <w:p w:rsidR="00DE178A" w:rsidRPr="00DE178A" w:rsidP="00DE178A">
      <w:pPr>
        <w:pStyle w:val="20"/>
        <w:spacing w:line="240" w:lineRule="auto"/>
        <w:rPr>
          <w:color w:val="000000"/>
          <w:sz w:val="26"/>
          <w:szCs w:val="26"/>
          <w:lang w:bidi="ru-RU"/>
        </w:rPr>
      </w:pPr>
      <w:r w:rsidRPr="00DE178A">
        <w:rPr>
          <w:color w:val="000000"/>
          <w:sz w:val="26"/>
          <w:szCs w:val="26"/>
          <w:lang w:bidi="ru-RU"/>
        </w:rPr>
        <w:t xml:space="preserve">27.07.2017 </w:t>
      </w:r>
      <w:r>
        <w:rPr>
          <w:color w:val="000000"/>
          <w:sz w:val="26"/>
          <w:szCs w:val="26"/>
          <w:lang w:bidi="ru-RU"/>
        </w:rPr>
        <w:t xml:space="preserve">года </w:t>
      </w:r>
      <w:r w:rsidRPr="00DE178A">
        <w:rPr>
          <w:color w:val="000000"/>
          <w:sz w:val="26"/>
          <w:szCs w:val="26"/>
          <w:lang w:bidi="ru-RU"/>
        </w:rPr>
        <w:t xml:space="preserve">около 22 часов 00 минут, точное время дознанием не установлено, в помещении жилой квартиры, по адресу: город Севастополь, Балаклавский район, </w:t>
      </w:r>
      <w:r w:rsidR="007D4770">
        <w:rPr>
          <w:color w:val="000000"/>
          <w:sz w:val="26"/>
          <w:szCs w:val="26"/>
          <w:lang w:bidi="ru-RU"/>
        </w:rPr>
        <w:t>&lt;адрес №1&gt;</w:t>
      </w:r>
      <w:r w:rsidRPr="00DE178A">
        <w:rPr>
          <w:color w:val="000000"/>
          <w:sz w:val="26"/>
          <w:szCs w:val="26"/>
          <w:lang w:bidi="ru-RU"/>
        </w:rPr>
        <w:t>, в ходе конфликта Даниленко Д.А., имея прямой умысел</w:t>
      </w:r>
      <w:r>
        <w:rPr>
          <w:color w:val="000000"/>
          <w:sz w:val="26"/>
          <w:szCs w:val="26"/>
          <w:lang w:bidi="ru-RU"/>
        </w:rPr>
        <w:t>, направленный</w:t>
      </w:r>
      <w:r w:rsidRPr="00DE178A">
        <w:rPr>
          <w:color w:val="000000"/>
          <w:sz w:val="26"/>
          <w:szCs w:val="26"/>
          <w:lang w:bidi="ru-RU"/>
        </w:rPr>
        <w:t xml:space="preserve"> на выражение угрозы убийством, не имея намерения лишить жизни,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 и, предвидя наступление общественно опасных последствий и желая того, высказывал в устной форме угрозу убийством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, оказывая </w:t>
      </w:r>
      <w:r>
        <w:rPr>
          <w:color w:val="000000"/>
          <w:sz w:val="26"/>
          <w:szCs w:val="26"/>
          <w:lang w:bidi="ru-RU"/>
        </w:rPr>
        <w:t xml:space="preserve">на </w:t>
      </w:r>
      <w:r w:rsidR="007D4770">
        <w:rPr>
          <w:color w:val="000000"/>
          <w:sz w:val="26"/>
          <w:szCs w:val="26"/>
          <w:lang w:bidi="ru-RU"/>
        </w:rPr>
        <w:t>&lt;ФИО №1&gt;</w:t>
      </w:r>
      <w:r>
        <w:rPr>
          <w:color w:val="000000"/>
          <w:sz w:val="26"/>
          <w:szCs w:val="26"/>
          <w:lang w:bidi="ru-RU"/>
        </w:rPr>
        <w:t xml:space="preserve"> </w:t>
      </w:r>
      <w:r w:rsidRPr="00DE178A">
        <w:rPr>
          <w:color w:val="000000"/>
          <w:sz w:val="26"/>
          <w:szCs w:val="26"/>
          <w:lang w:bidi="ru-RU"/>
        </w:rPr>
        <w:t xml:space="preserve">устрашающее психологическое воздействие, и для придания реальности своей угрозы Даниленко Д.А., приставил нож к горлу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>, высказав при этом угрозу убийством: «Я тебя убью, зарежу».</w:t>
      </w:r>
    </w:p>
    <w:p w:rsidR="000D76E1" w:rsidP="00DE178A">
      <w:pPr>
        <w:pStyle w:val="20"/>
        <w:shd w:val="clear" w:color="auto" w:fill="auto"/>
        <w:spacing w:line="240" w:lineRule="auto"/>
        <w:rPr>
          <w:color w:val="000000"/>
          <w:sz w:val="26"/>
          <w:szCs w:val="26"/>
          <w:lang w:bidi="ru-RU"/>
        </w:rPr>
      </w:pPr>
      <w:r w:rsidRPr="00DE178A">
        <w:rPr>
          <w:color w:val="000000"/>
          <w:sz w:val="26"/>
          <w:szCs w:val="26"/>
          <w:lang w:bidi="ru-RU"/>
        </w:rPr>
        <w:t xml:space="preserve">Угрозу убийством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 восприняла, как реально осуществимую и опасную для своей жизни, и имела на то достаточные основания, учитывая агрессивное поведение Даниленко Д.А. по отношению к ней, внезапность его действий, </w:t>
      </w:r>
      <w:r w:rsidRPr="00DE178A">
        <w:rPr>
          <w:color w:val="000000"/>
          <w:sz w:val="26"/>
          <w:szCs w:val="26"/>
          <w:lang w:bidi="ru-RU"/>
        </w:rPr>
        <w:t xml:space="preserve">выразившихся в её запугивании, состояние опьянения, вызванного употреблением алкоголя, в котором находился Даниленко Д.А., наличие ножа в руках Даниленко Д.А., применение физического насилия Даниленко Д.А. к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, непосредственно перед осуществлением угрозы убийством, и после её высказывания, при котором Даниленко Д.А. толкнул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, в результате чего последняя упала на пол, ударившись при падении затылочной областью головы об стену, после чего Даниленко Д.А. незамедлительно нанёс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 не менее трёх ударов кулаком правой руки в подмышечную область грудной клетки, а также один удар кулаком правой руки в левую теменную область головы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, а после высказывания угрозы убийством, при помощи ножа, в подтверждение реальности своих намерений, Даниленко Д.А. ножом не менее трёх раз провёл по шее </w:t>
      </w:r>
      <w:r w:rsidR="007D4770">
        <w:rPr>
          <w:color w:val="000000"/>
          <w:sz w:val="26"/>
          <w:szCs w:val="26"/>
          <w:lang w:bidi="ru-RU"/>
        </w:rPr>
        <w:t>&lt;ФИО №1&gt;</w:t>
      </w:r>
      <w:r w:rsidRPr="00DE178A">
        <w:rPr>
          <w:color w:val="000000"/>
          <w:sz w:val="26"/>
          <w:szCs w:val="26"/>
          <w:lang w:bidi="ru-RU"/>
        </w:rPr>
        <w:t xml:space="preserve"> причинив последней телесные повреждения: припухлость мягких тканей волосистой части головы, царапины шеи, которые в соответствии с заключением эксперта № </w:t>
      </w:r>
      <w:r w:rsidRPr="007D4770" w:rsidR="007D4770">
        <w:rPr>
          <w:color w:val="000000"/>
          <w:sz w:val="26"/>
          <w:szCs w:val="26"/>
          <w:lang w:bidi="ru-RU"/>
        </w:rPr>
        <w:t>&lt;</w:t>
      </w:r>
      <w:r w:rsidR="007D4770">
        <w:rPr>
          <w:color w:val="000000"/>
          <w:sz w:val="26"/>
          <w:szCs w:val="26"/>
          <w:lang w:bidi="ru-RU"/>
        </w:rPr>
        <w:t>№</w:t>
      </w:r>
      <w:r w:rsidRPr="007D4770" w:rsidR="007D4770">
        <w:rPr>
          <w:color w:val="000000"/>
          <w:sz w:val="26"/>
          <w:szCs w:val="26"/>
          <w:lang w:bidi="ru-RU"/>
        </w:rPr>
        <w:t>&gt;</w:t>
      </w:r>
      <w:r w:rsidR="007D4770">
        <w:rPr>
          <w:color w:val="000000"/>
          <w:sz w:val="26"/>
          <w:szCs w:val="26"/>
          <w:lang w:bidi="ru-RU"/>
        </w:rPr>
        <w:t xml:space="preserve"> </w:t>
      </w:r>
      <w:r w:rsidRPr="00DE178A">
        <w:rPr>
          <w:color w:val="000000"/>
          <w:sz w:val="26"/>
          <w:szCs w:val="26"/>
          <w:lang w:bidi="ru-RU"/>
        </w:rPr>
        <w:t>от 09.10.2017</w:t>
      </w:r>
      <w:r>
        <w:rPr>
          <w:color w:val="000000"/>
          <w:sz w:val="26"/>
          <w:szCs w:val="26"/>
          <w:lang w:bidi="ru-RU"/>
        </w:rPr>
        <w:t>г.</w:t>
      </w:r>
      <w:r w:rsidRPr="00DE178A">
        <w:rPr>
          <w:color w:val="000000"/>
          <w:sz w:val="26"/>
          <w:szCs w:val="26"/>
          <w:lang w:bidi="ru-RU"/>
        </w:rPr>
        <w:t xml:space="preserve"> относятся к повреждениям не причинившим вред здоровью (согласно пункту 9. Приказа М3 и СР РФ № 194н от 24.04.2008 г «Об утверждении медицинских критериев определения степени тяжести вреда, причинённого здоровью человека»).</w:t>
      </w:r>
    </w:p>
    <w:p w:rsidR="009F58EA" w:rsidRPr="008D0C34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 xml:space="preserve">. с предъявленным обвинением согласился, вину признал полностью и пояснил, что после консультации с защитником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судебное производство осуществляется в порядке, установленном статьями 316 и 317 Уголовно-процессуального Кодекса Российской Федерации, последствия применения которых ему ясны. </w:t>
      </w:r>
    </w:p>
    <w:p w:rsidR="00E32E7E" w:rsidRPr="008D0C34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Кроме этого, подсудимый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 xml:space="preserve">. в судебном заседании поддержал ходатайство, заявленное им в ходе проведения дознания по делу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в частности то, что 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первой инстанции, отдельно указав, что это ходатайство им заявлено добровольно, осознанно и после проведения консультации с защитником. </w:t>
      </w:r>
    </w:p>
    <w:p w:rsidR="00E32E7E" w:rsidRPr="008D0C34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Защитник подсудимого в судебном заседании выразила свое согласие с ходатайством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>. об особом порядке судебного разбирательства.</w:t>
      </w:r>
    </w:p>
    <w:p w:rsidR="00E32E7E" w:rsidRPr="008D0C34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разбирательства. </w:t>
      </w:r>
    </w:p>
    <w:p w:rsidR="00415121" w:rsidRPr="008D0C34" w:rsidP="0041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50E">
        <w:rPr>
          <w:rStyle w:val="snippetequal"/>
          <w:rFonts w:ascii="Times New Roman" w:hAnsi="Times New Roman" w:cs="Times New Roman"/>
          <w:sz w:val="26"/>
          <w:szCs w:val="26"/>
        </w:rPr>
        <w:t>Потерпевшая в судебном заседании не возражала против постановления приговора по уголовному делу, дознание по которому производилось в сокращенной форме, без проведения судебного разб</w:t>
      </w:r>
      <w:r>
        <w:rPr>
          <w:rStyle w:val="snippetequal"/>
          <w:rFonts w:ascii="Times New Roman" w:hAnsi="Times New Roman" w:cs="Times New Roman"/>
          <w:sz w:val="26"/>
          <w:szCs w:val="26"/>
        </w:rPr>
        <w:t>ирательства, в особом порядке.</w:t>
      </w:r>
    </w:p>
    <w:p w:rsidR="009F58EA" w:rsidRPr="008D0C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С учетом согласия подсудимого с предъявленным обвинением, добровольности и осознанности его позиции, надлежаще проверенной судом, принимая во внимание, что дознание по настоящему делу было проведено в сокращенной форме, санкцией статьи, вмененной в вину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 xml:space="preserve">., предусмотрено максимальное наказание, не превышающее 10 лет лишения свободы, а также те обстоятельства, что от государственного обвинителя, подсудимого и его защитника, а также потерпевшей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а равно судом не установлено обстоятельств, </w:t>
      </w:r>
      <w:r w:rsidRPr="008D0C34">
        <w:rPr>
          <w:rFonts w:ascii="Times New Roman" w:hAnsi="Times New Roman" w:cs="Times New Roman"/>
          <w:sz w:val="26"/>
          <w:szCs w:val="26"/>
        </w:rPr>
        <w:t>препятствующих постановлению законного, обоснованного и справедливого приговора, суд приходит к выводу о возможности постановления приговора в особом порядке с соблюдением правил главы 40 Уголовно-процессуального Кодекса Российской Федерации.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оспаривается, а 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8D0C34" w:rsidRPr="008D0C34" w:rsidP="008D0C34">
      <w:pPr>
        <w:spacing w:after="0" w:line="240" w:lineRule="auto"/>
        <w:ind w:firstLine="567"/>
        <w:jc w:val="both"/>
        <w:rPr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Помимо полного признания своей вины самим подсудимым, его вина в совершении преступлений, при обстоятельствах, изложенных в описательной части приговора, подтверждается совокупностью доказательств, указанных в обвинительном </w:t>
      </w:r>
      <w:r>
        <w:rPr>
          <w:rFonts w:ascii="Times New Roman" w:hAnsi="Times New Roman" w:cs="Times New Roman"/>
          <w:sz w:val="26"/>
          <w:szCs w:val="26"/>
        </w:rPr>
        <w:t>постановлении</w:t>
      </w:r>
      <w:r w:rsidRPr="008D0C34">
        <w:rPr>
          <w:rFonts w:ascii="Times New Roman" w:hAnsi="Times New Roman" w:cs="Times New Roman"/>
          <w:sz w:val="26"/>
          <w:szCs w:val="26"/>
        </w:rPr>
        <w:t>. Судом не установлено обстоятельств, препятствующих постановлению законного, обоснованного и справедливого приговора, как и не установлено оснований полагать самооговор подсудимого</w:t>
      </w:r>
      <w:r w:rsidRPr="008D0C34">
        <w:rPr>
          <w:sz w:val="26"/>
          <w:szCs w:val="26"/>
        </w:rPr>
        <w:t>.</w:t>
      </w:r>
    </w:p>
    <w:p w:rsidR="00F20173" w:rsidRPr="008D0C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Анализируя исследованные в судебном заседании доказательства, с учетом приведенных аргументов, суд приходит к выводу о доказанности предъявленного подсудимому обвинения и действия </w:t>
      </w:r>
      <w:r>
        <w:rPr>
          <w:rFonts w:ascii="Times New Roman" w:hAnsi="Times New Roman" w:cs="Times New Roman"/>
          <w:sz w:val="26"/>
          <w:szCs w:val="26"/>
        </w:rPr>
        <w:t>Даниленко Д.А</w:t>
      </w:r>
      <w:r w:rsidRPr="008D0C34">
        <w:rPr>
          <w:rFonts w:ascii="Times New Roman" w:hAnsi="Times New Roman" w:cs="Times New Roman"/>
          <w:sz w:val="26"/>
          <w:szCs w:val="26"/>
        </w:rPr>
        <w:t xml:space="preserve">. суд квалифицирует по </w:t>
      </w:r>
      <w:r w:rsidRPr="008D0C34">
        <w:rPr>
          <w:rStyle w:val="10pt"/>
          <w:rFonts w:ascii="Times New Roman" w:hAnsi="Times New Roman" w:cs="Times New Roman"/>
          <w:sz w:val="26"/>
          <w:szCs w:val="26"/>
        </w:rPr>
        <w:t xml:space="preserve">части 1 статьи 119 </w:t>
      </w:r>
      <w:r w:rsidRPr="008D0C34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0C34">
        <w:rPr>
          <w:rStyle w:val="10pt"/>
          <w:rFonts w:ascii="Times New Roman" w:hAnsi="Times New Roman" w:cs="Times New Roman"/>
          <w:sz w:val="26"/>
          <w:szCs w:val="26"/>
        </w:rPr>
        <w:t xml:space="preserve"> как угроза убийством, если имелись основания опасаться осуществления этой угрозы.</w:t>
      </w:r>
    </w:p>
    <w:p w:rsidR="008D0C34" w:rsidRPr="008D0C34" w:rsidP="008D0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D0C34">
        <w:rPr>
          <w:rFonts w:ascii="Times New Roman" w:hAnsi="Times New Roman" w:cs="Times New Roman"/>
          <w:sz w:val="26"/>
          <w:szCs w:val="26"/>
        </w:rPr>
        <w:t>Общей части</w:t>
      </w:r>
      <w:r>
        <w:fldChar w:fldCharType="end"/>
      </w:r>
      <w:r w:rsidRPr="008D0C34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8D0C34" w:rsidRPr="008D0C34" w:rsidP="008D0C34">
      <w:pPr>
        <w:pStyle w:val="ConsPlusNormal"/>
        <w:ind w:firstLine="567"/>
        <w:jc w:val="both"/>
      </w:pPr>
      <w:r w:rsidRPr="008D0C34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8D0C34" w:rsidRPr="008D0C34" w:rsidP="008D0C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/>
          <w:sz w:val="26"/>
          <w:szCs w:val="26"/>
        </w:rPr>
        <w:t xml:space="preserve">Верховным Судом Российской Федерации в пункте № 1 Постановления Пленума № 58 от </w:t>
      </w:r>
      <w:r w:rsidRPr="008D0C34">
        <w:rPr>
          <w:rFonts w:ascii="Times New Roman" w:hAnsi="Times New Roman" w:cs="Times New Roman"/>
          <w:sz w:val="26"/>
          <w:szCs w:val="26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8D0C34" w:rsidRPr="008D0C34" w:rsidP="008D0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, мировой судья руководствуется указанными нормами закона, в частности, статьями 2, 6, 43, 60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</w:t>
      </w:r>
      <w:r w:rsidRPr="008D0C34">
        <w:rPr>
          <w:rFonts w:ascii="Times New Roman" w:hAnsi="Times New Roman" w:cs="Times New Roman"/>
          <w:sz w:val="26"/>
          <w:szCs w:val="26"/>
        </w:rPr>
        <w:t>преступления, обстоятельства его совершения и наступившие последствия, личность подсудимо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D0C34">
        <w:rPr>
          <w:rFonts w:ascii="Times New Roman" w:hAnsi="Times New Roman" w:cs="Times New Roman"/>
          <w:sz w:val="26"/>
          <w:szCs w:val="26"/>
        </w:rPr>
        <w:t>, наличие смягчающих и отягчающих наказание обстоятельств, а также влияние назначенного наказание на исправление подсудимо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D0C34">
        <w:rPr>
          <w:rFonts w:ascii="Times New Roman" w:hAnsi="Times New Roman" w:cs="Times New Roman"/>
          <w:sz w:val="26"/>
          <w:szCs w:val="26"/>
        </w:rPr>
        <w:t>.</w:t>
      </w:r>
    </w:p>
    <w:p w:rsidR="008D0C34" w:rsidRPr="00D73AA9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>
        <w:rPr>
          <w:rFonts w:ascii="Times New Roman" w:hAnsi="Times New Roman" w:cs="Times New Roman"/>
          <w:sz w:val="26"/>
          <w:szCs w:val="26"/>
        </w:rPr>
        <w:t>Даниленко Д.А. ранее</w:t>
      </w:r>
      <w:r w:rsidRPr="008D0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D0C34">
        <w:rPr>
          <w:rFonts w:ascii="Times New Roman" w:hAnsi="Times New Roman" w:cs="Times New Roman"/>
          <w:sz w:val="26"/>
          <w:szCs w:val="26"/>
        </w:rPr>
        <w:t>судим,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3AA9">
        <w:rPr>
          <w:rFonts w:ascii="Times New Roman" w:hAnsi="Times New Roman" w:cs="Times New Roman"/>
          <w:sz w:val="26"/>
          <w:szCs w:val="26"/>
        </w:rPr>
        <w:t>имеет постоянное место жительства в городе Севастополе (л.д.36-37).</w:t>
      </w:r>
    </w:p>
    <w:p w:rsidR="007A41F8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Балаклавскому району города Севастополя следует, что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по месту жительства характеризуется </w:t>
      </w:r>
      <w:r>
        <w:rPr>
          <w:rFonts w:ascii="Times New Roman" w:hAnsi="Times New Roman" w:cs="Times New Roman"/>
          <w:sz w:val="26"/>
          <w:szCs w:val="26"/>
        </w:rPr>
        <w:t xml:space="preserve">с крайне отрицательной стороны, злоупотребляет алкогольными напитками, систематически замечается в компании лиц, злоупотребляющими наркотическими средствами, также является лицом, употребляющим наркотические средства. На поведение Даниленко Д.А. в быту регулярно поступают жалобы в Отдел МВД по Балаклавскому району от родственников (в частности – матери </w:t>
      </w:r>
      <w:r w:rsidR="007D4770">
        <w:rPr>
          <w:rFonts w:ascii="Times New Roman" w:hAnsi="Times New Roman" w:cs="Times New Roman"/>
          <w:sz w:val="26"/>
          <w:szCs w:val="26"/>
        </w:rPr>
        <w:t>&lt;ФИО №1&gt;</w:t>
      </w:r>
      <w:r>
        <w:rPr>
          <w:rFonts w:ascii="Times New Roman" w:hAnsi="Times New Roman" w:cs="Times New Roman"/>
          <w:sz w:val="26"/>
          <w:szCs w:val="26"/>
        </w:rPr>
        <w:t>). По имеющимся в распоряжении учётам по административной практике у ОМВД по Балаклавскому району Даниленко Д.А. имеет многочисленные административные взыскания, вплоть до административного ареста. (л.д.192)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D0C3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8D0C34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8D0C3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D82749" w:rsidRPr="00D82749" w:rsidP="00D8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2749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ГБУЗС «Севастопольская городская психиатрическая больница»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D82749">
        <w:rPr>
          <w:rFonts w:ascii="Times New Roman" w:hAnsi="Times New Roman" w:cs="Times New Roman"/>
          <w:sz w:val="26"/>
          <w:szCs w:val="26"/>
        </w:rPr>
        <w:t xml:space="preserve"> у врача-психиатра на учете не состоит, за медицинско</w:t>
      </w:r>
      <w:r>
        <w:rPr>
          <w:rFonts w:ascii="Times New Roman" w:hAnsi="Times New Roman" w:cs="Times New Roman"/>
          <w:sz w:val="26"/>
          <w:szCs w:val="26"/>
        </w:rPr>
        <w:t>й помощью не обращался (л.д.175</w:t>
      </w:r>
      <w:r w:rsidRPr="00D82749">
        <w:rPr>
          <w:rFonts w:ascii="Times New Roman" w:hAnsi="Times New Roman" w:cs="Times New Roman"/>
          <w:sz w:val="26"/>
          <w:szCs w:val="26"/>
        </w:rPr>
        <w:t>).</w:t>
      </w:r>
    </w:p>
    <w:p w:rsidR="00D82749" w:rsidP="00D8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2749">
        <w:rPr>
          <w:rFonts w:ascii="Times New Roman" w:hAnsi="Times New Roman" w:cs="Times New Roman"/>
          <w:sz w:val="26"/>
          <w:szCs w:val="26"/>
        </w:rPr>
        <w:t xml:space="preserve">Согласно сведений диспансерного наркологического отделения ГБУЗС «Севастопольская городская психиатрическая больница» </w:t>
      </w:r>
      <w:r>
        <w:rPr>
          <w:rFonts w:ascii="Times New Roman" w:hAnsi="Times New Roman" w:cs="Times New Roman"/>
          <w:sz w:val="26"/>
          <w:szCs w:val="26"/>
        </w:rPr>
        <w:t>Даниленко Д.А. с 2008</w:t>
      </w:r>
      <w:r w:rsidRPr="00D82749">
        <w:rPr>
          <w:rFonts w:ascii="Times New Roman" w:hAnsi="Times New Roman" w:cs="Times New Roman"/>
          <w:sz w:val="26"/>
          <w:szCs w:val="26"/>
        </w:rPr>
        <w:t xml:space="preserve"> года состоит на учете у врача-нарколога с диагнозом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770" w:rsidR="007D4770">
        <w:rPr>
          <w:rFonts w:ascii="Times New Roman" w:hAnsi="Times New Roman" w:cs="Times New Roman"/>
          <w:sz w:val="26"/>
          <w:szCs w:val="26"/>
        </w:rPr>
        <w:t>&lt;</w:t>
      </w:r>
      <w:r w:rsidR="007D4770">
        <w:rPr>
          <w:rFonts w:ascii="Times New Roman" w:hAnsi="Times New Roman" w:cs="Times New Roman"/>
          <w:sz w:val="26"/>
          <w:szCs w:val="26"/>
        </w:rPr>
        <w:t>диагноз</w:t>
      </w:r>
      <w:r w:rsidRPr="007D4770" w:rsidR="007D4770">
        <w:rPr>
          <w:rFonts w:ascii="Times New Roman" w:hAnsi="Times New Roman" w:cs="Times New Roman"/>
          <w:sz w:val="26"/>
          <w:szCs w:val="26"/>
        </w:rPr>
        <w:t>&gt;</w:t>
      </w:r>
      <w:r w:rsidRPr="00D82749">
        <w:rPr>
          <w:rFonts w:ascii="Times New Roman" w:hAnsi="Times New Roman" w:cs="Times New Roman"/>
          <w:sz w:val="26"/>
          <w:szCs w:val="26"/>
        </w:rPr>
        <w:t xml:space="preserve"> </w:t>
      </w:r>
      <w:r w:rsidRPr="00D73AA9">
        <w:rPr>
          <w:rFonts w:ascii="Times New Roman" w:hAnsi="Times New Roman" w:cs="Times New Roman"/>
          <w:sz w:val="26"/>
          <w:szCs w:val="26"/>
        </w:rPr>
        <w:t xml:space="preserve">(л.д.174). 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Из выводов амбулаторной судебной психиатрической экспертизы № </w:t>
      </w:r>
      <w:r w:rsidRPr="007D4770" w:rsidR="007D4770">
        <w:rPr>
          <w:rFonts w:ascii="Times New Roman" w:hAnsi="Times New Roman" w:cs="Times New Roman"/>
          <w:sz w:val="26"/>
          <w:szCs w:val="26"/>
        </w:rPr>
        <w:t>&lt;</w:t>
      </w:r>
      <w:r w:rsidR="007D4770">
        <w:rPr>
          <w:rFonts w:ascii="Times New Roman" w:hAnsi="Times New Roman" w:cs="Times New Roman"/>
          <w:sz w:val="26"/>
          <w:szCs w:val="26"/>
        </w:rPr>
        <w:t>№</w:t>
      </w:r>
      <w:r w:rsidRPr="007D4770" w:rsidR="007D4770">
        <w:rPr>
          <w:rFonts w:ascii="Times New Roman" w:hAnsi="Times New Roman" w:cs="Times New Roman"/>
          <w:sz w:val="26"/>
          <w:szCs w:val="26"/>
        </w:rPr>
        <w:t>&gt;</w:t>
      </w:r>
      <w:r w:rsidRPr="006D1254">
        <w:rPr>
          <w:rFonts w:ascii="Times New Roman" w:hAnsi="Times New Roman" w:cs="Times New Roman"/>
          <w:sz w:val="26"/>
          <w:szCs w:val="26"/>
        </w:rPr>
        <w:t xml:space="preserve"> от 23.10.2017г.  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Даниленко Д.А. на период инкриминируемого ему деяния мог осознавать фактический характер и общественную опасность своих действий и руководить ими. В настоящее время но своему психическому состоянию Даниленко Д.А. может осознавать фактический характер своих действий и руководить ими. На период инкриминируемого ему деяния у Даниленко Д.А. не выявлялось 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временного психического расстройства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он мог осознавать фактический характер своих действий и руководить ими. Психическое расстройство Даниленко Д.А.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Даниленко Д.А. не нуждается.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Выявляемые у Даниленко Д.А.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сихические и поведенческие расстройства в результате употребления алкоголя и наркотических веществ, с синдромом зависимости (Международная классификация болезней </w:t>
      </w:r>
      <w:r w:rsidRPr="007D4770" w:rsidR="007D4770">
        <w:rPr>
          <w:rFonts w:ascii="Times New Roman" w:hAnsi="Times New Roman" w:cs="Times New Roman"/>
          <w:color w:val="000000"/>
          <w:sz w:val="26"/>
          <w:szCs w:val="26"/>
          <w:lang w:bidi="ru-RU"/>
        </w:rPr>
        <w:t>&lt;диагноз&gt;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), в связи с чем в случае осуждения Даниленко Д.А. и 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необходимости обязательного лечения от </w:t>
      </w:r>
      <w:r w:rsidRPr="007D4770" w:rsidR="007D4770">
        <w:rPr>
          <w:rFonts w:ascii="Times New Roman" w:hAnsi="Times New Roman" w:cs="Times New Roman"/>
          <w:color w:val="000000"/>
          <w:sz w:val="26"/>
          <w:szCs w:val="26"/>
          <w:lang w:bidi="ru-RU"/>
        </w:rPr>
        <w:t>&lt;диагноз&gt;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согласно ч 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З.ст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18 УИК. В случае назначения Даниленко Д.А. основного вида наказания не связанного с лишением свободы (штраф, обязательные работы, исправительные работы, ограничение свободы) суд может возложить на него обязанность пройти лечение от </w:t>
      </w:r>
      <w:r w:rsidRPr="007D4770" w:rsidR="007D4770">
        <w:rPr>
          <w:rFonts w:ascii="Times New Roman" w:hAnsi="Times New Roman" w:cs="Times New Roman"/>
          <w:color w:val="000000"/>
          <w:sz w:val="26"/>
          <w:szCs w:val="26"/>
          <w:lang w:bidi="ru-RU"/>
        </w:rPr>
        <w:t>&lt;диагноз&gt;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медицинскую и/или социальную 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реабилитацию, контроль за исполнением которой осуществляется уголовно- исполнительной инспекцией, согласно ст. 72.1 УК РФ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(л.д.168-170)</w:t>
      </w:r>
      <w:r w:rsidRPr="006D1254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8D0C34" w:rsidP="00D8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смягчающих наказание обстоятельств мировой судья учитывает признание вины, раскаяние в содеянном.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не соглашается с доводами защитника подсудимого о возможности признания </w:t>
      </w:r>
      <w:r w:rsidRPr="006D1254">
        <w:rPr>
          <w:rFonts w:ascii="Times New Roman" w:hAnsi="Times New Roman" w:cs="Times New Roman"/>
          <w:sz w:val="26"/>
          <w:szCs w:val="26"/>
        </w:rPr>
        <w:t xml:space="preserve">в качестве смягчающего наказание </w:t>
      </w:r>
      <w:r>
        <w:rPr>
          <w:rFonts w:ascii="Times New Roman" w:hAnsi="Times New Roman" w:cs="Times New Roman"/>
          <w:sz w:val="26"/>
          <w:szCs w:val="26"/>
        </w:rPr>
        <w:t xml:space="preserve">Даниленко Д.А. </w:t>
      </w:r>
      <w:r w:rsidRPr="006D1254">
        <w:rPr>
          <w:rFonts w:ascii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6D1254">
        <w:rPr>
          <w:rFonts w:ascii="Times New Roman" w:hAnsi="Times New Roman" w:cs="Times New Roman"/>
          <w:sz w:val="26"/>
          <w:szCs w:val="26"/>
        </w:rPr>
        <w:t>активное способствование раскрытию и расследованию преступления</w:t>
      </w:r>
      <w:r>
        <w:rPr>
          <w:rFonts w:ascii="Times New Roman" w:hAnsi="Times New Roman" w:cs="Times New Roman"/>
          <w:sz w:val="26"/>
          <w:szCs w:val="26"/>
        </w:rPr>
        <w:t>, по следующим основаниям</w:t>
      </w:r>
      <w:r w:rsidRPr="006D12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6D1254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проверки, поступивших из </w:t>
      </w:r>
      <w:r>
        <w:rPr>
          <w:rFonts w:ascii="Times New Roman" w:hAnsi="Times New Roman" w:cs="Times New Roman"/>
          <w:sz w:val="26"/>
          <w:szCs w:val="26"/>
        </w:rPr>
        <w:t xml:space="preserve">ОМВД России по Балаклавскому району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6D1254">
        <w:rPr>
          <w:rFonts w:ascii="Times New Roman" w:hAnsi="Times New Roman" w:cs="Times New Roman"/>
          <w:sz w:val="26"/>
          <w:szCs w:val="26"/>
        </w:rPr>
        <w:t>Севастопол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D1254">
        <w:rPr>
          <w:rFonts w:ascii="Times New Roman" w:hAnsi="Times New Roman" w:cs="Times New Roman"/>
          <w:sz w:val="26"/>
          <w:szCs w:val="26"/>
        </w:rPr>
        <w:t xml:space="preserve">, в ходе проведения дознания какую-либо информацию, ранее не известную, имеющую значение для раскрытия и расследования преступления,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6D1254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6D1254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6D1254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BD11D0" w:rsidRPr="00D73AA9" w:rsidP="009F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1D0">
        <w:rPr>
          <w:rFonts w:ascii="Times New Roman" w:hAnsi="Times New Roman" w:cs="Times New Roman"/>
          <w:sz w:val="26"/>
          <w:szCs w:val="26"/>
        </w:rPr>
        <w:t>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</w:t>
      </w:r>
      <w:r>
        <w:rPr>
          <w:rFonts w:ascii="Times New Roman" w:hAnsi="Times New Roman" w:cs="Times New Roman"/>
          <w:sz w:val="26"/>
          <w:szCs w:val="26"/>
        </w:rPr>
        <w:t>ивалось, подтверждено подсудимым</w:t>
      </w:r>
      <w:r w:rsidRPr="00BD11D0">
        <w:rPr>
          <w:rFonts w:ascii="Times New Roman" w:hAnsi="Times New Roman" w:cs="Times New Roman"/>
          <w:sz w:val="26"/>
          <w:szCs w:val="26"/>
        </w:rPr>
        <w:t xml:space="preserve"> в судебном заседании. При этом, приняты во внимание характер и степень общественной опасности преступления, обстоятельства ег</w:t>
      </w:r>
      <w:r>
        <w:rPr>
          <w:rFonts w:ascii="Times New Roman" w:hAnsi="Times New Roman" w:cs="Times New Roman"/>
          <w:sz w:val="26"/>
          <w:szCs w:val="26"/>
        </w:rPr>
        <w:t>о совершения и личность виновного</w:t>
      </w:r>
      <w:r w:rsidRPr="00D73AA9">
        <w:rPr>
          <w:rFonts w:ascii="Times New Roman" w:hAnsi="Times New Roman" w:cs="Times New Roman"/>
          <w:sz w:val="26"/>
          <w:szCs w:val="26"/>
        </w:rPr>
        <w:t xml:space="preserve">, а также то, что данное состояние повлияло на поведение Даниленко Д.А. при совершении преступления. 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Кроме того, мировой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8D0C34">
        <w:rPr>
          <w:rFonts w:ascii="Times New Roman" w:hAnsi="Times New Roman" w:cs="Times New Roman"/>
          <w:sz w:val="26"/>
          <w:szCs w:val="26"/>
        </w:rPr>
        <w:t xml:space="preserve">учитывает, что в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 \t "_blank" </w:instrText>
      </w:r>
      <w:r>
        <w:fldChar w:fldCharType="separate"/>
      </w:r>
      <w:r w:rsidRPr="008D0C3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62 </w:t>
      </w:r>
      <w:r w:rsidRPr="008D0C34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частью 6 статьи 226.9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 \t "_blank" </w:instrText>
      </w:r>
      <w:r>
        <w:fldChar w:fldCharType="separate"/>
      </w:r>
      <w:r w:rsidRPr="008D0C3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>Уголовн</w:t>
      </w:r>
      <w:r>
        <w:rPr>
          <w:rFonts w:ascii="Times New Roman" w:hAnsi="Times New Roman" w:cs="Times New Roman"/>
          <w:sz w:val="26"/>
          <w:szCs w:val="26"/>
        </w:rPr>
        <w:t>о-процессуального</w:t>
      </w:r>
      <w:r w:rsidRPr="008D0C3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, поскольку дознание по уголовному делу проводилось в сокращенной форме, </w:t>
      </w:r>
      <w:r w:rsidRPr="008D0C34">
        <w:rPr>
          <w:rFonts w:ascii="Times New Roman" w:hAnsi="Times New Roman" w:cs="Times New Roman"/>
          <w:sz w:val="26"/>
          <w:szCs w:val="26"/>
        </w:rPr>
        <w:t xml:space="preserve">срок или размер </w:t>
      </w:r>
      <w:r w:rsidRPr="008D0C34">
        <w:rPr>
          <w:rStyle w:val="snippetequal"/>
          <w:rFonts w:ascii="Times New Roman" w:hAnsi="Times New Roman" w:cs="Times New Roman"/>
          <w:sz w:val="26"/>
          <w:szCs w:val="26"/>
        </w:rPr>
        <w:t>наказания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 xml:space="preserve">не может превышать </w:t>
      </w:r>
      <w:r>
        <w:rPr>
          <w:rFonts w:ascii="Times New Roman" w:hAnsi="Times New Roman" w:cs="Times New Roman"/>
          <w:sz w:val="26"/>
          <w:szCs w:val="26"/>
        </w:rPr>
        <w:t>одну вторую</w:t>
      </w:r>
      <w:r w:rsidRPr="008D0C34">
        <w:rPr>
          <w:rFonts w:ascii="Times New Roman" w:hAnsi="Times New Roman" w:cs="Times New Roman"/>
          <w:sz w:val="26"/>
          <w:szCs w:val="26"/>
        </w:rPr>
        <w:t xml:space="preserve"> максимального срока или размера наиболее строгого </w:t>
      </w:r>
      <w:r w:rsidRPr="008D0C34">
        <w:rPr>
          <w:rStyle w:val="snippetequal"/>
          <w:rFonts w:ascii="Times New Roman" w:hAnsi="Times New Roman" w:cs="Times New Roman"/>
          <w:sz w:val="26"/>
          <w:szCs w:val="26"/>
        </w:rPr>
        <w:t>вида наказания</w:t>
      </w:r>
      <w:r w:rsidRPr="008D0C34">
        <w:rPr>
          <w:rFonts w:ascii="Times New Roman" w:hAnsi="Times New Roman" w:cs="Times New Roman"/>
          <w:sz w:val="26"/>
          <w:szCs w:val="26"/>
        </w:rPr>
        <w:t>, предусмотренного за совершенное преступление.</w:t>
      </w:r>
    </w:p>
    <w:p w:rsidR="007C7541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541">
        <w:rPr>
          <w:rFonts w:ascii="Times New Roman" w:hAnsi="Times New Roman" w:cs="Times New Roman"/>
          <w:sz w:val="26"/>
          <w:szCs w:val="26"/>
        </w:rPr>
        <w:t>Также принимается во внимание, что Даниленко Д.А. не чинил каких-либо препятствий в собирании доказательств его вины, установлению истины по делу, от органов дознания не скрывался.</w:t>
      </w:r>
    </w:p>
    <w:p w:rsidR="007C7541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541">
        <w:rPr>
          <w:rFonts w:ascii="Times New Roman" w:hAnsi="Times New Roman" w:cs="Times New Roman"/>
          <w:sz w:val="26"/>
          <w:szCs w:val="26"/>
        </w:rPr>
        <w:t>Вместе с тем, Даниленко Д.А. ранее совершал противоправные действия, привлекался к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, в частности, постановлением мирового судьи судебного участка № 1 Балаклавского судебного района </w:t>
      </w:r>
      <w:r>
        <w:rPr>
          <w:rFonts w:ascii="Times New Roman" w:hAnsi="Times New Roman" w:cs="Times New Roman"/>
          <w:sz w:val="26"/>
          <w:szCs w:val="26"/>
        </w:rPr>
        <w:t>г.Севастополя</w:t>
      </w:r>
      <w:r>
        <w:rPr>
          <w:rFonts w:ascii="Times New Roman" w:hAnsi="Times New Roman" w:cs="Times New Roman"/>
          <w:sz w:val="26"/>
          <w:szCs w:val="26"/>
        </w:rPr>
        <w:t xml:space="preserve"> от 28.04.2017г., вступившим в законную силу 16.05.2017г., Даниленко Д.А. признан виновным в совершении административного правонарушения, предусмотренного ст.6.1.1 КоАП РФ, а именно: в нанесении побоев </w:t>
      </w:r>
      <w:r w:rsidR="007D4770">
        <w:rPr>
          <w:rFonts w:ascii="Times New Roman" w:hAnsi="Times New Roman" w:cs="Times New Roman"/>
          <w:sz w:val="26"/>
          <w:szCs w:val="26"/>
        </w:rPr>
        <w:t>&lt;ФИО №1&gt;</w:t>
      </w:r>
      <w:r>
        <w:rPr>
          <w:rFonts w:ascii="Times New Roman" w:hAnsi="Times New Roman" w:cs="Times New Roman"/>
          <w:sz w:val="26"/>
          <w:szCs w:val="26"/>
        </w:rPr>
        <w:t xml:space="preserve"> (потерпевшей по настоящему уголовному делу), и ему назначено наказание в виде административного ареста сроком 10 суток (л.д.181-182). </w:t>
      </w:r>
    </w:p>
    <w:p w:rsidR="00E308FC" w:rsidRPr="008D0C34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отсутствием официального заработка, позицией как стороны обвинения, так и стороны защиты, мировой судья считает, что исправление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</w:t>
      </w:r>
      <w:r w:rsidRPr="006D1254">
        <w:rPr>
          <w:rFonts w:ascii="Times New Roman" w:hAnsi="Times New Roman" w:cs="Times New Roman"/>
          <w:sz w:val="26"/>
          <w:szCs w:val="26"/>
        </w:rPr>
        <w:t xml:space="preserve">виде обязательных работ, предусмотренных </w:t>
      </w:r>
      <w:r w:rsidRPr="008D0C34">
        <w:rPr>
          <w:rFonts w:ascii="Times New Roman" w:hAnsi="Times New Roman" w:cs="Times New Roman"/>
          <w:sz w:val="26"/>
          <w:szCs w:val="26"/>
        </w:rPr>
        <w:t>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E308FC" w:rsidRPr="008D0C34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Назначение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8D0C34">
        <w:rPr>
          <w:rFonts w:ascii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hAnsi="Times New Roman" w:cs="Times New Roman"/>
          <w:sz w:val="26"/>
          <w:szCs w:val="26"/>
        </w:rPr>
        <w:t>119</w:t>
      </w:r>
      <w:r w:rsidRPr="008D0C34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с учетом </w:t>
      </w:r>
      <w:r>
        <w:rPr>
          <w:rFonts w:ascii="Times New Roman" w:hAnsi="Times New Roman" w:cs="Times New Roman"/>
          <w:sz w:val="26"/>
          <w:szCs w:val="26"/>
        </w:rPr>
        <w:t>установленных по делу и изложенных выше юридически значимых обстоятельств</w:t>
      </w:r>
      <w:r w:rsidRPr="008D0C34">
        <w:rPr>
          <w:rFonts w:ascii="Times New Roman" w:hAnsi="Times New Roman" w:cs="Times New Roman"/>
          <w:sz w:val="26"/>
          <w:szCs w:val="26"/>
        </w:rPr>
        <w:t>, нецелесообразно.</w:t>
      </w:r>
    </w:p>
    <w:p w:rsidR="00E308FC" w:rsidRPr="008D0C34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E308FC" w:rsidRPr="006D1254" w:rsidP="00E3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8FC">
        <w:rPr>
          <w:rFonts w:ascii="Times New Roman" w:hAnsi="Times New Roman" w:cs="Times New Roman"/>
          <w:sz w:val="26"/>
          <w:szCs w:val="26"/>
        </w:rPr>
        <w:t xml:space="preserve">Оснований для применения части 6 статьи 15 Уголовного Кодекса Российской Федерации и изменения категории преступления на менее тяжкую нет, поскольку само по себе совершенное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E308FC">
        <w:rPr>
          <w:rFonts w:ascii="Times New Roman" w:hAnsi="Times New Roman" w:cs="Times New Roman"/>
          <w:sz w:val="26"/>
          <w:szCs w:val="26"/>
        </w:rPr>
        <w:t xml:space="preserve"> преступление относитс</w:t>
      </w:r>
      <w:r>
        <w:rPr>
          <w:rFonts w:ascii="Times New Roman" w:hAnsi="Times New Roman" w:cs="Times New Roman"/>
          <w:sz w:val="26"/>
          <w:szCs w:val="26"/>
        </w:rPr>
        <w:t xml:space="preserve">я к категории небольшой </w:t>
      </w:r>
      <w:r w:rsidRPr="006D1254">
        <w:rPr>
          <w:rFonts w:ascii="Times New Roman" w:hAnsi="Times New Roman" w:cs="Times New Roman"/>
          <w:sz w:val="26"/>
          <w:szCs w:val="26"/>
        </w:rPr>
        <w:t>тяжести.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270">
        <w:rPr>
          <w:rFonts w:ascii="Times New Roman" w:hAnsi="Times New Roman" w:cs="Times New Roman"/>
          <w:sz w:val="26"/>
          <w:szCs w:val="26"/>
        </w:rPr>
        <w:t xml:space="preserve">Обсуждая возможность назначения </w:t>
      </w:r>
      <w:r w:rsidRPr="008D0C34">
        <w:rPr>
          <w:rFonts w:ascii="Times New Roman" w:hAnsi="Times New Roman" w:cs="Times New Roman"/>
          <w:sz w:val="26"/>
          <w:szCs w:val="26"/>
        </w:rPr>
        <w:t xml:space="preserve">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16 июля 2015 года № 1591-О и др. о том,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 При этом статья 64 Уголовного Кодекса Российской Федерации, являясь нормой Общей части уголовного закона, </w:t>
      </w:r>
      <w:r w:rsidRPr="008D0C34">
        <w:rPr>
          <w:rFonts w:ascii="Times New Roman" w:hAnsi="Times New Roman" w:cs="Times New Roman"/>
          <w:sz w:val="26"/>
          <w:szCs w:val="26"/>
        </w:rPr>
        <w:t>подлежит применению не сама по себе, а лишь во взаимосвязи с положениями его Особенной части. Соответственно,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Вместе с тем, каких-либо исключительных обстоятельств, связанных с целями и мотивами преступления, поведением виновно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D0C34">
        <w:rPr>
          <w:rFonts w:ascii="Times New Roman" w:hAnsi="Times New Roman" w:cs="Times New Roman"/>
          <w:sz w:val="26"/>
          <w:szCs w:val="26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>во время</w:t>
      </w:r>
      <w:r w:rsidRPr="008D0C34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027437" w:rsidRPr="006D1254" w:rsidP="006D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Учитывая выводы амбулаторной судебно-психиатрической экспертизы № </w:t>
      </w:r>
      <w:r w:rsidRPr="007D4770" w:rsidR="007D4770">
        <w:rPr>
          <w:rFonts w:ascii="Times New Roman" w:hAnsi="Times New Roman" w:cs="Times New Roman"/>
          <w:sz w:val="26"/>
          <w:szCs w:val="26"/>
        </w:rPr>
        <w:t>&lt;</w:t>
      </w:r>
      <w:r w:rsidR="007D4770">
        <w:rPr>
          <w:rFonts w:ascii="Times New Roman" w:hAnsi="Times New Roman" w:cs="Times New Roman"/>
          <w:sz w:val="26"/>
          <w:szCs w:val="26"/>
        </w:rPr>
        <w:t>№</w:t>
      </w:r>
      <w:r w:rsidRPr="007D4770" w:rsidR="007D4770">
        <w:rPr>
          <w:rFonts w:ascii="Times New Roman" w:hAnsi="Times New Roman" w:cs="Times New Roman"/>
          <w:sz w:val="26"/>
          <w:szCs w:val="26"/>
        </w:rPr>
        <w:t>&gt;</w:t>
      </w:r>
      <w:r w:rsidRPr="006D125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23.10</w:t>
      </w:r>
      <w:r w:rsidRPr="006D125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D1254">
        <w:rPr>
          <w:rFonts w:ascii="Times New Roman" w:hAnsi="Times New Roman" w:cs="Times New Roman"/>
          <w:sz w:val="26"/>
          <w:szCs w:val="26"/>
        </w:rPr>
        <w:t>г., мировой судья считает необходимым применить положения ст.</w:t>
      </w:r>
      <w:r>
        <w:rPr>
          <w:rFonts w:ascii="Times New Roman" w:hAnsi="Times New Roman" w:cs="Times New Roman"/>
          <w:sz w:val="26"/>
          <w:szCs w:val="26"/>
        </w:rPr>
        <w:t>72.1</w:t>
      </w:r>
      <w:r>
        <w:fldChar w:fldCharType="begin"/>
      </w:r>
      <w:r>
        <w:instrText xml:space="preserve"> HYPERLINK "http://sudact.ru/law/uk-rf/obshchaia-chast/razdel-iii/glava-10/statia-72.1/?marker=fdoctlaw" \o "УК РФ &gt;  Общая часть &gt; Раздел III. Наказание &gt; Глава 10. Назначение наказания &gt; Статья 72.1. Назначение наказания лицу, признанному больным наркоманией" \t "_blank" </w:instrText>
      </w:r>
      <w:r>
        <w:fldChar w:fldCharType="separate"/>
      </w:r>
      <w:r w:rsidRPr="006D1254">
        <w:rPr>
          <w:rFonts w:ascii="Times New Roman" w:hAnsi="Times New Roman" w:cs="Times New Roman"/>
          <w:sz w:val="26"/>
          <w:szCs w:val="26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>Уголовно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8D0C34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Pr="006D1254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>
        <w:fldChar w:fldCharType="end"/>
      </w:r>
      <w:r w:rsidRPr="006D1254">
        <w:rPr>
          <w:rFonts w:ascii="Times New Roman" w:hAnsi="Times New Roman" w:cs="Times New Roman"/>
          <w:sz w:val="26"/>
          <w:szCs w:val="26"/>
        </w:rPr>
        <w:t>и воз</w:t>
      </w:r>
      <w:r w:rsidRPr="006D1254">
        <w:rPr>
          <w:rFonts w:ascii="Times New Roman" w:hAnsi="Times New Roman" w:cs="Times New Roman"/>
          <w:sz w:val="26"/>
          <w:szCs w:val="26"/>
        </w:rPr>
        <w:softHyphen/>
        <w:t xml:space="preserve">ложить на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6D1254">
        <w:rPr>
          <w:rFonts w:ascii="Times New Roman" w:hAnsi="Times New Roman" w:cs="Times New Roman"/>
          <w:sz w:val="26"/>
          <w:szCs w:val="26"/>
        </w:rPr>
        <w:t xml:space="preserve"> обязанность пройти лечение от наркомании.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Style w:val="10pt"/>
          <w:rFonts w:ascii="Times New Roman" w:hAnsi="Times New Roman" w:cs="Times New Roman"/>
          <w:sz w:val="26"/>
          <w:szCs w:val="26"/>
        </w:rPr>
        <w:t xml:space="preserve">Гражданский иск по делу не заявлен. 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D0C3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81</w:t>
      </w:r>
      <w:r>
        <w:fldChar w:fldCharType="end"/>
      </w:r>
      <w:r w:rsidRPr="008D0C34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Федерации. </w:t>
      </w:r>
    </w:p>
    <w:p w:rsidR="008D0C34" w:rsidRPr="008D0C34" w:rsidP="008D0C34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8D0C34">
        <w:rPr>
          <w:rStyle w:val="10pt"/>
          <w:rFonts w:ascii="Times New Roman" w:hAnsi="Times New Roman" w:cs="Times New Roman"/>
          <w:sz w:val="26"/>
          <w:szCs w:val="26"/>
        </w:rPr>
        <w:t>Процессуальные издержки по делу разрешаются судом отдельным процессуальным решением.</w:t>
      </w:r>
    </w:p>
    <w:p w:rsidR="008D0C34" w:rsidRPr="008D0C34" w:rsidP="008D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На стадии </w:t>
      </w:r>
      <w:r>
        <w:rPr>
          <w:rFonts w:ascii="Times New Roman" w:hAnsi="Times New Roman" w:cs="Times New Roman"/>
          <w:sz w:val="26"/>
          <w:szCs w:val="26"/>
        </w:rPr>
        <w:t>дознания</w:t>
      </w:r>
      <w:r w:rsidRPr="008D0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Даниленко Д.А.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избрана мера процессуального принуждения в виде обязательства о явке, которую до вступления приговора в законную силу мировой судья полагает необходимым оставить без изменения.</w:t>
      </w:r>
    </w:p>
    <w:p w:rsidR="00981F7C" w:rsidRPr="008D0C34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981F7C" w:rsidRPr="008D0C34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F7C" w:rsidRPr="008D0C34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C34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r w:rsidRPr="008D0C34">
        <w:rPr>
          <w:rFonts w:ascii="Times New Roman" w:hAnsi="Times New Roman" w:cs="Times New Roman"/>
          <w:b/>
          <w:sz w:val="26"/>
          <w:szCs w:val="26"/>
        </w:rPr>
        <w:t>В О</w:t>
      </w:r>
      <w:r w:rsidRPr="008D0C34">
        <w:rPr>
          <w:rFonts w:ascii="Times New Roman" w:hAnsi="Times New Roman" w:cs="Times New Roman"/>
          <w:b/>
          <w:sz w:val="26"/>
          <w:szCs w:val="26"/>
        </w:rPr>
        <w:t xml:space="preserve"> Р И Л:</w:t>
      </w:r>
    </w:p>
    <w:p w:rsidR="00981F7C" w:rsidRPr="008D0C34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8D0C34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Даниленко Д</w:t>
      </w:r>
      <w:r w:rsidR="007D477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7D4770">
        <w:rPr>
          <w:rFonts w:ascii="Times New Roman" w:hAnsi="Times New Roman" w:cs="Times New Roman"/>
          <w:b/>
          <w:sz w:val="26"/>
          <w:szCs w:val="26"/>
        </w:rPr>
        <w:t>.</w:t>
      </w:r>
      <w:r w:rsidRPr="008D0C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8D0C34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D0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119</w:t>
      </w:r>
      <w:r w:rsidRPr="008D0C34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ему наказание в виде </w:t>
      </w:r>
      <w:r>
        <w:rPr>
          <w:rFonts w:ascii="Times New Roman" w:hAnsi="Times New Roman" w:cs="Times New Roman"/>
          <w:sz w:val="26"/>
          <w:szCs w:val="26"/>
        </w:rPr>
        <w:t>460</w:t>
      </w:r>
      <w:r w:rsidRPr="008D0C3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четыреста шестьдесят</w:t>
      </w:r>
      <w:r w:rsidRPr="008D0C34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81271C" w:rsidRPr="008D0C34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>
        <w:rPr>
          <w:rFonts w:ascii="Times New Roman" w:hAnsi="Times New Roman" w:cs="Times New Roman"/>
          <w:sz w:val="26"/>
          <w:szCs w:val="26"/>
        </w:rPr>
        <w:t>Даниленко Д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 w:rsidRPr="008D0C34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силу оставить без изменения – обязательство о явке.</w:t>
      </w:r>
    </w:p>
    <w:p w:rsidR="00027437" w:rsidRPr="006D1254" w:rsidP="006D1254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6D1254">
        <w:rPr>
          <w:rFonts w:ascii="Times New Roman" w:hAnsi="Times New Roman" w:cs="Times New Roman"/>
          <w:sz w:val="26"/>
          <w:szCs w:val="26"/>
        </w:rPr>
        <w:t xml:space="preserve">Возложить на осужденного </w:t>
      </w:r>
      <w:r>
        <w:rPr>
          <w:rFonts w:ascii="Times New Roman" w:hAnsi="Times New Roman" w:cs="Times New Roman"/>
          <w:sz w:val="26"/>
          <w:szCs w:val="26"/>
        </w:rPr>
        <w:t>Даниленко Д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 w:rsidRPr="006D1254">
        <w:rPr>
          <w:rFonts w:ascii="Times New Roman" w:hAnsi="Times New Roman" w:cs="Times New Roman"/>
          <w:sz w:val="26"/>
          <w:szCs w:val="26"/>
        </w:rPr>
        <w:t xml:space="preserve"> обязанность пройти лечение от наркомании во исполнение требований ст. </w:t>
      </w:r>
      <w:r>
        <w:fldChar w:fldCharType="begin"/>
      </w:r>
      <w:r>
        <w:instrText xml:space="preserve"> HYPERLINK "http://sudact.ru/law/uk-rf/obshchaia-chast/razdel-iii/glava-10/statia-72.1/?marker=fdoctlaw" \o "УК РФ &gt;  Общая часть &gt; Раздел III. Наказание &gt; Глава 10. Назначение наказания &gt; Статья 72.1. Назначение наказания лицу, признанному больным наркоманией" \t "_blank" </w:instrText>
      </w:r>
      <w:r>
        <w:fldChar w:fldCharType="separate"/>
      </w:r>
      <w:r w:rsidRPr="006D125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72.1 </w:t>
      </w:r>
      <w:r w:rsidRPr="008D0C34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</w:t>
      </w:r>
      <w:r w:rsidRPr="008D0C34">
        <w:rPr>
          <w:rFonts w:ascii="Times New Roman" w:hAnsi="Times New Roman" w:cs="Times New Roman"/>
          <w:sz w:val="26"/>
          <w:szCs w:val="26"/>
        </w:rPr>
        <w:t>Федерации</w:t>
      </w:r>
      <w:r w:rsidRPr="006D1254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>
        <w:fldChar w:fldCharType="end"/>
      </w:r>
      <w:r w:rsidRPr="006D1254">
        <w:rPr>
          <w:rFonts w:ascii="Times New Roman" w:hAnsi="Times New Roman" w:cs="Times New Roman"/>
          <w:sz w:val="26"/>
          <w:szCs w:val="26"/>
        </w:rPr>
        <w:t>.</w:t>
      </w:r>
      <w:r w:rsidRPr="006D1254">
        <w:rPr>
          <w:rFonts w:ascii="Times New Roman" w:hAnsi="Times New Roman" w:cs="Times New Roman"/>
          <w:sz w:val="26"/>
          <w:szCs w:val="26"/>
        </w:rPr>
        <w:t xml:space="preserve"> Контроль за исполнением указанной обязанности возложить на уголовно-исполнительную инспекцию.</w:t>
      </w:r>
    </w:p>
    <w:p w:rsidR="00027437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2310" w:rsidRPr="00C52919" w:rsidP="00C223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52919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hAnsi="Times New Roman" w:cs="Times New Roman"/>
          <w:sz w:val="26"/>
          <w:szCs w:val="26"/>
        </w:rPr>
        <w:t xml:space="preserve">нож с полимерной ручкой синего цвета, общей длиною – 255 мм, длиною клинка – 150 мм, максимальная ширина клинка – 30мм, длиною рукоятки – 105 мм, максимальной шириной рукоятки – 18 мм, находящийся в камере хранения вещественных доказательств ОМВД России по Балаклавскому </w:t>
      </w:r>
      <w:r>
        <w:rPr>
          <w:rFonts w:ascii="Times New Roman" w:hAnsi="Times New Roman" w:cs="Times New Roman"/>
          <w:sz w:val="26"/>
          <w:szCs w:val="26"/>
        </w:rPr>
        <w:t>району  -</w:t>
      </w:r>
      <w:r>
        <w:rPr>
          <w:rFonts w:ascii="Times New Roman" w:hAnsi="Times New Roman" w:cs="Times New Roman"/>
          <w:sz w:val="26"/>
          <w:szCs w:val="26"/>
        </w:rPr>
        <w:t xml:space="preserve"> уничтожить</w:t>
      </w:r>
      <w:r w:rsidRPr="00C52919">
        <w:rPr>
          <w:rFonts w:ascii="Times New Roman" w:hAnsi="Times New Roman" w:cs="Times New Roman"/>
          <w:sz w:val="26"/>
          <w:szCs w:val="26"/>
        </w:rPr>
        <w:t>.</w:t>
      </w:r>
    </w:p>
    <w:p w:rsidR="0081271C" w:rsidRPr="008D0C34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Балаклавский районный суд города Севастополя </w:t>
      </w:r>
      <w:r w:rsidRPr="008D0C34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8D0C34">
        <w:rPr>
          <w:rFonts w:ascii="Times New Roman" w:hAnsi="Times New Roman" w:cs="Times New Roman"/>
          <w:sz w:val="26"/>
          <w:szCs w:val="26"/>
        </w:rPr>
        <w:t xml:space="preserve"> судебного участка № 2 Балаклавского судебного района города Севастополя в течение десяти суток с момента его постановления.</w:t>
      </w:r>
    </w:p>
    <w:p w:rsidR="0081271C" w:rsidRPr="008D0C34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Pr="00845270">
        <w:rPr>
          <w:rFonts w:ascii="Times New Roman" w:hAnsi="Times New Roman" w:cs="Times New Roman"/>
          <w:sz w:val="26"/>
          <w:szCs w:val="26"/>
        </w:rPr>
        <w:t>Даниленко Д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D4770">
        <w:rPr>
          <w:rFonts w:ascii="Times New Roman" w:hAnsi="Times New Roman" w:cs="Times New Roman"/>
          <w:sz w:val="26"/>
          <w:szCs w:val="26"/>
        </w:rPr>
        <w:t>.</w:t>
      </w:r>
      <w:r w:rsidRPr="00845270">
        <w:rPr>
          <w:rFonts w:ascii="Times New Roman" w:hAnsi="Times New Roman" w:cs="Times New Roman"/>
          <w:sz w:val="26"/>
          <w:szCs w:val="26"/>
        </w:rPr>
        <w:t xml:space="preserve"> </w:t>
      </w:r>
      <w:r w:rsidRPr="008D0C34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81271C" w:rsidRPr="008D0C34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C34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1271C" w:rsidRPr="008D0C34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4770" w:rsidRPr="00BD7500" w:rsidP="007D4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7500">
        <w:rPr>
          <w:rFonts w:ascii="Times New Roman" w:hAnsi="Times New Roman" w:cs="Times New Roman"/>
          <w:b/>
          <w:sz w:val="27"/>
          <w:szCs w:val="27"/>
        </w:rPr>
        <w:t>Мировой судья – подпись</w:t>
      </w:r>
    </w:p>
    <w:p w:rsidR="007D4770" w:rsidRPr="00BD7500" w:rsidP="007D4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4770" w:rsidRPr="00BD7500" w:rsidP="007D4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7500">
        <w:rPr>
          <w:rFonts w:ascii="Times New Roman" w:hAnsi="Times New Roman" w:cs="Times New Roman"/>
          <w:b/>
          <w:sz w:val="27"/>
          <w:szCs w:val="27"/>
        </w:rPr>
        <w:t>«Согласовано»</w:t>
      </w:r>
    </w:p>
    <w:p w:rsidR="007D4770" w:rsidRPr="00BD7500" w:rsidP="007D4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7500">
        <w:rPr>
          <w:rFonts w:ascii="Times New Roman" w:hAnsi="Times New Roman" w:cs="Times New Roman"/>
          <w:b/>
          <w:sz w:val="27"/>
          <w:szCs w:val="27"/>
        </w:rPr>
        <w:t xml:space="preserve">Мировой </w:t>
      </w:r>
      <w:r w:rsidRPr="00BD7500">
        <w:rPr>
          <w:rFonts w:ascii="Times New Roman" w:hAnsi="Times New Roman" w:cs="Times New Roman"/>
          <w:b/>
          <w:sz w:val="27"/>
          <w:szCs w:val="27"/>
        </w:rPr>
        <w:t xml:space="preserve">судья:   </w:t>
      </w:r>
      <w:r w:rsidRPr="00BD75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Ю.В. Антонова</w:t>
      </w:r>
    </w:p>
    <w:p w:rsidR="0081271C" w:rsidRPr="008D0C34" w:rsidP="007D47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674538">
      <w:footerReference w:type="default" r:id="rId5"/>
      <w:pgSz w:w="11906" w:h="16838"/>
      <w:pgMar w:top="851" w:right="851" w:bottom="851" w:left="1418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7D4770">
          <w:rPr>
            <w:rFonts w:ascii="Times New Roman" w:hAnsi="Times New Roman" w:cs="Times New Roman"/>
            <w:noProof/>
          </w:rPr>
          <w:t>8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9C"/>
    <w:rsid w:val="00027437"/>
    <w:rsid w:val="000D76E1"/>
    <w:rsid w:val="00140AC1"/>
    <w:rsid w:val="002571E8"/>
    <w:rsid w:val="00415121"/>
    <w:rsid w:val="00452B2A"/>
    <w:rsid w:val="006D1254"/>
    <w:rsid w:val="007A41F8"/>
    <w:rsid w:val="007C7541"/>
    <w:rsid w:val="007D4770"/>
    <w:rsid w:val="007E3E9C"/>
    <w:rsid w:val="00811968"/>
    <w:rsid w:val="0081271C"/>
    <w:rsid w:val="00821E4E"/>
    <w:rsid w:val="00845270"/>
    <w:rsid w:val="00845641"/>
    <w:rsid w:val="008C550E"/>
    <w:rsid w:val="008D0C34"/>
    <w:rsid w:val="00981F7C"/>
    <w:rsid w:val="009F0690"/>
    <w:rsid w:val="009F58EA"/>
    <w:rsid w:val="00BD11D0"/>
    <w:rsid w:val="00BD7500"/>
    <w:rsid w:val="00C22310"/>
    <w:rsid w:val="00C52919"/>
    <w:rsid w:val="00CA2BD5"/>
    <w:rsid w:val="00D73AA9"/>
    <w:rsid w:val="00D82749"/>
    <w:rsid w:val="00DE178A"/>
    <w:rsid w:val="00E308FC"/>
    <w:rsid w:val="00E32E7E"/>
    <w:rsid w:val="00F20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0D76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76E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1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6A55-731C-4BC8-88DA-8FC0794D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