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1645AC">
        <w:rPr>
          <w:rFonts w:ascii="Times New Roman" w:hAnsi="Times New Roman" w:cs="Times New Roman"/>
          <w:sz w:val="26"/>
          <w:szCs w:val="26"/>
        </w:rPr>
        <w:t>25</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DF287D" w:rsidRDefault="00140AC1" w:rsidP="00140AC1">
      <w:pPr>
        <w:spacing w:after="0" w:line="240" w:lineRule="auto"/>
        <w:ind w:firstLine="567"/>
        <w:jc w:val="both"/>
        <w:rPr>
          <w:rFonts w:ascii="Times New Roman" w:hAnsi="Times New Roman" w:cs="Times New Roman"/>
          <w:sz w:val="26"/>
          <w:szCs w:val="26"/>
        </w:rPr>
      </w:pPr>
      <w:r w:rsidRPr="00DF287D">
        <w:rPr>
          <w:rFonts w:ascii="Times New Roman" w:hAnsi="Times New Roman" w:cs="Times New Roman"/>
          <w:sz w:val="26"/>
          <w:szCs w:val="26"/>
        </w:rPr>
        <w:t>г</w:t>
      </w:r>
      <w:r w:rsidR="00811968" w:rsidRPr="00DF287D">
        <w:rPr>
          <w:rFonts w:ascii="Times New Roman" w:hAnsi="Times New Roman" w:cs="Times New Roman"/>
          <w:sz w:val="26"/>
          <w:szCs w:val="26"/>
        </w:rPr>
        <w:t>осударственного обвинителя</w:t>
      </w:r>
      <w:r w:rsidRPr="00DF287D">
        <w:rPr>
          <w:rFonts w:ascii="Times New Roman" w:hAnsi="Times New Roman" w:cs="Times New Roman"/>
          <w:sz w:val="26"/>
          <w:szCs w:val="26"/>
        </w:rPr>
        <w:t xml:space="preserve"> </w:t>
      </w:r>
      <w:r w:rsidR="00821E4E" w:rsidRPr="00DF287D">
        <w:rPr>
          <w:rFonts w:ascii="Times New Roman" w:hAnsi="Times New Roman" w:cs="Times New Roman"/>
          <w:sz w:val="26"/>
          <w:szCs w:val="26"/>
        </w:rPr>
        <w:t xml:space="preserve">      </w:t>
      </w:r>
      <w:r w:rsidR="00811968" w:rsidRPr="00DF287D">
        <w:rPr>
          <w:rFonts w:ascii="Times New Roman" w:hAnsi="Times New Roman" w:cs="Times New Roman"/>
          <w:sz w:val="26"/>
          <w:szCs w:val="26"/>
        </w:rPr>
        <w:t xml:space="preserve">– </w:t>
      </w:r>
      <w:r w:rsidR="00E32E7E" w:rsidRPr="00DF287D">
        <w:rPr>
          <w:rFonts w:ascii="Times New Roman" w:hAnsi="Times New Roman" w:cs="Times New Roman"/>
          <w:sz w:val="26"/>
          <w:szCs w:val="26"/>
        </w:rPr>
        <w:t xml:space="preserve">прокурора </w:t>
      </w:r>
      <w:r w:rsidR="000811D4" w:rsidRPr="00DF287D">
        <w:rPr>
          <w:rFonts w:ascii="Times New Roman" w:hAnsi="Times New Roman" w:cs="Times New Roman"/>
          <w:sz w:val="26"/>
          <w:szCs w:val="26"/>
        </w:rPr>
        <w:t>Гри</w:t>
      </w:r>
      <w:r w:rsidR="00DC53CB" w:rsidRPr="00DF287D">
        <w:rPr>
          <w:rFonts w:ascii="Times New Roman" w:hAnsi="Times New Roman" w:cs="Times New Roman"/>
          <w:sz w:val="26"/>
          <w:szCs w:val="26"/>
        </w:rPr>
        <w:t>дасовой А</w:t>
      </w:r>
      <w:r w:rsidR="000811D4" w:rsidRPr="00DF287D">
        <w:rPr>
          <w:rFonts w:ascii="Times New Roman" w:hAnsi="Times New Roman" w:cs="Times New Roman"/>
          <w:sz w:val="26"/>
          <w:szCs w:val="26"/>
        </w:rPr>
        <w:t>.С.</w:t>
      </w:r>
      <w:r w:rsidR="001E3786" w:rsidRPr="00DF287D">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подсудимого                                    – &lt;А.Б.В.&gt;,</w:t>
      </w:r>
    </w:p>
    <w:p w:rsidR="007360CA" w:rsidRPr="007360CA" w:rsidRDefault="007360CA" w:rsidP="007360CA">
      <w:pPr>
        <w:spacing w:after="0" w:line="240" w:lineRule="auto"/>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7360CA" w:rsidRPr="007360CA" w:rsidRDefault="007360CA" w:rsidP="007360CA">
      <w:pPr>
        <w:spacing w:after="0" w:line="240" w:lineRule="auto"/>
        <w:ind w:left="2694"/>
        <w:jc w:val="both"/>
        <w:rPr>
          <w:rFonts w:ascii="Times New Roman" w:eastAsia="Times New Roman" w:hAnsi="Times New Roman" w:cs="Times New Roman"/>
          <w:sz w:val="26"/>
          <w:szCs w:val="26"/>
        </w:rPr>
      </w:pPr>
      <w:r w:rsidRPr="007360CA">
        <w:rPr>
          <w:rFonts w:ascii="Times New Roman" w:eastAsia="Times New Roman" w:hAnsi="Times New Roman" w:cs="Times New Roman"/>
          <w:b/>
          <w:sz w:val="26"/>
          <w:szCs w:val="26"/>
        </w:rPr>
        <w:t>&lt;А.Б.В.&gt;</w:t>
      </w:r>
      <w:r w:rsidRPr="007360CA">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7360CA" w:rsidRPr="007360CA" w:rsidRDefault="007360CA" w:rsidP="007360CA">
      <w:pPr>
        <w:spacing w:after="0" w:line="240" w:lineRule="auto"/>
        <w:jc w:val="both"/>
        <w:rPr>
          <w:rFonts w:ascii="Times New Roman" w:eastAsia="Times New Roman" w:hAnsi="Times New Roman" w:cs="Times New Roman"/>
          <w:sz w:val="26"/>
          <w:szCs w:val="26"/>
        </w:rPr>
      </w:pPr>
    </w:p>
    <w:p w:rsidR="007360CA" w:rsidRPr="007360CA" w:rsidRDefault="007360CA" w:rsidP="007360CA">
      <w:pPr>
        <w:spacing w:after="0" w:line="240" w:lineRule="auto"/>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7360CA" w:rsidRPr="007360CA" w:rsidRDefault="007360CA" w:rsidP="007360CA">
      <w:pPr>
        <w:spacing w:after="0" w:line="240" w:lineRule="auto"/>
        <w:jc w:val="both"/>
        <w:rPr>
          <w:rFonts w:ascii="Times New Roman" w:eastAsia="Times New Roman" w:hAnsi="Times New Roman" w:cs="Times New Roman"/>
          <w:sz w:val="26"/>
          <w:szCs w:val="26"/>
        </w:rPr>
      </w:pPr>
    </w:p>
    <w:p w:rsidR="007360CA" w:rsidRPr="007360CA" w:rsidRDefault="007360CA" w:rsidP="007360CA">
      <w:pPr>
        <w:spacing w:after="0" w:line="240" w:lineRule="auto"/>
        <w:jc w:val="center"/>
        <w:rPr>
          <w:rFonts w:ascii="Times New Roman" w:eastAsia="Times New Roman" w:hAnsi="Times New Roman" w:cs="Times New Roman"/>
          <w:b/>
          <w:sz w:val="26"/>
          <w:szCs w:val="26"/>
        </w:rPr>
      </w:pPr>
      <w:r w:rsidRPr="007360CA">
        <w:rPr>
          <w:rFonts w:ascii="Times New Roman" w:eastAsia="Times New Roman" w:hAnsi="Times New Roman" w:cs="Times New Roman"/>
          <w:b/>
          <w:sz w:val="26"/>
          <w:szCs w:val="26"/>
        </w:rPr>
        <w:t>У С Т А Н О В И Л:</w:t>
      </w:r>
    </w:p>
    <w:p w:rsidR="007360CA" w:rsidRPr="007360CA" w:rsidRDefault="007360CA" w:rsidP="007360CA">
      <w:pPr>
        <w:spacing w:after="0" w:line="240" w:lineRule="auto"/>
        <w:jc w:val="both"/>
        <w:rPr>
          <w:rFonts w:ascii="Times New Roman" w:eastAsia="Times New Roman" w:hAnsi="Times New Roman" w:cs="Times New Roman"/>
          <w:sz w:val="26"/>
          <w:szCs w:val="26"/>
        </w:rPr>
      </w:pP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7360CA">
        <w:rPr>
          <w:rFonts w:ascii="Times New Roman" w:eastAsia="Times New Roman" w:hAnsi="Times New Roman" w:cs="Times New Roman"/>
          <w:sz w:val="26"/>
          <w:szCs w:val="26"/>
        </w:rPr>
        <w:tab/>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7360CA">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7360CA">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7360CA">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7360CA">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7360CA" w:rsidRPr="007360CA" w:rsidRDefault="007360CA" w:rsidP="007360CA">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7360CA" w:rsidRPr="007360CA" w:rsidRDefault="007360CA" w:rsidP="007360CA">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7360CA" w:rsidRPr="007360CA" w:rsidRDefault="007360CA" w:rsidP="007360CA">
      <w:pPr>
        <w:spacing w:after="0" w:line="240" w:lineRule="auto"/>
        <w:ind w:firstLine="567"/>
        <w:jc w:val="both"/>
        <w:rPr>
          <w:rFonts w:ascii="Times New Roman" w:eastAsia="Calibri" w:hAnsi="Times New Roman" w:cs="Times New Roman"/>
          <w:sz w:val="26"/>
          <w:szCs w:val="26"/>
          <w:lang w:eastAsia="en-US"/>
        </w:rPr>
      </w:pPr>
      <w:r w:rsidRPr="007360CA">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7360CA">
        <w:rPr>
          <w:rFonts w:ascii="Times New Roman" w:eastAsia="Calibri" w:hAnsi="Times New Roman" w:cs="Times New Roman"/>
          <w:sz w:val="26"/>
          <w:szCs w:val="26"/>
          <w:lang w:eastAsia="en-US"/>
        </w:rPr>
        <w:t xml:space="preserve">свободное распоряжение своими способностями к труду, </w:t>
      </w:r>
      <w:r w:rsidRPr="007360CA">
        <w:rPr>
          <w:rFonts w:ascii="Times New Roman" w:eastAsia="Times New Roman" w:hAnsi="Times New Roman" w:cs="Times New Roman"/>
          <w:sz w:val="26"/>
          <w:szCs w:val="26"/>
        </w:rPr>
        <w:t>которые, помимо прочего, являются о</w:t>
      </w:r>
      <w:r w:rsidRPr="007360CA">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7360CA">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7360CA">
          <w:rPr>
            <w:rFonts w:ascii="Times New Roman" w:eastAsia="Times New Roman" w:hAnsi="Times New Roman" w:cs="Times New Roman"/>
            <w:sz w:val="26"/>
            <w:szCs w:val="26"/>
          </w:rPr>
          <w:t>62 Уголовного кодекса Российской Федерации</w:t>
        </w:r>
      </w:hyperlink>
      <w:r w:rsidRPr="007360CA">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Оснований для изменения категории преступления на менее тяжкую нет.</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7360CA">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7360CA">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Гражданский иск не заявлен.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7360CA">
          <w:rPr>
            <w:rFonts w:ascii="Times New Roman" w:eastAsia="Times New Roman" w:hAnsi="Times New Roman" w:cs="Times New Roman"/>
            <w:sz w:val="26"/>
            <w:szCs w:val="26"/>
          </w:rPr>
          <w:t>81</w:t>
        </w:r>
      </w:hyperlink>
      <w:r w:rsidRPr="007360CA">
        <w:rPr>
          <w:rFonts w:ascii="Times New Roman" w:eastAsia="Times New Roman" w:hAnsi="Times New Roman" w:cs="Times New Roman"/>
          <w:sz w:val="26"/>
          <w:szCs w:val="26"/>
        </w:rPr>
        <w:t xml:space="preserve"> Уголовно-процессуального Кодекса Российской Федерации.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7360CA" w:rsidRPr="007360CA" w:rsidRDefault="007360CA" w:rsidP="007360CA">
      <w:pPr>
        <w:spacing w:after="0" w:line="240" w:lineRule="auto"/>
        <w:ind w:firstLine="567"/>
        <w:jc w:val="both"/>
        <w:rPr>
          <w:rFonts w:ascii="Calibri" w:eastAsia="Times New Roman" w:hAnsi="Calibri" w:cs="Times New Roman"/>
          <w:sz w:val="26"/>
          <w:szCs w:val="26"/>
          <w:shd w:val="clear" w:color="auto" w:fill="FFFFFF"/>
        </w:rPr>
      </w:pPr>
      <w:r w:rsidRPr="007360CA">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7360CA" w:rsidRPr="007360CA" w:rsidRDefault="007360CA" w:rsidP="007360CA">
      <w:pPr>
        <w:spacing w:after="0" w:line="240" w:lineRule="auto"/>
        <w:ind w:firstLine="567"/>
        <w:jc w:val="both"/>
        <w:rPr>
          <w:rFonts w:ascii="Calibri" w:eastAsia="Times New Roman" w:hAnsi="Calibri" w:cs="Times New Roman"/>
        </w:rPr>
      </w:pPr>
      <w:r w:rsidRPr="007360CA">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360CA" w:rsidRPr="007360CA" w:rsidRDefault="007360CA" w:rsidP="007360CA">
      <w:pPr>
        <w:spacing w:after="0" w:line="240" w:lineRule="auto"/>
        <w:jc w:val="both"/>
        <w:rPr>
          <w:rFonts w:ascii="Times New Roman" w:eastAsia="Times New Roman" w:hAnsi="Times New Roman" w:cs="Times New Roman"/>
          <w:sz w:val="26"/>
          <w:szCs w:val="26"/>
        </w:rPr>
      </w:pPr>
    </w:p>
    <w:p w:rsidR="007360CA" w:rsidRPr="007360CA" w:rsidRDefault="007360CA" w:rsidP="007360CA">
      <w:pPr>
        <w:spacing w:after="0" w:line="240" w:lineRule="auto"/>
        <w:jc w:val="center"/>
        <w:rPr>
          <w:rFonts w:ascii="Times New Roman" w:eastAsia="Times New Roman" w:hAnsi="Times New Roman" w:cs="Times New Roman"/>
          <w:b/>
          <w:sz w:val="26"/>
          <w:szCs w:val="26"/>
        </w:rPr>
      </w:pPr>
      <w:r w:rsidRPr="007360CA">
        <w:rPr>
          <w:rFonts w:ascii="Times New Roman" w:eastAsia="Times New Roman" w:hAnsi="Times New Roman" w:cs="Times New Roman"/>
          <w:b/>
          <w:sz w:val="26"/>
          <w:szCs w:val="26"/>
        </w:rPr>
        <w:t>П Р И Г О В О Р И Л:</w:t>
      </w:r>
    </w:p>
    <w:p w:rsidR="007360CA" w:rsidRPr="007360CA" w:rsidRDefault="007360CA" w:rsidP="007360CA">
      <w:pPr>
        <w:spacing w:after="0" w:line="240" w:lineRule="auto"/>
        <w:jc w:val="both"/>
        <w:rPr>
          <w:rFonts w:ascii="Times New Roman" w:eastAsia="Times New Roman" w:hAnsi="Times New Roman" w:cs="Times New Roman"/>
          <w:sz w:val="26"/>
          <w:szCs w:val="26"/>
        </w:rPr>
      </w:pP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b/>
          <w:sz w:val="26"/>
          <w:szCs w:val="26"/>
        </w:rPr>
        <w:t xml:space="preserve">&lt;А.Б.В.&gt; </w:t>
      </w:r>
      <w:r w:rsidRPr="007360CA">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7360CA" w:rsidRPr="007360CA" w:rsidRDefault="007360CA" w:rsidP="007360CA">
      <w:pPr>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lastRenderedPageBreak/>
        <w:t>Меру процессуального принуждения &lt;А.Б.В.&gt;</w:t>
      </w:r>
      <w:r w:rsidRPr="007360CA">
        <w:rPr>
          <w:rFonts w:ascii="Times New Roman" w:eastAsia="Times New Roman" w:hAnsi="Times New Roman" w:cs="Times New Roman"/>
          <w:b/>
          <w:sz w:val="26"/>
          <w:szCs w:val="26"/>
        </w:rPr>
        <w:t xml:space="preserve"> </w:t>
      </w:r>
      <w:r w:rsidRPr="007360CA">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Вещественные доказательства по делу: </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7360CA" w:rsidRPr="007360CA" w:rsidRDefault="007360CA" w:rsidP="007360CA">
      <w:pPr>
        <w:spacing w:after="0" w:line="240" w:lineRule="auto"/>
        <w:ind w:firstLine="567"/>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7360CA" w:rsidRPr="007360CA" w:rsidRDefault="007360CA" w:rsidP="007360CA">
      <w:pPr>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7360CA" w:rsidRPr="007360CA" w:rsidRDefault="007360CA" w:rsidP="007360CA">
      <w:pPr>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360CA" w:rsidRPr="007360CA" w:rsidRDefault="007360CA" w:rsidP="007360CA">
      <w:pPr>
        <w:spacing w:after="0" w:line="240" w:lineRule="auto"/>
        <w:ind w:firstLine="540"/>
        <w:jc w:val="both"/>
        <w:rPr>
          <w:rFonts w:ascii="Times New Roman" w:eastAsia="Times New Roman" w:hAnsi="Times New Roman" w:cs="Times New Roman"/>
          <w:sz w:val="26"/>
          <w:szCs w:val="26"/>
        </w:rPr>
      </w:pPr>
      <w:r w:rsidRPr="007360CA">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70" w:rsidRDefault="002A6C70" w:rsidP="00845641">
      <w:pPr>
        <w:spacing w:after="0" w:line="240" w:lineRule="auto"/>
      </w:pPr>
      <w:r>
        <w:separator/>
      </w:r>
    </w:p>
  </w:endnote>
  <w:endnote w:type="continuationSeparator" w:id="0">
    <w:p w:rsidR="002A6C70" w:rsidRDefault="002A6C70"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804219">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70" w:rsidRDefault="002A6C70" w:rsidP="00845641">
      <w:pPr>
        <w:spacing w:after="0" w:line="240" w:lineRule="auto"/>
      </w:pPr>
      <w:r>
        <w:separator/>
      </w:r>
    </w:p>
  </w:footnote>
  <w:footnote w:type="continuationSeparator" w:id="0">
    <w:p w:rsidR="002A6C70" w:rsidRDefault="002A6C70"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30DB"/>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645AC"/>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A6C70"/>
    <w:rsid w:val="002B696B"/>
    <w:rsid w:val="002C099C"/>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0CA"/>
    <w:rsid w:val="00736D12"/>
    <w:rsid w:val="00741233"/>
    <w:rsid w:val="00764A5C"/>
    <w:rsid w:val="00782A71"/>
    <w:rsid w:val="007913F8"/>
    <w:rsid w:val="007918D4"/>
    <w:rsid w:val="007B2E81"/>
    <w:rsid w:val="007B78D4"/>
    <w:rsid w:val="007C2857"/>
    <w:rsid w:val="007D28DE"/>
    <w:rsid w:val="007D4E40"/>
    <w:rsid w:val="007D6736"/>
    <w:rsid w:val="007E1481"/>
    <w:rsid w:val="007F7134"/>
    <w:rsid w:val="00802C60"/>
    <w:rsid w:val="00804219"/>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911DAC"/>
    <w:rsid w:val="00940726"/>
    <w:rsid w:val="009430A4"/>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460D"/>
    <w:rsid w:val="00C561FF"/>
    <w:rsid w:val="00C57C52"/>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0297"/>
    <w:rsid w:val="00DF287D"/>
    <w:rsid w:val="00DF61F6"/>
    <w:rsid w:val="00DF6706"/>
    <w:rsid w:val="00E01A44"/>
    <w:rsid w:val="00E112F8"/>
    <w:rsid w:val="00E15E35"/>
    <w:rsid w:val="00E2232C"/>
    <w:rsid w:val="00E2241C"/>
    <w:rsid w:val="00E26298"/>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80946">
      <w:bodyDiv w:val="1"/>
      <w:marLeft w:val="0"/>
      <w:marRight w:val="0"/>
      <w:marTop w:val="0"/>
      <w:marBottom w:val="0"/>
      <w:divBdr>
        <w:top w:val="none" w:sz="0" w:space="0" w:color="auto"/>
        <w:left w:val="none" w:sz="0" w:space="0" w:color="auto"/>
        <w:bottom w:val="none" w:sz="0" w:space="0" w:color="auto"/>
        <w:right w:val="none" w:sz="0" w:space="0" w:color="auto"/>
      </w:divBdr>
    </w:div>
    <w:div w:id="10723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ADEA-06A1-4586-AA15-FFCE72D6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Судебный участок</cp:lastModifiedBy>
  <cp:revision>4</cp:revision>
  <cp:lastPrinted>2017-05-15T15:20:00Z</cp:lastPrinted>
  <dcterms:created xsi:type="dcterms:W3CDTF">2017-05-26T10:49:00Z</dcterms:created>
  <dcterms:modified xsi:type="dcterms:W3CDTF">2017-06-01T07:03:00Z</dcterms:modified>
</cp:coreProperties>
</file>