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5E68" w:rsidRPr="00064BA8" w:rsidP="00384F04">
      <w:pPr>
        <w:pStyle w:val="14"/>
        <w:shd w:val="clear" w:color="auto" w:fill="auto"/>
        <w:spacing w:line="240" w:lineRule="auto"/>
        <w:jc w:val="right"/>
        <w:rPr>
          <w:rStyle w:val="a0"/>
          <w:bCs/>
        </w:rPr>
      </w:pPr>
      <w:r w:rsidRPr="00064BA8">
        <w:rPr>
          <w:rStyle w:val="a0"/>
          <w:bCs/>
        </w:rPr>
        <w:t>УИД №</w:t>
      </w:r>
      <w:r w:rsidRPr="00064BA8" w:rsidR="0022442D">
        <w:rPr>
          <w:b w:val="0"/>
          <w:bCs w:val="0"/>
        </w:rPr>
        <w:t>92MS00</w:t>
      </w:r>
      <w:r w:rsidRPr="00064BA8" w:rsidR="00E3270F">
        <w:rPr>
          <w:b w:val="0"/>
          <w:bCs w:val="0"/>
        </w:rPr>
        <w:t>17</w:t>
      </w:r>
      <w:r w:rsidRPr="00064BA8" w:rsidR="0022442D">
        <w:rPr>
          <w:b w:val="0"/>
          <w:bCs w:val="0"/>
        </w:rPr>
        <w:t>-01-202</w:t>
      </w:r>
      <w:r w:rsidRPr="00064BA8" w:rsidR="00452F16">
        <w:rPr>
          <w:b w:val="0"/>
          <w:bCs w:val="0"/>
        </w:rPr>
        <w:t>3</w:t>
      </w:r>
      <w:r w:rsidRPr="00064BA8" w:rsidR="0022442D">
        <w:rPr>
          <w:b w:val="0"/>
          <w:bCs w:val="0"/>
        </w:rPr>
        <w:t>-00</w:t>
      </w:r>
      <w:r w:rsidRPr="00064BA8" w:rsidR="00E3270F">
        <w:rPr>
          <w:b w:val="0"/>
          <w:bCs w:val="0"/>
        </w:rPr>
        <w:t>0</w:t>
      </w:r>
      <w:r w:rsidRPr="00064BA8" w:rsidR="00280C12">
        <w:rPr>
          <w:b w:val="0"/>
          <w:bCs w:val="0"/>
        </w:rPr>
        <w:t>571</w:t>
      </w:r>
      <w:r w:rsidRPr="00064BA8" w:rsidR="0022442D">
        <w:rPr>
          <w:b w:val="0"/>
          <w:bCs w:val="0"/>
        </w:rPr>
        <w:t>-</w:t>
      </w:r>
      <w:r w:rsidRPr="00064BA8" w:rsidR="00280C12">
        <w:rPr>
          <w:b w:val="0"/>
          <w:bCs w:val="0"/>
        </w:rPr>
        <w:t>27</w:t>
      </w:r>
    </w:p>
    <w:p w:rsidR="00777861" w:rsidRPr="00064BA8" w:rsidP="00384F04">
      <w:pPr>
        <w:pStyle w:val="14"/>
        <w:shd w:val="clear" w:color="auto" w:fill="auto"/>
        <w:spacing w:line="240" w:lineRule="auto"/>
        <w:jc w:val="right"/>
        <w:rPr>
          <w:rStyle w:val="a0"/>
          <w:bCs/>
        </w:rPr>
      </w:pPr>
      <w:r w:rsidRPr="00064BA8">
        <w:rPr>
          <w:rStyle w:val="a0"/>
          <w:bCs/>
        </w:rPr>
        <w:t>Дело №</w:t>
      </w:r>
      <w:r w:rsidRPr="00064BA8" w:rsidR="00377AEC">
        <w:fldChar w:fldCharType="begin"/>
      </w:r>
      <w:r w:rsidRPr="00064BA8" w:rsidR="00426D68">
        <w:rPr>
          <w:b w:val="0"/>
        </w:rPr>
        <w:instrText xml:space="preserve"> PAGE \* MERGEFORMAT </w:instrText>
      </w:r>
      <w:r w:rsidRPr="00064BA8" w:rsidR="00377AEC">
        <w:fldChar w:fldCharType="separate"/>
      </w:r>
      <w:r w:rsidRPr="007629AE" w:rsidR="007629AE">
        <w:rPr>
          <w:rStyle w:val="a0"/>
          <w:bCs/>
          <w:noProof/>
        </w:rPr>
        <w:t>1</w:t>
      </w:r>
      <w:r w:rsidRPr="00064BA8" w:rsidR="00377AEC">
        <w:rPr>
          <w:rStyle w:val="a0"/>
          <w:bCs/>
          <w:noProof/>
        </w:rPr>
        <w:fldChar w:fldCharType="end"/>
      </w:r>
      <w:r w:rsidRPr="00064BA8">
        <w:rPr>
          <w:rStyle w:val="a0"/>
          <w:bCs/>
        </w:rPr>
        <w:t>-</w:t>
      </w:r>
      <w:r w:rsidRPr="00064BA8" w:rsidR="00E3270F">
        <w:rPr>
          <w:rStyle w:val="a0"/>
          <w:bCs/>
        </w:rPr>
        <w:t>00</w:t>
      </w:r>
      <w:r w:rsidRPr="00064BA8" w:rsidR="00452F16">
        <w:rPr>
          <w:rStyle w:val="a0"/>
          <w:bCs/>
        </w:rPr>
        <w:t>0</w:t>
      </w:r>
      <w:r w:rsidRPr="00064BA8" w:rsidR="00280C12">
        <w:rPr>
          <w:rStyle w:val="a0"/>
          <w:bCs/>
        </w:rPr>
        <w:t>4</w:t>
      </w:r>
      <w:r w:rsidRPr="00064BA8">
        <w:rPr>
          <w:rStyle w:val="a0"/>
          <w:bCs/>
        </w:rPr>
        <w:t>/</w:t>
      </w:r>
      <w:r w:rsidRPr="00064BA8" w:rsidR="00E3270F">
        <w:rPr>
          <w:rStyle w:val="a0"/>
          <w:bCs/>
        </w:rPr>
        <w:t>17/</w:t>
      </w:r>
      <w:r w:rsidRPr="00064BA8">
        <w:rPr>
          <w:rStyle w:val="a0"/>
          <w:bCs/>
        </w:rPr>
        <w:t>20</w:t>
      </w:r>
      <w:r w:rsidRPr="00064BA8" w:rsidR="00452F16">
        <w:rPr>
          <w:rStyle w:val="a0"/>
          <w:bCs/>
        </w:rPr>
        <w:t>23</w:t>
      </w:r>
    </w:p>
    <w:p w:rsidR="00CF0D4D" w:rsidRPr="00064BA8" w:rsidP="00384F04">
      <w:pPr>
        <w:pStyle w:val="14"/>
        <w:shd w:val="clear" w:color="auto" w:fill="auto"/>
        <w:spacing w:line="240" w:lineRule="auto"/>
        <w:jc w:val="right"/>
        <w:rPr>
          <w:b w:val="0"/>
        </w:rPr>
      </w:pPr>
    </w:p>
    <w:p w:rsidR="00777861" w:rsidRPr="00064BA8" w:rsidP="00D60F32">
      <w:pPr>
        <w:pStyle w:val="21"/>
        <w:spacing w:before="0" w:line="240" w:lineRule="auto"/>
        <w:jc w:val="center"/>
        <w:rPr>
          <w:bCs/>
        </w:rPr>
      </w:pPr>
      <w:r w:rsidRPr="00064BA8">
        <w:rPr>
          <w:bCs/>
        </w:rPr>
        <w:t>ПРИГОВОР</w:t>
      </w:r>
    </w:p>
    <w:p w:rsidR="00777861" w:rsidRPr="00064BA8" w:rsidP="00D60F32">
      <w:pPr>
        <w:pStyle w:val="21"/>
        <w:shd w:val="clear" w:color="auto" w:fill="auto"/>
        <w:spacing w:before="0" w:line="240" w:lineRule="auto"/>
        <w:jc w:val="center"/>
        <w:rPr>
          <w:bCs/>
        </w:rPr>
      </w:pPr>
      <w:r w:rsidRPr="00064BA8">
        <w:rPr>
          <w:bCs/>
        </w:rPr>
        <w:t>именем Российской Федерации</w:t>
      </w:r>
    </w:p>
    <w:p w:rsidR="00CF5EBF" w:rsidRPr="00064BA8" w:rsidP="00D60F32">
      <w:pPr>
        <w:pStyle w:val="21"/>
        <w:shd w:val="clear" w:color="auto" w:fill="auto"/>
        <w:spacing w:before="0" w:line="240" w:lineRule="auto"/>
        <w:jc w:val="center"/>
        <w:rPr>
          <w:bCs/>
        </w:rPr>
      </w:pPr>
      <w:r w:rsidRPr="00064BA8">
        <w:rPr>
          <w:bCs/>
        </w:rPr>
        <w:t>(</w:t>
      </w:r>
      <w:r w:rsidRPr="00064BA8" w:rsidR="001B3158">
        <w:rPr>
          <w:bCs/>
        </w:rPr>
        <w:t>полный текст</w:t>
      </w:r>
      <w:r w:rsidRPr="00064BA8">
        <w:rPr>
          <w:bCs/>
        </w:rPr>
        <w:t>)</w:t>
      </w:r>
    </w:p>
    <w:p w:rsidR="00777861" w:rsidRPr="00064BA8" w:rsidP="00D60F32">
      <w:pPr>
        <w:pStyle w:val="21"/>
        <w:shd w:val="clear" w:color="auto" w:fill="auto"/>
        <w:spacing w:before="0" w:line="240" w:lineRule="auto"/>
      </w:pPr>
    </w:p>
    <w:p w:rsidR="00777861" w:rsidRPr="00064BA8" w:rsidP="006E5E68">
      <w:pPr>
        <w:pStyle w:val="21"/>
        <w:shd w:val="clear" w:color="auto" w:fill="auto"/>
        <w:spacing w:before="0" w:line="240" w:lineRule="auto"/>
        <w:jc w:val="center"/>
        <w:rPr>
          <w:bCs/>
        </w:rPr>
      </w:pPr>
      <w:r w:rsidRPr="00064BA8">
        <w:rPr>
          <w:bCs/>
        </w:rPr>
        <w:t>20</w:t>
      </w:r>
      <w:r w:rsidRPr="00064BA8" w:rsidR="0094486B">
        <w:rPr>
          <w:bCs/>
        </w:rPr>
        <w:t xml:space="preserve"> </w:t>
      </w:r>
      <w:r w:rsidRPr="00064BA8">
        <w:rPr>
          <w:bCs/>
        </w:rPr>
        <w:t xml:space="preserve">марта </w:t>
      </w:r>
      <w:r w:rsidRPr="00064BA8" w:rsidR="00E23A16">
        <w:rPr>
          <w:bCs/>
        </w:rPr>
        <w:t>20</w:t>
      </w:r>
      <w:r w:rsidRPr="00064BA8">
        <w:rPr>
          <w:bCs/>
        </w:rPr>
        <w:t>23</w:t>
      </w:r>
      <w:r w:rsidRPr="00064BA8" w:rsidR="00E23A16">
        <w:rPr>
          <w:bCs/>
        </w:rPr>
        <w:t xml:space="preserve"> </w:t>
      </w:r>
      <w:r w:rsidRPr="00064BA8">
        <w:rPr>
          <w:bCs/>
        </w:rPr>
        <w:t>г</w:t>
      </w:r>
      <w:r w:rsidRPr="00064BA8" w:rsidR="0094486B">
        <w:rPr>
          <w:bCs/>
        </w:rPr>
        <w:t>ода</w:t>
      </w:r>
      <w:r w:rsidRPr="00064BA8" w:rsidR="006E5E68">
        <w:rPr>
          <w:bCs/>
        </w:rPr>
        <w:tab/>
      </w:r>
      <w:r w:rsidRPr="00064BA8" w:rsidR="006E5E68">
        <w:rPr>
          <w:bCs/>
        </w:rPr>
        <w:tab/>
      </w:r>
      <w:r w:rsidRPr="00064BA8" w:rsidR="006E5E68">
        <w:rPr>
          <w:bCs/>
        </w:rPr>
        <w:tab/>
      </w:r>
      <w:r w:rsidRPr="00064BA8" w:rsidR="006E5E68">
        <w:rPr>
          <w:bCs/>
        </w:rPr>
        <w:tab/>
      </w:r>
      <w:r w:rsidRPr="00064BA8" w:rsidR="006E5E68">
        <w:rPr>
          <w:bCs/>
        </w:rPr>
        <w:tab/>
      </w:r>
      <w:r w:rsidRPr="00064BA8" w:rsidR="006E5E68">
        <w:rPr>
          <w:bCs/>
        </w:rPr>
        <w:tab/>
      </w:r>
      <w:r w:rsidRPr="00064BA8" w:rsidR="006E5E68">
        <w:rPr>
          <w:bCs/>
        </w:rPr>
        <w:tab/>
      </w:r>
      <w:r w:rsidRPr="00064BA8">
        <w:rPr>
          <w:bCs/>
        </w:rPr>
        <w:t xml:space="preserve"> г. Севастополь</w:t>
      </w:r>
    </w:p>
    <w:p w:rsidR="00777861" w:rsidRPr="00064BA8" w:rsidP="00384F04">
      <w:pPr>
        <w:pStyle w:val="21"/>
        <w:shd w:val="clear" w:color="auto" w:fill="auto"/>
        <w:spacing w:before="0" w:line="240" w:lineRule="auto"/>
        <w:ind w:firstLine="740"/>
      </w:pPr>
    </w:p>
    <w:p w:rsidR="00777861" w:rsidRPr="00064BA8" w:rsidP="00384F04">
      <w:pPr>
        <w:pStyle w:val="21"/>
        <w:shd w:val="clear" w:color="auto" w:fill="auto"/>
        <w:spacing w:before="0" w:line="240" w:lineRule="auto"/>
        <w:ind w:firstLine="740"/>
      </w:pPr>
      <w:r w:rsidRPr="00064BA8">
        <w:t>Мировой судья судебного участка №</w:t>
      </w:r>
      <w:r w:rsidRPr="00064BA8" w:rsidR="006E5E68">
        <w:t>1</w:t>
      </w:r>
      <w:r w:rsidRPr="00064BA8" w:rsidR="00E3270F">
        <w:t>7</w:t>
      </w:r>
      <w:r w:rsidRPr="00064BA8">
        <w:t xml:space="preserve"> </w:t>
      </w:r>
      <w:r w:rsidRPr="00064BA8" w:rsidR="00E3270F">
        <w:t xml:space="preserve">Нахимовского </w:t>
      </w:r>
      <w:r w:rsidRPr="00064BA8">
        <w:t xml:space="preserve">судебного района </w:t>
      </w:r>
      <w:r w:rsidRPr="00064BA8" w:rsidR="00DE1746">
        <w:t xml:space="preserve">города Севастополя </w:t>
      </w:r>
      <w:r w:rsidRPr="00064BA8" w:rsidR="00E3270F">
        <w:t>Федонин Е.А.</w:t>
      </w:r>
      <w:r w:rsidRPr="00064BA8" w:rsidR="00A66ABB">
        <w:t>,</w:t>
      </w:r>
    </w:p>
    <w:p w:rsidR="00777861" w:rsidRPr="00064BA8" w:rsidP="00384F04">
      <w:pPr>
        <w:pStyle w:val="21"/>
        <w:shd w:val="clear" w:color="auto" w:fill="auto"/>
        <w:spacing w:before="0" w:line="240" w:lineRule="auto"/>
        <w:ind w:firstLine="740"/>
      </w:pPr>
      <w:r w:rsidRPr="00064BA8">
        <w:t xml:space="preserve">при секретаре </w:t>
      </w:r>
      <w:r w:rsidRPr="00064BA8" w:rsidR="006E5E68">
        <w:t xml:space="preserve">судебного заседания </w:t>
      </w:r>
      <w:r w:rsidRPr="00064BA8" w:rsidR="00452F16">
        <w:t>Бурковцевой Н.В.</w:t>
      </w:r>
      <w:r w:rsidRPr="00064BA8" w:rsidR="00A66ABB">
        <w:t>,</w:t>
      </w:r>
    </w:p>
    <w:p w:rsidR="006E5E68" w:rsidRPr="00064BA8" w:rsidP="00384F04">
      <w:pPr>
        <w:pStyle w:val="21"/>
        <w:shd w:val="clear" w:color="auto" w:fill="auto"/>
        <w:spacing w:before="0" w:line="240" w:lineRule="auto"/>
        <w:ind w:firstLine="740"/>
        <w:rPr>
          <w:rStyle w:val="20"/>
          <w:u w:val="none"/>
        </w:rPr>
      </w:pPr>
      <w:r w:rsidRPr="00064BA8">
        <w:rPr>
          <w:rStyle w:val="20"/>
          <w:u w:val="none"/>
        </w:rPr>
        <w:t>с участием</w:t>
      </w:r>
      <w:r w:rsidRPr="00064BA8" w:rsidR="00E3270F">
        <w:rPr>
          <w:rStyle w:val="20"/>
          <w:u w:val="none"/>
        </w:rPr>
        <w:t xml:space="preserve"> </w:t>
      </w:r>
      <w:r w:rsidRPr="00064BA8">
        <w:rPr>
          <w:rStyle w:val="20"/>
          <w:u w:val="none"/>
        </w:rPr>
        <w:t>государственн</w:t>
      </w:r>
      <w:r w:rsidRPr="00064BA8" w:rsidR="00E3270F">
        <w:rPr>
          <w:rStyle w:val="20"/>
          <w:u w:val="none"/>
        </w:rPr>
        <w:t>ого</w:t>
      </w:r>
      <w:r w:rsidRPr="00064BA8">
        <w:rPr>
          <w:rStyle w:val="20"/>
          <w:u w:val="none"/>
        </w:rPr>
        <w:t xml:space="preserve"> обвинител</w:t>
      </w:r>
      <w:r w:rsidRPr="00064BA8" w:rsidR="00E3270F">
        <w:rPr>
          <w:rStyle w:val="20"/>
          <w:u w:val="none"/>
        </w:rPr>
        <w:t>я</w:t>
      </w:r>
      <w:r w:rsidRPr="00064BA8" w:rsidR="0002021E">
        <w:rPr>
          <w:rStyle w:val="20"/>
          <w:u w:val="none"/>
        </w:rPr>
        <w:t xml:space="preserve"> </w:t>
      </w:r>
      <w:r>
        <w:rPr>
          <w:rStyle w:val="20"/>
          <w:u w:val="none"/>
        </w:rPr>
        <w:t>«ФИО»</w:t>
      </w:r>
      <w:r w:rsidRPr="00064BA8" w:rsidR="0002021E">
        <w:rPr>
          <w:rStyle w:val="20"/>
          <w:u w:val="none"/>
        </w:rPr>
        <w:t>.,</w:t>
      </w:r>
      <w:r w:rsidRPr="00064BA8">
        <w:rPr>
          <w:rStyle w:val="20"/>
          <w:u w:val="none"/>
        </w:rPr>
        <w:t xml:space="preserve"> </w:t>
      </w:r>
    </w:p>
    <w:p w:rsidR="006E5E68" w:rsidRPr="00064BA8" w:rsidP="00384F04">
      <w:pPr>
        <w:pStyle w:val="21"/>
        <w:shd w:val="clear" w:color="auto" w:fill="auto"/>
        <w:spacing w:before="0" w:line="240" w:lineRule="auto"/>
        <w:ind w:firstLine="740"/>
        <w:rPr>
          <w:rStyle w:val="20"/>
          <w:u w:val="none"/>
        </w:rPr>
      </w:pPr>
      <w:r w:rsidRPr="00064BA8">
        <w:rPr>
          <w:rStyle w:val="20"/>
          <w:u w:val="none"/>
        </w:rPr>
        <w:t xml:space="preserve">защитника – адвоката </w:t>
      </w:r>
      <w:r>
        <w:rPr>
          <w:rStyle w:val="20"/>
          <w:u w:val="none"/>
        </w:rPr>
        <w:t>«ФИО»</w:t>
      </w:r>
      <w:r w:rsidRPr="00064BA8" w:rsidR="00280C12">
        <w:rPr>
          <w:rStyle w:val="20"/>
          <w:u w:val="none"/>
        </w:rPr>
        <w:t>.</w:t>
      </w:r>
      <w:r w:rsidRPr="00064BA8" w:rsidR="00A74C13">
        <w:rPr>
          <w:rStyle w:val="20"/>
          <w:u w:val="none"/>
        </w:rPr>
        <w:t>,</w:t>
      </w:r>
    </w:p>
    <w:p w:rsidR="00A74C13" w:rsidRPr="00064BA8" w:rsidP="00384F04">
      <w:pPr>
        <w:pStyle w:val="21"/>
        <w:shd w:val="clear" w:color="auto" w:fill="auto"/>
        <w:spacing w:before="0" w:line="240" w:lineRule="auto"/>
        <w:ind w:firstLine="740"/>
        <w:rPr>
          <w:rStyle w:val="20"/>
          <w:u w:val="none"/>
        </w:rPr>
      </w:pPr>
      <w:r w:rsidRPr="00064BA8">
        <w:rPr>
          <w:rStyle w:val="20"/>
          <w:u w:val="none"/>
        </w:rPr>
        <w:t xml:space="preserve">подсудимого </w:t>
      </w:r>
      <w:r>
        <w:rPr>
          <w:rStyle w:val="20"/>
          <w:u w:val="none"/>
        </w:rPr>
        <w:t>«ФИО»</w:t>
      </w:r>
      <w:r w:rsidRPr="00064BA8" w:rsidR="00280C12">
        <w:rPr>
          <w:rStyle w:val="20"/>
          <w:u w:val="none"/>
        </w:rPr>
        <w:t>.</w:t>
      </w:r>
      <w:r w:rsidRPr="00064BA8">
        <w:rPr>
          <w:rStyle w:val="20"/>
          <w:u w:val="none"/>
        </w:rPr>
        <w:t>,</w:t>
      </w:r>
    </w:p>
    <w:p w:rsidR="0002021E" w:rsidRPr="00064BA8" w:rsidP="00384F04">
      <w:pPr>
        <w:pStyle w:val="21"/>
        <w:shd w:val="clear" w:color="auto" w:fill="auto"/>
        <w:spacing w:before="0" w:line="240" w:lineRule="auto"/>
        <w:ind w:firstLine="740"/>
        <w:rPr>
          <w:rStyle w:val="20"/>
          <w:u w:val="none"/>
        </w:rPr>
      </w:pPr>
      <w:r w:rsidRPr="00064BA8">
        <w:rPr>
          <w:rStyle w:val="20"/>
          <w:u w:val="none"/>
        </w:rPr>
        <w:t xml:space="preserve">потерпевшего </w:t>
      </w:r>
      <w:r>
        <w:rPr>
          <w:rStyle w:val="20"/>
          <w:u w:val="none"/>
        </w:rPr>
        <w:t>«ФИО»</w:t>
      </w:r>
      <w:r w:rsidRPr="00064BA8" w:rsidR="00280C12">
        <w:rPr>
          <w:rStyle w:val="20"/>
          <w:u w:val="none"/>
        </w:rPr>
        <w:t>.</w:t>
      </w:r>
      <w:r w:rsidRPr="00064BA8">
        <w:rPr>
          <w:rStyle w:val="20"/>
          <w:u w:val="none"/>
        </w:rPr>
        <w:t>,</w:t>
      </w:r>
    </w:p>
    <w:p w:rsidR="00A74C13" w:rsidRPr="00064BA8" w:rsidP="00A74C13">
      <w:pPr>
        <w:pStyle w:val="21"/>
        <w:shd w:val="clear" w:color="auto" w:fill="auto"/>
        <w:spacing w:before="0" w:line="240" w:lineRule="auto"/>
      </w:pPr>
      <w:r w:rsidRPr="00064BA8">
        <w:t xml:space="preserve">рассмотрев в </w:t>
      </w:r>
      <w:r w:rsidRPr="00064BA8" w:rsidR="00D64C1A">
        <w:t>открытом</w:t>
      </w:r>
      <w:r w:rsidRPr="00064BA8">
        <w:t xml:space="preserve"> судебном заседании уголовное дело в отношении</w:t>
      </w:r>
    </w:p>
    <w:p w:rsidR="00312531" w:rsidRPr="00064BA8" w:rsidP="00A74C13">
      <w:pPr>
        <w:pStyle w:val="21"/>
        <w:shd w:val="clear" w:color="auto" w:fill="auto"/>
        <w:spacing w:before="0" w:line="240" w:lineRule="auto"/>
        <w:ind w:left="708"/>
      </w:pPr>
      <w:r>
        <w:rPr>
          <w:rStyle w:val="20"/>
          <w:u w:val="none"/>
        </w:rPr>
        <w:t>«ФИО»</w:t>
      </w:r>
      <w:r w:rsidRPr="00064BA8">
        <w:t xml:space="preserve">, </w:t>
      </w:r>
      <w:r>
        <w:t>«Данные изъяты»</w:t>
      </w:r>
      <w:r w:rsidRPr="00064BA8">
        <w:t>,</w:t>
      </w:r>
    </w:p>
    <w:p w:rsidR="00A74C13" w:rsidRPr="00064BA8" w:rsidP="00A74C13">
      <w:pPr>
        <w:pStyle w:val="21"/>
        <w:shd w:val="clear" w:color="auto" w:fill="auto"/>
        <w:spacing w:before="0" w:line="240" w:lineRule="auto"/>
      </w:pPr>
      <w:r w:rsidRPr="00064BA8">
        <w:rPr>
          <w:color w:val="auto"/>
        </w:rPr>
        <w:t>о</w:t>
      </w:r>
      <w:r w:rsidRPr="00064BA8">
        <w:t>бвиняемо</w:t>
      </w:r>
      <w:r w:rsidRPr="00064BA8" w:rsidR="00DE1746">
        <w:t>го</w:t>
      </w:r>
      <w:r w:rsidRPr="00064BA8">
        <w:t xml:space="preserve"> </w:t>
      </w:r>
      <w:r w:rsidRPr="00064BA8" w:rsidR="00777861">
        <w:t>в совершении преступлени</w:t>
      </w:r>
      <w:r w:rsidRPr="00064BA8" w:rsidR="003804F3">
        <w:t>я</w:t>
      </w:r>
      <w:r w:rsidRPr="00064BA8" w:rsidR="00777861">
        <w:t>, предусмотренн</w:t>
      </w:r>
      <w:r w:rsidRPr="00064BA8" w:rsidR="003804F3">
        <w:t xml:space="preserve">ого </w:t>
      </w:r>
      <w:r w:rsidRPr="00064BA8">
        <w:t>ч.</w:t>
      </w:r>
      <w:r w:rsidRPr="00064BA8" w:rsidR="00EF181E">
        <w:t>1</w:t>
      </w:r>
      <w:r w:rsidRPr="00064BA8">
        <w:t xml:space="preserve"> ст.1</w:t>
      </w:r>
      <w:r w:rsidRPr="00064BA8" w:rsidR="00EF181E">
        <w:t>5</w:t>
      </w:r>
      <w:r w:rsidRPr="00064BA8" w:rsidR="00CD18A4">
        <w:t>8</w:t>
      </w:r>
      <w:r w:rsidRPr="00064BA8">
        <w:t xml:space="preserve"> УК РФ,</w:t>
      </w:r>
    </w:p>
    <w:p w:rsidR="001B3158" w:rsidRPr="00064BA8" w:rsidP="001B3158">
      <w:pPr>
        <w:pStyle w:val="ConsPlusNormal"/>
        <w:jc w:val="center"/>
      </w:pPr>
    </w:p>
    <w:p w:rsidR="001B3158" w:rsidRPr="00064BA8" w:rsidP="001B3158">
      <w:pPr>
        <w:pStyle w:val="ConsPlusNormal"/>
        <w:jc w:val="center"/>
      </w:pPr>
      <w:r w:rsidRPr="00064BA8">
        <w:t>установил:</w:t>
      </w:r>
    </w:p>
    <w:p w:rsidR="001B3158" w:rsidRPr="00064BA8" w:rsidP="001B3158">
      <w:pPr>
        <w:pStyle w:val="ConsPlusNormal"/>
        <w:jc w:val="center"/>
      </w:pPr>
    </w:p>
    <w:p w:rsidR="001B3158" w:rsidRPr="00064BA8" w:rsidP="001B3158">
      <w:pPr>
        <w:ind w:firstLine="708"/>
        <w:jc w:val="both"/>
        <w:rPr>
          <w:rFonts w:ascii="Times New Roman" w:hAnsi="Times New Roman" w:cs="Times New Roman"/>
        </w:rPr>
      </w:pPr>
      <w:r>
        <w:rPr>
          <w:rStyle w:val="20"/>
          <w:u w:val="none"/>
        </w:rPr>
        <w:t>«ФИО»</w:t>
      </w:r>
      <w:r w:rsidRPr="00064BA8">
        <w:rPr>
          <w:rFonts w:ascii="Times New Roman" w:hAnsi="Times New Roman" w:cs="Times New Roman"/>
        </w:rPr>
        <w:t>. совершил кражу, то есть тайное хищение чужого имущества при следующих обстоятельствах.</w:t>
      </w:r>
    </w:p>
    <w:p w:rsidR="001B3158" w:rsidRPr="00064BA8" w:rsidP="001B3158">
      <w:pPr>
        <w:ind w:firstLine="720"/>
        <w:jc w:val="both"/>
        <w:rPr>
          <w:rFonts w:ascii="Times New Roman" w:hAnsi="Times New Roman" w:cs="Times New Roman"/>
        </w:rPr>
      </w:pPr>
      <w:r>
        <w:rPr>
          <w:rFonts w:ascii="Times New Roman" w:hAnsi="Times New Roman" w:cs="Times New Roman"/>
        </w:rPr>
        <w:t>«Дата»</w:t>
      </w:r>
      <w:r w:rsidRPr="00064BA8">
        <w:rPr>
          <w:rFonts w:ascii="Times New Roman" w:hAnsi="Times New Roman" w:cs="Times New Roman"/>
        </w:rPr>
        <w:t>, в период времени с 15</w:t>
      </w:r>
      <w:r w:rsidR="007629AE">
        <w:rPr>
          <w:rFonts w:ascii="Times New Roman" w:hAnsi="Times New Roman" w:cs="Times New Roman"/>
        </w:rPr>
        <w:t>.00</w:t>
      </w:r>
      <w:r w:rsidRPr="00064BA8">
        <w:rPr>
          <w:rFonts w:ascii="Times New Roman" w:hAnsi="Times New Roman" w:cs="Times New Roman"/>
        </w:rPr>
        <w:t xml:space="preserve"> час</w:t>
      </w:r>
      <w:r w:rsidR="007629AE">
        <w:rPr>
          <w:rFonts w:ascii="Times New Roman" w:hAnsi="Times New Roman" w:cs="Times New Roman"/>
        </w:rPr>
        <w:t>.</w:t>
      </w:r>
      <w:r w:rsidRPr="00064BA8">
        <w:rPr>
          <w:rFonts w:ascii="Times New Roman" w:hAnsi="Times New Roman" w:cs="Times New Roman"/>
        </w:rPr>
        <w:t xml:space="preserve"> до 16</w:t>
      </w:r>
      <w:r w:rsidR="007629AE">
        <w:rPr>
          <w:rFonts w:ascii="Times New Roman" w:hAnsi="Times New Roman" w:cs="Times New Roman"/>
        </w:rPr>
        <w:t>.11</w:t>
      </w:r>
      <w:r w:rsidRPr="00064BA8">
        <w:rPr>
          <w:rFonts w:ascii="Times New Roman" w:hAnsi="Times New Roman" w:cs="Times New Roman"/>
        </w:rPr>
        <w:t xml:space="preserve"> час</w:t>
      </w:r>
      <w:r w:rsidR="007629AE">
        <w:rPr>
          <w:rFonts w:ascii="Times New Roman" w:hAnsi="Times New Roman" w:cs="Times New Roman"/>
        </w:rPr>
        <w:t>.</w:t>
      </w:r>
      <w:r w:rsidRPr="00064BA8">
        <w:rPr>
          <w:rFonts w:ascii="Times New Roman" w:hAnsi="Times New Roman" w:cs="Times New Roman"/>
        </w:rPr>
        <w:t xml:space="preserve">, </w:t>
      </w:r>
      <w:r>
        <w:rPr>
          <w:rStyle w:val="20"/>
          <w:u w:val="none"/>
        </w:rPr>
        <w:t>«ФИО»</w:t>
      </w:r>
      <w:r w:rsidRPr="00064BA8">
        <w:rPr>
          <w:rFonts w:ascii="Times New Roman" w:hAnsi="Times New Roman" w:cs="Times New Roman"/>
        </w:rPr>
        <w:t>., находясь на участке местности, расположенном за строительным магазином «</w:t>
      </w:r>
      <w:r>
        <w:rPr>
          <w:rFonts w:ascii="Times New Roman" w:hAnsi="Times New Roman" w:cs="Times New Roman"/>
        </w:rPr>
        <w:t>Данные изъяты</w:t>
      </w:r>
      <w:r w:rsidRPr="00064BA8">
        <w:rPr>
          <w:rFonts w:ascii="Times New Roman" w:hAnsi="Times New Roman" w:cs="Times New Roman"/>
        </w:rPr>
        <w:t xml:space="preserve">» по адресу: </w:t>
      </w:r>
      <w:r>
        <w:rPr>
          <w:rFonts w:ascii="Times New Roman" w:hAnsi="Times New Roman" w:cs="Times New Roman"/>
        </w:rPr>
        <w:t>«Данные изъяты»</w:t>
      </w:r>
      <w:r w:rsidRPr="00064BA8">
        <w:rPr>
          <w:rFonts w:ascii="Times New Roman" w:hAnsi="Times New Roman" w:cs="Times New Roman"/>
        </w:rPr>
        <w:t xml:space="preserve">, </w:t>
      </w:r>
      <w:r w:rsidRPr="00064BA8">
        <w:rPr>
          <w:rFonts w:ascii="Times New Roman" w:hAnsi="Times New Roman" w:cs="Times New Roman"/>
          <w:color w:val="0D0D0D"/>
          <w:shd w:val="clear" w:color="auto" w:fill="FFFFFF"/>
        </w:rPr>
        <w:t>пребывая в состоянии</w:t>
      </w:r>
      <w:r w:rsidRPr="00064BA8">
        <w:rPr>
          <w:rFonts w:ascii="Times New Roman" w:hAnsi="Times New Roman" w:cs="Times New Roman"/>
          <w:color w:val="0D0D0D"/>
          <w:shd w:val="clear" w:color="auto" w:fill="FFFFFF"/>
        </w:rPr>
        <w:t xml:space="preserve"> опьянения, вызванного употреблением алкоголя, действуя умышленно, из корыстных побуждений, с целью незаконного обогащения, осознавая общественную опасн</w:t>
      </w:r>
      <w:r w:rsidRPr="00064BA8">
        <w:rPr>
          <w:rFonts w:ascii="Times New Roman" w:hAnsi="Times New Roman" w:cs="Times New Roman"/>
          <w:shd w:val="clear" w:color="auto" w:fill="FFFFFF"/>
        </w:rPr>
        <w:t xml:space="preserve">ость своих действий, предвидя возможность наступления общественно-опасных последствий в виде причинения </w:t>
      </w:r>
      <w:r w:rsidRPr="00064BA8">
        <w:rPr>
          <w:rFonts w:ascii="Times New Roman" w:hAnsi="Times New Roman" w:cs="Times New Roman"/>
          <w:shd w:val="clear" w:color="auto" w:fill="FFFFFF"/>
        </w:rPr>
        <w:t xml:space="preserve">имущественного вреда и желая их наступления, убедившись, что его действия незаметны для третьих лиц, путем свободного доступа, с поверхности земли, тайно похитил принадлежащий </w:t>
      </w:r>
      <w:r>
        <w:rPr>
          <w:rStyle w:val="20"/>
          <w:u w:val="none"/>
        </w:rPr>
        <w:t>«ФИО»</w:t>
      </w:r>
      <w:r w:rsidRPr="00064BA8">
        <w:rPr>
          <w:rFonts w:ascii="Times New Roman" w:hAnsi="Times New Roman" w:cs="Times New Roman"/>
          <w:shd w:val="clear" w:color="auto" w:fill="FFFFFF"/>
        </w:rPr>
        <w:t>. мобильный телефон</w:t>
      </w:r>
      <w:r w:rsidRPr="00064BA8">
        <w:rPr>
          <w:rFonts w:ascii="Times New Roman" w:hAnsi="Times New Roman" w:cs="Times New Roman"/>
        </w:rPr>
        <w:t xml:space="preserve"> марки «</w:t>
      </w:r>
      <w:r>
        <w:rPr>
          <w:rFonts w:ascii="Times New Roman" w:hAnsi="Times New Roman" w:cs="Times New Roman"/>
        </w:rPr>
        <w:t>Данные изъяты»</w:t>
      </w:r>
      <w:r w:rsidRPr="00064BA8">
        <w:rPr>
          <w:rFonts w:ascii="Times New Roman" w:hAnsi="Times New Roman" w:cs="Times New Roman"/>
        </w:rPr>
        <w:t xml:space="preserve">, в корпусе изумрудного-зеленого цвета, стоимостью 5000 рублей, укомплектованный </w:t>
      </w:r>
      <w:r w:rsidRPr="00064BA8">
        <w:rPr>
          <w:rFonts w:ascii="Times New Roman" w:eastAsia="Calibri" w:hAnsi="Times New Roman" w:cs="Times New Roman"/>
          <w:lang w:eastAsia="en-US"/>
        </w:rPr>
        <w:t xml:space="preserve">сим-картой мобильного оператора «Волна» с номером </w:t>
      </w:r>
      <w:r>
        <w:rPr>
          <w:rFonts w:ascii="Times New Roman" w:eastAsia="Calibri" w:hAnsi="Times New Roman" w:cs="Times New Roman"/>
          <w:lang w:eastAsia="en-US"/>
        </w:rPr>
        <w:t>«Данные изъяты»</w:t>
      </w:r>
      <w:r w:rsidRPr="00064BA8">
        <w:rPr>
          <w:rFonts w:ascii="Times New Roman" w:hAnsi="Times New Roman" w:cs="Times New Roman"/>
        </w:rPr>
        <w:t xml:space="preserve">, не представляющей материальной ценности, помещенный в </w:t>
      </w:r>
      <w:r w:rsidRPr="00064BA8">
        <w:rPr>
          <w:rFonts w:ascii="Times New Roman" w:hAnsi="Times New Roman" w:cs="Times New Roman"/>
          <w:shd w:val="clear" w:color="auto" w:fill="FFFFFF"/>
        </w:rPr>
        <w:t>пластиково-силиконовый ч</w:t>
      </w:r>
      <w:r w:rsidRPr="00064BA8">
        <w:rPr>
          <w:rFonts w:ascii="Times New Roman" w:hAnsi="Times New Roman" w:cs="Times New Roman"/>
          <w:shd w:val="clear" w:color="auto" w:fill="FFFFFF"/>
        </w:rPr>
        <w:t xml:space="preserve">ехол черного цвета, </w:t>
      </w:r>
      <w:r w:rsidRPr="00064BA8">
        <w:rPr>
          <w:rFonts w:ascii="Times New Roman" w:hAnsi="Times New Roman" w:cs="Times New Roman"/>
        </w:rPr>
        <w:t>не представляющий материальной ценности,</w:t>
      </w:r>
      <w:r w:rsidRPr="00064BA8">
        <w:rPr>
          <w:rFonts w:ascii="Times New Roman" w:hAnsi="Times New Roman" w:cs="Times New Roman"/>
          <w:shd w:val="clear" w:color="auto" w:fill="FFFFFF"/>
        </w:rPr>
        <w:t xml:space="preserve"> под которым находились </w:t>
      </w:r>
      <w:r w:rsidRPr="00064BA8">
        <w:rPr>
          <w:rFonts w:ascii="Times New Roman" w:hAnsi="Times New Roman" w:cs="Times New Roman"/>
        </w:rPr>
        <w:t xml:space="preserve">две банковские карты на имя </w:t>
      </w:r>
      <w:r>
        <w:rPr>
          <w:rStyle w:val="20"/>
          <w:u w:val="none"/>
        </w:rPr>
        <w:t>«ФИО»</w:t>
      </w:r>
      <w:r w:rsidRPr="00064BA8">
        <w:rPr>
          <w:rFonts w:ascii="Times New Roman" w:hAnsi="Times New Roman" w:cs="Times New Roman"/>
        </w:rPr>
        <w:t xml:space="preserve">. -  банка «РНКБ» и банка «Сбербанк России», которые также </w:t>
      </w:r>
      <w:r w:rsidRPr="00064BA8">
        <w:rPr>
          <w:rFonts w:ascii="Times New Roman" w:eastAsia="Calibri" w:hAnsi="Times New Roman" w:cs="Times New Roman"/>
          <w:lang w:eastAsia="en-US"/>
        </w:rPr>
        <w:t>не представляют материальной ценности для последнего.</w:t>
      </w:r>
    </w:p>
    <w:p w:rsidR="001B3158" w:rsidRPr="00064BA8" w:rsidP="001B3158">
      <w:pPr>
        <w:ind w:firstLine="708"/>
        <w:jc w:val="both"/>
        <w:rPr>
          <w:rFonts w:ascii="Times New Roman" w:hAnsi="Times New Roman" w:cs="Times New Roman"/>
        </w:rPr>
      </w:pPr>
      <w:r w:rsidRPr="00064BA8">
        <w:rPr>
          <w:rFonts w:ascii="Times New Roman" w:hAnsi="Times New Roman" w:cs="Times New Roman"/>
        </w:rPr>
        <w:t xml:space="preserve">После чего, </w:t>
      </w:r>
      <w:r>
        <w:rPr>
          <w:rStyle w:val="20"/>
          <w:u w:val="none"/>
        </w:rPr>
        <w:t>«ФИО»</w:t>
      </w:r>
      <w:r w:rsidRPr="00064BA8">
        <w:rPr>
          <w:rFonts w:ascii="Times New Roman" w:hAnsi="Times New Roman" w:cs="Times New Roman"/>
          <w:color w:val="0D0D0D"/>
        </w:rPr>
        <w:t xml:space="preserve">. </w:t>
      </w:r>
      <w:r w:rsidRPr="00064BA8">
        <w:rPr>
          <w:rFonts w:ascii="Times New Roman" w:hAnsi="Times New Roman" w:cs="Times New Roman"/>
        </w:rPr>
        <w:t xml:space="preserve">с похищенным имуществом с места совершения преступления скрылся, распорядился им по своему усмотрению, чем причинил </w:t>
      </w:r>
      <w:r>
        <w:rPr>
          <w:rStyle w:val="20"/>
          <w:u w:val="none"/>
        </w:rPr>
        <w:t>«ФИО»</w:t>
      </w:r>
      <w:r w:rsidRPr="00064BA8">
        <w:rPr>
          <w:rFonts w:ascii="Times New Roman" w:hAnsi="Times New Roman" w:cs="Times New Roman"/>
        </w:rPr>
        <w:t>. материальный ущерб на сумму 5 000 рублей.</w:t>
      </w:r>
    </w:p>
    <w:p w:rsidR="001B3158" w:rsidRPr="00064BA8" w:rsidP="001B3158">
      <w:pPr>
        <w:pStyle w:val="21"/>
        <w:shd w:val="clear" w:color="auto" w:fill="auto"/>
        <w:spacing w:before="0" w:line="240" w:lineRule="auto"/>
        <w:ind w:firstLine="709"/>
        <w:rPr>
          <w:color w:val="auto"/>
        </w:rPr>
      </w:pPr>
      <w:r w:rsidRPr="00064BA8">
        <w:rPr>
          <w:color w:val="auto"/>
        </w:rPr>
        <w:t>На стадии предварительного расследования подсудимым было заявлено ходатайство</w:t>
      </w:r>
      <w:r w:rsidRPr="00064BA8">
        <w:rPr>
          <w:color w:val="auto"/>
        </w:rPr>
        <w:t xml:space="preserve"> о постановлении приговора в особом порядке без проведения судебного разбирательства.</w:t>
      </w:r>
    </w:p>
    <w:p w:rsidR="001B3158" w:rsidRPr="00064BA8" w:rsidP="001B3158">
      <w:pPr>
        <w:pStyle w:val="21"/>
        <w:shd w:val="clear" w:color="auto" w:fill="auto"/>
        <w:spacing w:before="0" w:line="240" w:lineRule="auto"/>
        <w:ind w:firstLine="709"/>
        <w:rPr>
          <w:rFonts w:eastAsia="Calibri"/>
        </w:rPr>
      </w:pPr>
      <w:r w:rsidRPr="00064BA8">
        <w:rPr>
          <w:rFonts w:eastAsia="Calibri"/>
        </w:rPr>
        <w:t xml:space="preserve">В судебном заседании подсудимый </w:t>
      </w:r>
      <w:r>
        <w:rPr>
          <w:rStyle w:val="20"/>
          <w:u w:val="none"/>
        </w:rPr>
        <w:t>«ФИО»</w:t>
      </w:r>
      <w:r>
        <w:rPr>
          <w:rStyle w:val="20"/>
          <w:u w:val="none"/>
        </w:rPr>
        <w:t xml:space="preserve"> </w:t>
      </w:r>
      <w:r w:rsidRPr="00064BA8">
        <w:rPr>
          <w:rFonts w:eastAsia="Calibri"/>
        </w:rPr>
        <w:t>с предъявленным обвинением согласился, вину признал полностью и поддержал ходатайство, заявленное в ходе ознакомления с матери</w:t>
      </w:r>
      <w:r w:rsidRPr="00064BA8">
        <w:rPr>
          <w:rFonts w:eastAsia="Calibri"/>
        </w:rPr>
        <w:t>алами данного уголовного дела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было заявле</w:t>
      </w:r>
      <w:r w:rsidRPr="00064BA8">
        <w:rPr>
          <w:rFonts w:eastAsia="Calibri"/>
        </w:rPr>
        <w:t>но добровольно, осознанно и после проведения консультации с защитником.</w:t>
      </w:r>
    </w:p>
    <w:p w:rsidR="001B3158" w:rsidRPr="00064BA8" w:rsidP="001B3158">
      <w:pPr>
        <w:pStyle w:val="21"/>
        <w:shd w:val="clear" w:color="auto" w:fill="auto"/>
        <w:spacing w:before="0" w:line="240" w:lineRule="auto"/>
        <w:ind w:firstLine="709"/>
        <w:rPr>
          <w:rFonts w:eastAsia="Calibri"/>
        </w:rPr>
      </w:pPr>
      <w:r w:rsidRPr="00064BA8">
        <w:rPr>
          <w:rFonts w:eastAsia="Calibri"/>
        </w:rPr>
        <w:t xml:space="preserve">Потерпевший на стадии предварительного расследования, </w:t>
      </w:r>
      <w:r w:rsidRPr="00064BA8">
        <w:rPr>
          <w:rFonts w:eastAsia="Calibri"/>
          <w:color w:val="000000" w:themeColor="text1"/>
        </w:rPr>
        <w:t xml:space="preserve">а также в ходе </w:t>
      </w:r>
      <w:r w:rsidRPr="00064BA8">
        <w:rPr>
          <w:rFonts w:eastAsia="Calibri"/>
          <w:color w:val="000000" w:themeColor="text1"/>
        </w:rPr>
        <w:t xml:space="preserve">рассмотрения уголовного дела в суде </w:t>
      </w:r>
      <w:r w:rsidRPr="00064BA8">
        <w:rPr>
          <w:rFonts w:eastAsia="Calibri"/>
        </w:rPr>
        <w:t>не возражал против применения особого порядка судебного разбирательства.</w:t>
      </w:r>
    </w:p>
    <w:p w:rsidR="001B3158" w:rsidRPr="00064BA8" w:rsidP="001B3158">
      <w:pPr>
        <w:pStyle w:val="21"/>
        <w:shd w:val="clear" w:color="auto" w:fill="auto"/>
        <w:spacing w:before="0" w:line="240" w:lineRule="auto"/>
        <w:ind w:firstLine="709"/>
        <w:rPr>
          <w:rFonts w:eastAsia="Calibri"/>
        </w:rPr>
      </w:pPr>
      <w:r w:rsidRPr="00064BA8">
        <w:rPr>
          <w:rFonts w:eastAsia="Calibri"/>
        </w:rPr>
        <w:t xml:space="preserve">Государственный обвинитель, защитник в судебном заседании выразили свое согласие с ходатайством подсудимого. </w:t>
      </w:r>
    </w:p>
    <w:p w:rsidR="001B3158" w:rsidRPr="00064BA8" w:rsidP="001B3158">
      <w:pPr>
        <w:pStyle w:val="21"/>
        <w:shd w:val="clear" w:color="auto" w:fill="auto"/>
        <w:spacing w:before="0" w:line="240" w:lineRule="auto"/>
        <w:ind w:firstLine="709"/>
      </w:pPr>
      <w:r w:rsidRPr="00064BA8">
        <w:t xml:space="preserve">Исходя из того, что подсудимому предъявлено обвинение в совершении преступления небольшой тяжести, подсудимому понятно предъявленное обвинение, и </w:t>
      </w:r>
      <w:r w:rsidRPr="00064BA8">
        <w:t>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w:t>
      </w:r>
      <w:r w:rsidRPr="00064BA8">
        <w:t>ле консультаций с защитником, принимая во внимание, что государственный обвинитель, потерпевший, а также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w:t>
      </w:r>
      <w:r w:rsidRPr="00064BA8">
        <w:t>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DE74C1" w:rsidRPr="00064BA8" w:rsidP="00DE74C1">
      <w:pPr>
        <w:pStyle w:val="21"/>
        <w:shd w:val="clear" w:color="auto" w:fill="auto"/>
        <w:spacing w:before="0" w:line="240" w:lineRule="auto"/>
        <w:ind w:firstLine="709"/>
        <w:rPr>
          <w:shd w:val="clear" w:color="auto" w:fill="FFFFFF"/>
        </w:rPr>
      </w:pPr>
      <w:r>
        <w:rPr>
          <w:rStyle w:val="20"/>
          <w:u w:val="none"/>
        </w:rPr>
        <w:t>«ФИО»</w:t>
      </w:r>
      <w:r w:rsidRPr="00064BA8">
        <w:rPr>
          <w:shd w:val="clear" w:color="auto" w:fill="FFFFFF"/>
        </w:rPr>
        <w:t>. на учетах у врачей нарколога и психиатра не состоит, с 2004 года находился под наблюдением пси</w:t>
      </w:r>
      <w:r w:rsidRPr="00064BA8">
        <w:rPr>
          <w:shd w:val="clear" w:color="auto" w:fill="FFFFFF"/>
        </w:rPr>
        <w:t xml:space="preserve">хиатра с диагнозом: </w:t>
      </w:r>
      <w:r>
        <w:rPr>
          <w:shd w:val="clear" w:color="auto" w:fill="FFFFFF"/>
        </w:rPr>
        <w:t>«Данные изъяты»</w:t>
      </w:r>
      <w:r w:rsidRPr="00064BA8">
        <w:rPr>
          <w:shd w:val="clear" w:color="auto" w:fill="FFFFFF"/>
        </w:rPr>
        <w:t>.</w:t>
      </w:r>
    </w:p>
    <w:p w:rsidR="001B3158" w:rsidRPr="00064BA8" w:rsidP="00DE74C1">
      <w:pPr>
        <w:pStyle w:val="21"/>
        <w:shd w:val="clear" w:color="auto" w:fill="auto"/>
        <w:spacing w:before="0" w:line="240" w:lineRule="auto"/>
        <w:ind w:firstLine="709"/>
        <w:rPr>
          <w:shd w:val="clear" w:color="auto" w:fill="FFFFFF"/>
        </w:rPr>
      </w:pPr>
      <w:r w:rsidRPr="00064BA8">
        <w:t>Согласно заключению эксперта №</w:t>
      </w:r>
      <w:r w:rsidRPr="00064BA8">
        <w:t xml:space="preserve"> от </w:t>
      </w:r>
      <w:r w:rsidRPr="00064BA8">
        <w:t xml:space="preserve">года </w:t>
      </w:r>
      <w:r>
        <w:rPr>
          <w:rStyle w:val="20"/>
          <w:u w:val="none"/>
        </w:rPr>
        <w:t>«ФИО»</w:t>
      </w:r>
      <w:r>
        <w:rPr>
          <w:rStyle w:val="20"/>
          <w:u w:val="none"/>
        </w:rPr>
        <w:t xml:space="preserve"> </w:t>
      </w:r>
      <w:r w:rsidRPr="00064BA8">
        <w:t xml:space="preserve">каким -либо психическим расстройством (в том числе временным) не страдает как в настоящее время, так и не страдал на момент </w:t>
      </w:r>
      <w:r w:rsidRPr="00064BA8">
        <w:t xml:space="preserve">инкриминируемого ему деяния. У </w:t>
      </w:r>
      <w:r>
        <w:rPr>
          <w:rStyle w:val="20"/>
          <w:u w:val="none"/>
        </w:rPr>
        <w:t>«ФИО»</w:t>
      </w:r>
      <w:r w:rsidRPr="00064BA8">
        <w:t xml:space="preserve">. обнаруживается- Легкая умственная отсталость (в степени легкой дебильности). </w:t>
      </w:r>
      <w:r>
        <w:rPr>
          <w:rStyle w:val="20"/>
          <w:u w:val="none"/>
        </w:rPr>
        <w:t>«ФИО»</w:t>
      </w:r>
      <w:r w:rsidRPr="00064BA8">
        <w:t>. мог как на момент инкриминируемого ему деяния осознавать фактический характер и общественную опасность своих деяний и руков</w:t>
      </w:r>
      <w:r w:rsidRPr="00064BA8">
        <w:t xml:space="preserve">одить ими, так и может в настоящее время осознавать фактический характер своих действий и руководить ими. В применении принудительных мер медицинского характера </w:t>
      </w:r>
      <w:r>
        <w:rPr>
          <w:rStyle w:val="20"/>
          <w:u w:val="none"/>
        </w:rPr>
        <w:t>«ФИО»</w:t>
      </w:r>
      <w:r w:rsidRPr="00064BA8">
        <w:t xml:space="preserve">. не нуждается. У </w:t>
      </w:r>
      <w:r>
        <w:rPr>
          <w:rStyle w:val="20"/>
          <w:u w:val="none"/>
        </w:rPr>
        <w:t>«ФИО»</w:t>
      </w:r>
      <w:r>
        <w:rPr>
          <w:rStyle w:val="20"/>
          <w:u w:val="none"/>
        </w:rPr>
        <w:t xml:space="preserve"> </w:t>
      </w:r>
      <w:r w:rsidRPr="00064BA8">
        <w:t>не обнаруживается признаков «Психических и поведенческ</w:t>
      </w:r>
      <w:r w:rsidRPr="00064BA8">
        <w:t>их расстройств в результате употребления алкоголя и наркотических веществ с синдромом зависимости» (согласно критериям Международной классификации болезней-10 пересмотра), что соответствует диагнозам: «Хронический алкоголизм», «Наркомания» (согласно критер</w:t>
      </w:r>
      <w:r w:rsidRPr="00064BA8">
        <w:t>иям Международной классификации болезней- 9 пересмотра) (л.д. 101-102).</w:t>
      </w:r>
    </w:p>
    <w:p w:rsidR="001B3158" w:rsidRPr="00064BA8" w:rsidP="001B3158">
      <w:pPr>
        <w:pStyle w:val="21"/>
        <w:shd w:val="clear" w:color="auto" w:fill="auto"/>
        <w:spacing w:before="0" w:line="240" w:lineRule="auto"/>
        <w:ind w:firstLine="709"/>
      </w:pPr>
      <w:r w:rsidRPr="00064BA8">
        <w:rPr>
          <w:shd w:val="clear" w:color="auto" w:fill="FFFFFF"/>
        </w:rPr>
        <w:t xml:space="preserve"> </w:t>
      </w:r>
      <w:r w:rsidRPr="00064BA8" w:rsidR="00DE74C1">
        <w:rPr>
          <w:shd w:val="clear" w:color="auto" w:fill="FFFFFF"/>
        </w:rPr>
        <w:t>П</w:t>
      </w:r>
      <w:r w:rsidRPr="00064BA8">
        <w:rPr>
          <w:shd w:val="clear" w:color="auto" w:fill="FFFFFF"/>
        </w:rPr>
        <w:t xml:space="preserve">оведение </w:t>
      </w:r>
      <w:r>
        <w:rPr>
          <w:rStyle w:val="20"/>
          <w:u w:val="none"/>
        </w:rPr>
        <w:t>«ФИО»</w:t>
      </w:r>
      <w:r w:rsidRPr="00064BA8" w:rsidR="00DE74C1">
        <w:rPr>
          <w:shd w:val="clear" w:color="auto" w:fill="FFFFFF"/>
        </w:rPr>
        <w:t xml:space="preserve">. </w:t>
      </w:r>
      <w:r w:rsidRPr="00064BA8">
        <w:rPr>
          <w:shd w:val="clear" w:color="auto" w:fill="FFFFFF"/>
        </w:rPr>
        <w:t xml:space="preserve">в судебном заседании не дает оснований сомневаться в его психическом здоровье, оснований для иного вывода не имеется. </w:t>
      </w:r>
    </w:p>
    <w:p w:rsidR="001B3158" w:rsidRPr="00064BA8" w:rsidP="001B3158">
      <w:pPr>
        <w:pStyle w:val="NoSpacing"/>
        <w:ind w:firstLine="709"/>
        <w:jc w:val="both"/>
      </w:pPr>
      <w:r w:rsidRPr="00064BA8">
        <w:t xml:space="preserve">Действия подсудимого </w:t>
      </w:r>
      <w:r>
        <w:rPr>
          <w:rStyle w:val="20"/>
          <w:u w:val="none"/>
        </w:rPr>
        <w:t>«ФИО»</w:t>
      </w:r>
      <w:r w:rsidRPr="00064BA8" w:rsidR="00DE74C1">
        <w:rPr>
          <w:shd w:val="clear" w:color="auto" w:fill="FFFFFF"/>
        </w:rPr>
        <w:t>.</w:t>
      </w:r>
      <w:r w:rsidRPr="00064BA8">
        <w:t xml:space="preserve"> суд квалифицирует по ч.1 ст.158 Уголовного кодекса Российской Федерации как кража, то есть тайное хищение чужого имущества.</w:t>
      </w:r>
    </w:p>
    <w:p w:rsidR="001B3158" w:rsidRPr="00064BA8" w:rsidP="001B3158">
      <w:pPr>
        <w:jc w:val="both"/>
        <w:rPr>
          <w:rFonts w:ascii="Times New Roman" w:hAnsi="Times New Roman" w:cs="Times New Roman"/>
        </w:rPr>
      </w:pPr>
    </w:p>
    <w:p w:rsidR="001B3158" w:rsidRPr="00064BA8" w:rsidP="00DE74C1">
      <w:pPr>
        <w:ind w:firstLine="708"/>
        <w:jc w:val="both"/>
        <w:rPr>
          <w:rFonts w:ascii="Times New Roman" w:hAnsi="Times New Roman" w:cs="Times New Roman"/>
        </w:rPr>
      </w:pPr>
      <w:r w:rsidRPr="00064BA8">
        <w:rPr>
          <w:rFonts w:ascii="Times New Roman" w:hAnsi="Times New Roman" w:cs="Times New Roman"/>
        </w:rPr>
        <w:t xml:space="preserve">При назначении подсудимому </w:t>
      </w:r>
      <w:r>
        <w:rPr>
          <w:rStyle w:val="20"/>
          <w:u w:val="none"/>
        </w:rPr>
        <w:t>«ФИО</w:t>
      </w:r>
      <w:r>
        <w:rPr>
          <w:rStyle w:val="20"/>
          <w:u w:val="none"/>
        </w:rPr>
        <w:t>»</w:t>
      </w:r>
      <w:r w:rsidRPr="00064BA8" w:rsidR="00DE74C1">
        <w:rPr>
          <w:rFonts w:ascii="Times New Roman" w:hAnsi="Times New Roman" w:cs="Times New Roman"/>
        </w:rPr>
        <w:t>..</w:t>
      </w:r>
      <w:r w:rsidRPr="00064BA8">
        <w:rPr>
          <w:rFonts w:ascii="Times New Roman" w:hAnsi="Times New Roman" w:cs="Times New Roman"/>
        </w:rPr>
        <w:t xml:space="preserve"> наказания, суд учитывает общественную опасность совершенного им преступления, отнесенного</w:t>
      </w:r>
      <w:r w:rsidRPr="00064BA8">
        <w:rPr>
          <w:rFonts w:ascii="Times New Roman" w:hAnsi="Times New Roman" w:cs="Times New Roman"/>
        </w:rPr>
        <w:t xml:space="preserve"> к категории преступлений небольшой тяжести, характер и обстоятельства его совершения, имущественное и его семейное положение, пояснившего, что в настоящее время трудоустроен неофициально на стройке с </w:t>
      </w:r>
      <w:r w:rsidRPr="00064BA8" w:rsidR="00DE74C1">
        <w:rPr>
          <w:rFonts w:ascii="Times New Roman" w:hAnsi="Times New Roman" w:cs="Times New Roman"/>
        </w:rPr>
        <w:t>ежемесячным</w:t>
      </w:r>
      <w:r w:rsidRPr="00064BA8">
        <w:rPr>
          <w:rFonts w:ascii="Times New Roman" w:hAnsi="Times New Roman" w:cs="Times New Roman"/>
        </w:rPr>
        <w:t xml:space="preserve"> заработком </w:t>
      </w:r>
      <w:r w:rsidRPr="00064BA8" w:rsidR="00DE74C1">
        <w:rPr>
          <w:rFonts w:ascii="Times New Roman" w:hAnsi="Times New Roman" w:cs="Times New Roman"/>
        </w:rPr>
        <w:t>30</w:t>
      </w:r>
      <w:r w:rsidRPr="00064BA8">
        <w:rPr>
          <w:rFonts w:ascii="Times New Roman" w:hAnsi="Times New Roman" w:cs="Times New Roman"/>
        </w:rPr>
        <w:t xml:space="preserve">000 рублей, данные о личности </w:t>
      </w:r>
      <w:r w:rsidRPr="00064BA8">
        <w:rPr>
          <w:rFonts w:ascii="Times New Roman" w:hAnsi="Times New Roman" w:cs="Times New Roman"/>
        </w:rPr>
        <w:t xml:space="preserve">подсудимого, который не судим, на учете у психиатра и нарколога не состоит, по месту жительства характеризуется </w:t>
      </w:r>
      <w:r w:rsidRPr="00064BA8" w:rsidR="00DE74C1">
        <w:rPr>
          <w:rFonts w:ascii="Times New Roman" w:hAnsi="Times New Roman" w:cs="Times New Roman"/>
        </w:rPr>
        <w:t>отрицательно</w:t>
      </w:r>
      <w:r w:rsidRPr="00064BA8">
        <w:rPr>
          <w:rFonts w:ascii="Times New Roman" w:hAnsi="Times New Roman" w:cs="Times New Roman"/>
        </w:rPr>
        <w:t>, а также учитывает влияние назначенного наказания на исправление осужденного и на условия жизни его семьи.</w:t>
      </w:r>
    </w:p>
    <w:p w:rsidR="001B3158" w:rsidRPr="00064BA8" w:rsidP="00DE74C1">
      <w:pPr>
        <w:ind w:firstLine="708"/>
        <w:jc w:val="both"/>
        <w:rPr>
          <w:rFonts w:ascii="Times New Roman" w:hAnsi="Times New Roman" w:cs="Times New Roman"/>
        </w:rPr>
      </w:pPr>
      <w:r w:rsidRPr="00064BA8">
        <w:rPr>
          <w:rFonts w:ascii="Times New Roman" w:hAnsi="Times New Roman" w:cs="Times New Roman"/>
        </w:rPr>
        <w:t>Обстоятельствами, смягча</w:t>
      </w:r>
      <w:r w:rsidRPr="00064BA8">
        <w:rPr>
          <w:rFonts w:ascii="Times New Roman" w:hAnsi="Times New Roman" w:cs="Times New Roman"/>
        </w:rPr>
        <w:t xml:space="preserve">ющими наказание </w:t>
      </w:r>
      <w:r>
        <w:rPr>
          <w:rStyle w:val="20"/>
          <w:u w:val="none"/>
        </w:rPr>
        <w:t>«ФИО»</w:t>
      </w:r>
      <w:r w:rsidRPr="00064BA8" w:rsidR="00DE74C1">
        <w:rPr>
          <w:rFonts w:ascii="Times New Roman" w:hAnsi="Times New Roman" w:cs="Times New Roman"/>
        </w:rPr>
        <w:t>.</w:t>
      </w:r>
      <w:r w:rsidRPr="00064BA8">
        <w:rPr>
          <w:rFonts w:ascii="Times New Roman" w:hAnsi="Times New Roman" w:cs="Times New Roman"/>
        </w:rPr>
        <w:t>, суд признает раскаяние в содеянном, признание вины</w:t>
      </w:r>
      <w:r w:rsidRPr="00064BA8" w:rsidR="00DE74C1">
        <w:rPr>
          <w:rFonts w:ascii="Times New Roman" w:hAnsi="Times New Roman" w:cs="Times New Roman"/>
        </w:rPr>
        <w:t>, активное способствование раскрытию преступления</w:t>
      </w:r>
      <w:r w:rsidRPr="00064BA8">
        <w:rPr>
          <w:rFonts w:ascii="Times New Roman" w:hAnsi="Times New Roman" w:cs="Times New Roman"/>
        </w:rPr>
        <w:t>.</w:t>
      </w:r>
    </w:p>
    <w:p w:rsidR="00DE74C1" w:rsidRPr="00064BA8" w:rsidP="00DE74C1">
      <w:pPr>
        <w:ind w:firstLine="708"/>
        <w:jc w:val="both"/>
        <w:rPr>
          <w:rFonts w:ascii="Times New Roman" w:hAnsi="Times New Roman" w:cs="Times New Roman"/>
        </w:rPr>
      </w:pPr>
      <w:r w:rsidRPr="00064BA8">
        <w:rPr>
          <w:rFonts w:ascii="Times New Roman" w:hAnsi="Times New Roman" w:cs="Times New Roman"/>
        </w:rPr>
        <w:t xml:space="preserve">При решении вопроса о наличии в действиях </w:t>
      </w:r>
      <w:r>
        <w:rPr>
          <w:rStyle w:val="20"/>
          <w:u w:val="none"/>
        </w:rPr>
        <w:t>«ФИО»</w:t>
      </w:r>
      <w:r w:rsidRPr="00064BA8" w:rsidR="00064BA8">
        <w:rPr>
          <w:rFonts w:ascii="Times New Roman" w:hAnsi="Times New Roman" w:cs="Times New Roman"/>
          <w:shd w:val="clear" w:color="auto" w:fill="FFFFFF"/>
        </w:rPr>
        <w:t>.</w:t>
      </w:r>
      <w:r w:rsidRPr="00064BA8">
        <w:rPr>
          <w:rFonts w:ascii="Times New Roman" w:hAnsi="Times New Roman" w:cs="Times New Roman"/>
        </w:rPr>
        <w:t xml:space="preserve"> отягчающего наказание обстоятельства, предусмотренного ч. 1.1 ст. 63 У</w:t>
      </w:r>
      <w:r w:rsidRPr="00064BA8">
        <w:rPr>
          <w:rFonts w:ascii="Times New Roman" w:hAnsi="Times New Roman" w:cs="Times New Roman"/>
        </w:rPr>
        <w:t>К РФ, суд исходит из следующего.</w:t>
      </w:r>
    </w:p>
    <w:p w:rsidR="00DE74C1" w:rsidRPr="00064BA8" w:rsidP="00DE74C1">
      <w:pPr>
        <w:ind w:firstLine="708"/>
        <w:jc w:val="both"/>
        <w:rPr>
          <w:rFonts w:ascii="Times New Roman" w:hAnsi="Times New Roman" w:cs="Times New Roman"/>
        </w:rPr>
      </w:pPr>
      <w:r w:rsidRPr="00064BA8">
        <w:rPr>
          <w:rFonts w:ascii="Times New Roman" w:hAnsi="Times New Roman" w:cs="Times New Roman"/>
        </w:rPr>
        <w:t>В п. 31 постановления Пленума Верховного Суда РФ от 22.12.2015 года N 58 «О практике назначения судами Российской Федерации уголовного наказания» разъяснено, что само по себе совершение преступления в состоянии опьянения, в</w:t>
      </w:r>
      <w:r w:rsidRPr="00064BA8">
        <w:rPr>
          <w:rFonts w:ascii="Times New Roman" w:hAnsi="Times New Roman" w:cs="Times New Roman"/>
        </w:rPr>
        <w:t xml:space="preserve">ызванном употреблением алкоголя, не является основанием для признания такого состояния обстоятельством, отягчающим наказание. </w:t>
      </w:r>
    </w:p>
    <w:p w:rsidR="00DE74C1" w:rsidRPr="00064BA8" w:rsidP="00DE74C1">
      <w:pPr>
        <w:ind w:firstLine="708"/>
        <w:jc w:val="both"/>
        <w:rPr>
          <w:rFonts w:ascii="Times New Roman" w:hAnsi="Times New Roman" w:cs="Times New Roman"/>
        </w:rPr>
      </w:pPr>
      <w:r w:rsidRPr="00064BA8">
        <w:rPr>
          <w:rFonts w:ascii="Times New Roman" w:hAnsi="Times New Roman" w:cs="Times New Roman"/>
        </w:rPr>
        <w:t xml:space="preserve">В судебном заседании </w:t>
      </w:r>
      <w:r>
        <w:rPr>
          <w:rStyle w:val="20"/>
          <w:u w:val="none"/>
        </w:rPr>
        <w:t>«ФИО»</w:t>
      </w:r>
      <w:r w:rsidRPr="00064BA8" w:rsidR="00064BA8">
        <w:rPr>
          <w:rFonts w:ascii="Times New Roman" w:hAnsi="Times New Roman" w:cs="Times New Roman"/>
          <w:shd w:val="clear" w:color="auto" w:fill="FFFFFF"/>
        </w:rPr>
        <w:t>.</w:t>
      </w:r>
      <w:r w:rsidRPr="00064BA8">
        <w:rPr>
          <w:rFonts w:ascii="Times New Roman" w:hAnsi="Times New Roman" w:cs="Times New Roman"/>
        </w:rPr>
        <w:t xml:space="preserve"> </w:t>
      </w:r>
      <w:r w:rsidRPr="00064BA8" w:rsidR="00064BA8">
        <w:rPr>
          <w:rFonts w:ascii="Times New Roman" w:hAnsi="Times New Roman" w:cs="Times New Roman"/>
        </w:rPr>
        <w:t xml:space="preserve">не отрицал факт употребления алкоголя, </w:t>
      </w:r>
      <w:r w:rsidRPr="00064BA8">
        <w:rPr>
          <w:rFonts w:ascii="Times New Roman" w:hAnsi="Times New Roman" w:cs="Times New Roman"/>
        </w:rPr>
        <w:t>однако состояние алкогольного опьянения, по его мнению, никакого влияния на его действия не оказало. Таким образом, то обстоятельство, что именно состояние алкогольного опьянения подсудимого явилось поводом для совершения им преступления, достоверно по ито</w:t>
      </w:r>
      <w:r w:rsidRPr="00064BA8">
        <w:rPr>
          <w:rFonts w:ascii="Times New Roman" w:hAnsi="Times New Roman" w:cs="Times New Roman"/>
        </w:rPr>
        <w:t xml:space="preserve">гам судебного разбирательства не установлено. </w:t>
      </w:r>
    </w:p>
    <w:p w:rsidR="00064BA8" w:rsidRPr="00064BA8" w:rsidP="007629AE">
      <w:pPr>
        <w:ind w:firstLine="708"/>
        <w:jc w:val="both"/>
        <w:rPr>
          <w:rFonts w:ascii="Times New Roman" w:hAnsi="Times New Roman" w:cs="Times New Roman"/>
        </w:rPr>
      </w:pPr>
      <w:r w:rsidRPr="00064BA8">
        <w:rPr>
          <w:rFonts w:ascii="Times New Roman" w:hAnsi="Times New Roman" w:cs="Times New Roman"/>
        </w:rPr>
        <w:t>С учетом изложенного, принимая во внимание характер и степень общественной опасности преступления, обстоятельства его совершения и личность виновного, у суда не имеется оснований для признания отягчающим обсто</w:t>
      </w:r>
      <w:r w:rsidRPr="00064BA8">
        <w:rPr>
          <w:rFonts w:ascii="Times New Roman" w:hAnsi="Times New Roman" w:cs="Times New Roman"/>
        </w:rPr>
        <w:t xml:space="preserve">ятельством совершение </w:t>
      </w:r>
      <w:r>
        <w:rPr>
          <w:rStyle w:val="20"/>
          <w:u w:val="none"/>
        </w:rPr>
        <w:t>«ФИО»</w:t>
      </w:r>
      <w:r w:rsidRPr="00064BA8">
        <w:rPr>
          <w:rFonts w:ascii="Times New Roman" w:hAnsi="Times New Roman" w:cs="Times New Roman"/>
        </w:rPr>
        <w:t xml:space="preserve">. преступления в состоянии опьянения, вызванном употреблением алкоголя. Иных обстоятельств, отягчающих наказание </w:t>
      </w:r>
      <w:r>
        <w:rPr>
          <w:rStyle w:val="20"/>
          <w:u w:val="none"/>
        </w:rPr>
        <w:t>«ФИО»</w:t>
      </w:r>
      <w:r w:rsidRPr="00064BA8">
        <w:rPr>
          <w:rFonts w:ascii="Times New Roman" w:hAnsi="Times New Roman" w:cs="Times New Roman"/>
        </w:rPr>
        <w:t>., судом по делу не установлено.</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 xml:space="preserve">По изложенным мотивам, исходя из того, что согласно ст. 43 УК РФ </w:t>
      </w:r>
      <w:r w:rsidRPr="00064BA8">
        <w:rPr>
          <w:rFonts w:ascii="Times New Roman" w:hAnsi="Times New Roman" w:cs="Times New Roman"/>
        </w:rPr>
        <w:t xml:space="preserve">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учитывая фактические обстоятельства совершенного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xml:space="preserve"> преступления, совокупность смягча</w:t>
      </w:r>
      <w:r w:rsidRPr="00064BA8">
        <w:rPr>
          <w:rFonts w:ascii="Times New Roman" w:hAnsi="Times New Roman" w:cs="Times New Roman"/>
        </w:rPr>
        <w:t xml:space="preserve">ющих наказание обстоятельств, данные о личности, суд считает возможным исправление </w:t>
      </w:r>
      <w:r>
        <w:rPr>
          <w:rStyle w:val="20"/>
          <w:u w:val="none"/>
        </w:rPr>
        <w:t>«ФИО»</w:t>
      </w:r>
      <w:r>
        <w:rPr>
          <w:rStyle w:val="20"/>
          <w:u w:val="none"/>
        </w:rPr>
        <w:t xml:space="preserve"> </w:t>
      </w:r>
      <w:r w:rsidRPr="00064BA8">
        <w:rPr>
          <w:rFonts w:ascii="Times New Roman" w:hAnsi="Times New Roman" w:cs="Times New Roman"/>
        </w:rPr>
        <w:t>с назначением наказания в виде штрафа.</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 xml:space="preserve">Размер штрафа определяется судом с учетом тяжести совершенного преступления, имущественного положения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а так</w:t>
      </w:r>
      <w:r w:rsidRPr="00064BA8">
        <w:rPr>
          <w:rFonts w:ascii="Times New Roman" w:hAnsi="Times New Roman" w:cs="Times New Roman"/>
        </w:rPr>
        <w:t>же с учетом возможности получения заработной платы или иного дохода.</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 xml:space="preserve">Изучением личности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xml:space="preserve"> установлено, что он трудоспособен и не лишен возможности произвести выплату штрафа, а данных о том, что оплата им штрафа существенно отразится на материаль</w:t>
      </w:r>
      <w:r w:rsidRPr="00064BA8">
        <w:rPr>
          <w:rFonts w:ascii="Times New Roman" w:hAnsi="Times New Roman" w:cs="Times New Roman"/>
        </w:rPr>
        <w:t>ном положении его семьи, не имеется.</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w:t>
      </w:r>
      <w:r w:rsidRPr="00064BA8">
        <w:rPr>
          <w:rFonts w:ascii="Times New Roman" w:hAnsi="Times New Roman" w:cs="Times New Roman"/>
        </w:rPr>
        <w:t xml:space="preserve">ти преступления, оснований для применения в отношении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xml:space="preserve"> положений ст. 64 УК РФ, судом не усматривается.</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 xml:space="preserve">Процессуальные издержки, выплаченные по делу за оказание защитником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xml:space="preserve"> юридической помощи, как адвокатом, участвовавшим в уголов</w:t>
      </w:r>
      <w:r w:rsidRPr="00064BA8">
        <w:rPr>
          <w:rFonts w:ascii="Times New Roman" w:hAnsi="Times New Roman" w:cs="Times New Roman"/>
        </w:rPr>
        <w:t xml:space="preserve">ном судопроизводстве в ходе предварительного следствия по назначению, согласно ч. 10 ст. 316 УПК РФ взысканию с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xml:space="preserve"> не подлежат, и их следует отнести на счет средств федерального бюджета.</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 xml:space="preserve">Избранная мера </w:t>
      </w:r>
      <w:r w:rsidRPr="00064BA8" w:rsidR="00064BA8">
        <w:rPr>
          <w:rFonts w:ascii="Times New Roman" w:hAnsi="Times New Roman" w:cs="Times New Roman"/>
        </w:rPr>
        <w:t xml:space="preserve">принуждения в виде обязательства о явке </w:t>
      </w:r>
      <w:r w:rsidRPr="00064BA8">
        <w:rPr>
          <w:rFonts w:ascii="Times New Roman" w:hAnsi="Times New Roman" w:cs="Times New Roman"/>
        </w:rPr>
        <w:t>подл</w:t>
      </w:r>
      <w:r w:rsidRPr="00064BA8">
        <w:rPr>
          <w:rFonts w:ascii="Times New Roman" w:hAnsi="Times New Roman" w:cs="Times New Roman"/>
        </w:rPr>
        <w:t xml:space="preserve">ежит оставлению </w:t>
      </w:r>
      <w:r>
        <w:rPr>
          <w:rStyle w:val="20"/>
          <w:u w:val="none"/>
        </w:rPr>
        <w:t>«ФИО»</w:t>
      </w:r>
      <w:r w:rsidRPr="00064BA8" w:rsidR="00064BA8">
        <w:rPr>
          <w:rFonts w:ascii="Times New Roman" w:hAnsi="Times New Roman" w:cs="Times New Roman"/>
        </w:rPr>
        <w:t>.</w:t>
      </w:r>
      <w:r w:rsidRPr="00064BA8">
        <w:rPr>
          <w:rFonts w:ascii="Times New Roman" w:hAnsi="Times New Roman" w:cs="Times New Roman"/>
        </w:rPr>
        <w:t xml:space="preserve"> до вступления приговора в законную силу без изменения.</w:t>
      </w:r>
    </w:p>
    <w:p w:rsidR="001B3158" w:rsidRPr="00064BA8" w:rsidP="00064BA8">
      <w:pPr>
        <w:ind w:firstLine="708"/>
        <w:jc w:val="both"/>
        <w:rPr>
          <w:rFonts w:ascii="Times New Roman" w:hAnsi="Times New Roman" w:cs="Times New Roman"/>
        </w:rPr>
      </w:pPr>
      <w:r w:rsidRPr="00064BA8">
        <w:rPr>
          <w:rFonts w:ascii="Times New Roman" w:hAnsi="Times New Roman" w:cs="Times New Roman"/>
        </w:rPr>
        <w:t>Вопрос о вещественных доказательствах разрешается судом в соответствии со ст. 81 УПК РФ.</w:t>
      </w:r>
    </w:p>
    <w:p w:rsidR="00A74C13" w:rsidRPr="00064BA8" w:rsidP="00064BA8">
      <w:pPr>
        <w:ind w:firstLine="708"/>
        <w:jc w:val="both"/>
        <w:rPr>
          <w:rFonts w:ascii="Times New Roman" w:hAnsi="Times New Roman" w:cs="Times New Roman"/>
        </w:rPr>
      </w:pPr>
      <w:r w:rsidRPr="00064BA8">
        <w:rPr>
          <w:rFonts w:ascii="Times New Roman" w:hAnsi="Times New Roman" w:cs="Times New Roman"/>
        </w:rPr>
        <w:t xml:space="preserve">Гражданский иск по делу не заявлен, арест на имущество не накладывался. </w:t>
      </w:r>
    </w:p>
    <w:p w:rsidR="00794339" w:rsidRPr="00064BA8" w:rsidP="00064BA8">
      <w:pPr>
        <w:ind w:firstLine="708"/>
        <w:jc w:val="both"/>
        <w:rPr>
          <w:rFonts w:ascii="Times New Roman" w:eastAsia="Calibri" w:hAnsi="Times New Roman" w:cs="Times New Roman"/>
        </w:rPr>
      </w:pPr>
      <w:r w:rsidRPr="00064BA8">
        <w:rPr>
          <w:rFonts w:ascii="Times New Roman" w:eastAsia="Calibri" w:hAnsi="Times New Roman" w:cs="Times New Roman"/>
        </w:rPr>
        <w:t>На основан</w:t>
      </w:r>
      <w:r w:rsidRPr="00064BA8">
        <w:rPr>
          <w:rFonts w:ascii="Times New Roman" w:eastAsia="Calibri" w:hAnsi="Times New Roman" w:cs="Times New Roman"/>
        </w:rPr>
        <w:t xml:space="preserve">ии изложенного, </w:t>
      </w:r>
      <w:r w:rsidRPr="00064BA8" w:rsidR="003635CE">
        <w:rPr>
          <w:rFonts w:ascii="Times New Roman" w:eastAsia="Calibri" w:hAnsi="Times New Roman" w:cs="Times New Roman"/>
        </w:rPr>
        <w:t>руководствуясь ст.ст.304-310, 316, 317 УПК РФ, суд</w:t>
      </w:r>
    </w:p>
    <w:p w:rsidR="00131A55" w:rsidRPr="00064BA8" w:rsidP="00131A55">
      <w:pPr>
        <w:pStyle w:val="BodyTextIndent"/>
        <w:spacing w:after="0"/>
        <w:ind w:left="0"/>
        <w:contextualSpacing/>
        <w:jc w:val="center"/>
        <w:rPr>
          <w:rFonts w:eastAsia="Calibri"/>
        </w:rPr>
      </w:pPr>
    </w:p>
    <w:p w:rsidR="003635CE" w:rsidRPr="00064BA8" w:rsidP="00131A55">
      <w:pPr>
        <w:pStyle w:val="BodyTextIndent"/>
        <w:spacing w:after="0"/>
        <w:ind w:left="0"/>
        <w:contextualSpacing/>
        <w:jc w:val="center"/>
        <w:rPr>
          <w:rFonts w:eastAsia="Calibri"/>
        </w:rPr>
      </w:pPr>
      <w:r w:rsidRPr="00064BA8">
        <w:rPr>
          <w:rFonts w:eastAsia="Calibri"/>
        </w:rPr>
        <w:t>приговорил:</w:t>
      </w:r>
    </w:p>
    <w:p w:rsidR="003635CE" w:rsidRPr="00064BA8" w:rsidP="00131A55">
      <w:pPr>
        <w:ind w:firstLine="567"/>
        <w:contextualSpacing/>
        <w:rPr>
          <w:rFonts w:ascii="Times New Roman" w:eastAsia="Times New Roman" w:hAnsi="Times New Roman" w:cs="Times New Roman"/>
        </w:rPr>
      </w:pPr>
    </w:p>
    <w:p w:rsidR="00CD18A4" w:rsidRPr="00064BA8" w:rsidP="00064BA8">
      <w:pPr>
        <w:pStyle w:val="ConsPlusNormal"/>
        <w:ind w:firstLine="708"/>
        <w:jc w:val="both"/>
      </w:pPr>
      <w:r>
        <w:rPr>
          <w:rStyle w:val="20"/>
          <w:u w:val="none"/>
        </w:rPr>
        <w:t>«ФИО»</w:t>
      </w:r>
      <w:r>
        <w:rPr>
          <w:rStyle w:val="20"/>
          <w:u w:val="none"/>
        </w:rPr>
        <w:t xml:space="preserve"> </w:t>
      </w:r>
      <w:r w:rsidRPr="00064BA8">
        <w:t xml:space="preserve">признать виновным в совершении преступления, предусмотренного ч. 1 ст. 158 УК РФ, и назначить наказание в виде штрафа в определенной сумме в </w:t>
      </w:r>
      <w:r w:rsidRPr="00064BA8">
        <w:t>размере 8000 рублей.</w:t>
      </w:r>
    </w:p>
    <w:p w:rsidR="00CD18A4" w:rsidRPr="00064BA8" w:rsidP="00064BA8">
      <w:pPr>
        <w:pStyle w:val="ConsPlusNormal"/>
        <w:ind w:firstLine="708"/>
        <w:jc w:val="both"/>
      </w:pPr>
      <w:r w:rsidRPr="00064BA8">
        <w:t xml:space="preserve">Разъяснить </w:t>
      </w:r>
      <w:r>
        <w:rPr>
          <w:rStyle w:val="20"/>
          <w:u w:val="none"/>
        </w:rPr>
        <w:t>«ФИО»</w:t>
      </w:r>
      <w:r w:rsidRPr="00064BA8">
        <w:t xml:space="preserve">., что в соответствии со статьями 31 и 32 УИК РФ он 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w:t>
      </w:r>
      <w:r w:rsidRPr="00064BA8">
        <w:t>штрафа, с последующей заменой штрафа другим видом наказания, как это определено в статье 46 УК РФ.</w:t>
      </w:r>
    </w:p>
    <w:p w:rsidR="00CD18A4" w:rsidRPr="00064BA8" w:rsidP="00064BA8">
      <w:pPr>
        <w:pStyle w:val="ConsPlusNormal"/>
        <w:ind w:firstLine="708"/>
        <w:jc w:val="both"/>
      </w:pPr>
      <w:r w:rsidRPr="00064BA8">
        <w:t xml:space="preserve">Процессуальные издержки, выплаченные по делу за оказание защитником </w:t>
      </w:r>
      <w:r>
        <w:rPr>
          <w:rStyle w:val="20"/>
          <w:u w:val="none"/>
        </w:rPr>
        <w:t>«ФИО»</w:t>
      </w:r>
      <w:r w:rsidRPr="00064BA8">
        <w:t>. юридической помощи, как адвокатом, участвовавшим в уголовном судопроизвод</w:t>
      </w:r>
      <w:r w:rsidRPr="00064BA8">
        <w:t>стве в ходе предварительного следствия по назначению, в сумме 6240 рублей - отнести на счет средств федерального бюджета.</w:t>
      </w:r>
    </w:p>
    <w:p w:rsidR="00CD18A4" w:rsidRPr="00064BA8" w:rsidP="00064BA8">
      <w:pPr>
        <w:pStyle w:val="ConsPlusNormal"/>
        <w:ind w:firstLine="708"/>
        <w:jc w:val="both"/>
      </w:pPr>
      <w:r w:rsidRPr="00064BA8">
        <w:t xml:space="preserve">Меру принуждения в виде обязательства о явке, избранную в отношении </w:t>
      </w:r>
      <w:r>
        <w:rPr>
          <w:rStyle w:val="20"/>
          <w:u w:val="none"/>
        </w:rPr>
        <w:t>«ФИО»</w:t>
      </w:r>
      <w:r w:rsidRPr="00064BA8">
        <w:t>. отменить после вступления приговора в законную силу.</w:t>
      </w:r>
    </w:p>
    <w:p w:rsidR="00CD18A4" w:rsidRPr="00064BA8" w:rsidP="00064BA8">
      <w:pPr>
        <w:pStyle w:val="ConsPlusNormal"/>
        <w:ind w:firstLine="708"/>
        <w:jc w:val="both"/>
      </w:pPr>
      <w:r w:rsidRPr="00064BA8">
        <w:t>Вещественные доказательства: договор комиссии №</w:t>
      </w:r>
      <w:r w:rsidRPr="00064BA8">
        <w:t xml:space="preserve"> от</w:t>
      </w:r>
      <w:r w:rsidRPr="00064BA8">
        <w:t>, хранящийся при уголовном деле - хранить при уголовном деле; коробку из-под мобильного телефона марки «</w:t>
      </w:r>
      <w:r>
        <w:t>Данные изъяты»</w:t>
      </w:r>
      <w:r w:rsidRPr="00064BA8">
        <w:t>,</w:t>
      </w:r>
      <w:r w:rsidRPr="00064BA8">
        <w:t xml:space="preserve"> в корпусе изумрудного-зеленого цвета, переданные на ответственное хранение потерпевшему </w:t>
      </w:r>
      <w:r>
        <w:rPr>
          <w:rStyle w:val="20"/>
          <w:u w:val="none"/>
        </w:rPr>
        <w:t>«ФИО»</w:t>
      </w:r>
      <w:r w:rsidRPr="00064BA8">
        <w:t>. - оставить ему по принадлежности.</w:t>
      </w:r>
    </w:p>
    <w:p w:rsidR="00064BA8" w:rsidRPr="00064BA8" w:rsidP="00064BA8">
      <w:pPr>
        <w:tabs>
          <w:tab w:val="left" w:pos="851"/>
          <w:tab w:val="left" w:pos="1843"/>
        </w:tabs>
        <w:spacing w:line="216" w:lineRule="auto"/>
        <w:ind w:firstLine="709"/>
        <w:jc w:val="both"/>
        <w:rPr>
          <w:rFonts w:ascii="Times New Roman" w:hAnsi="Times New Roman" w:cs="Times New Roman"/>
        </w:rPr>
      </w:pPr>
      <w:r w:rsidRPr="00064BA8">
        <w:rPr>
          <w:rFonts w:ascii="Times New Roman" w:eastAsia="Times New Roman" w:hAnsi="Times New Roman" w:cs="Times New Roman"/>
          <w:color w:val="auto"/>
        </w:rPr>
        <w:t xml:space="preserve">Реквизиты для уплаты штрафа:  </w:t>
      </w:r>
      <w:r w:rsidRPr="00064BA8">
        <w:rPr>
          <w:rFonts w:ascii="Times New Roman" w:hAnsi="Times New Roman" w:cs="Times New Roman"/>
        </w:rPr>
        <w:t xml:space="preserve">получатель – </w:t>
      </w:r>
      <w:r>
        <w:rPr>
          <w:rFonts w:ascii="Times New Roman" w:hAnsi="Times New Roman" w:cs="Times New Roman"/>
        </w:rPr>
        <w:t>«Реквизиты»</w:t>
      </w:r>
    </w:p>
    <w:p w:rsidR="00CD18A4" w:rsidRPr="00064BA8" w:rsidP="00064BA8">
      <w:pPr>
        <w:ind w:firstLine="708"/>
        <w:jc w:val="both"/>
        <w:rPr>
          <w:rFonts w:ascii="Times New Roman" w:hAnsi="Times New Roman" w:cs="Times New Roman"/>
        </w:rPr>
      </w:pPr>
      <w:r w:rsidRPr="00064BA8">
        <w:rPr>
          <w:rFonts w:ascii="Times New Roman" w:hAnsi="Times New Roman" w:cs="Times New Roman"/>
        </w:rPr>
        <w:t>Пр</w:t>
      </w:r>
      <w:r w:rsidRPr="00064BA8">
        <w:rPr>
          <w:rFonts w:ascii="Times New Roman" w:hAnsi="Times New Roman" w:cs="Times New Roman"/>
        </w:rPr>
        <w:t>иговор может быть обжалован в апелляционном порядке в Нахимовский районный суд города Севастополя в течение 15 суток со дня провозглашения, путем подачи апелляционной жалобы мировому судье. В случае подачи апелляционной жалобы, осужденный вправе ходатайств</w:t>
      </w:r>
      <w:r w:rsidRPr="00064BA8">
        <w:rPr>
          <w:rFonts w:ascii="Times New Roman" w:hAnsi="Times New Roman" w:cs="Times New Roman"/>
        </w:rPr>
        <w:t>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w:t>
      </w:r>
    </w:p>
    <w:p w:rsidR="00A66ABB" w:rsidRPr="00064BA8" w:rsidP="00CD18A4">
      <w:pPr>
        <w:ind w:firstLine="709"/>
        <w:contextualSpacing/>
        <w:jc w:val="both"/>
        <w:rPr>
          <w:rFonts w:ascii="Times New Roman" w:eastAsia="Times New Roman" w:hAnsi="Times New Roman" w:cs="Times New Roman"/>
        </w:rPr>
      </w:pPr>
    </w:p>
    <w:p w:rsidR="002E365E" w:rsidRPr="000E000F" w:rsidP="002E365E">
      <w:pPr>
        <w:pStyle w:val="NoSpacing"/>
        <w:rPr>
          <w:sz w:val="20"/>
          <w:szCs w:val="20"/>
        </w:rPr>
      </w:pPr>
      <w:r w:rsidRPr="000E000F">
        <w:rPr>
          <w:sz w:val="20"/>
          <w:szCs w:val="20"/>
        </w:rPr>
        <w:t>Мировой судья – подпись</w:t>
      </w:r>
    </w:p>
    <w:p w:rsidR="002E365E" w:rsidRPr="000E000F" w:rsidP="002E365E">
      <w:pPr>
        <w:pStyle w:val="NoSpacing"/>
        <w:rPr>
          <w:sz w:val="20"/>
          <w:szCs w:val="20"/>
        </w:rPr>
      </w:pPr>
    </w:p>
    <w:p w:rsidR="002E365E" w:rsidRPr="000E000F" w:rsidP="002E365E">
      <w:pPr>
        <w:pStyle w:val="NoSpacing"/>
        <w:rPr>
          <w:sz w:val="20"/>
          <w:szCs w:val="20"/>
        </w:rPr>
      </w:pPr>
      <w:r w:rsidRPr="000E000F">
        <w:rPr>
          <w:sz w:val="20"/>
          <w:szCs w:val="20"/>
        </w:rPr>
        <w:t>ДЕПЕРСОНИФИКАЦИЮ</w:t>
      </w:r>
    </w:p>
    <w:p w:rsidR="002E365E" w:rsidRPr="000E000F" w:rsidP="002E365E">
      <w:pPr>
        <w:pStyle w:val="NoSpacing"/>
        <w:rPr>
          <w:sz w:val="20"/>
          <w:szCs w:val="20"/>
        </w:rPr>
      </w:pPr>
      <w:r w:rsidRPr="000E000F">
        <w:rPr>
          <w:sz w:val="20"/>
          <w:szCs w:val="20"/>
        </w:rPr>
        <w:t>Лингвистический контроль</w:t>
      </w:r>
    </w:p>
    <w:p w:rsidR="002E365E" w:rsidRPr="000E000F" w:rsidP="002E365E">
      <w:pPr>
        <w:pStyle w:val="NoSpacing"/>
        <w:rPr>
          <w:sz w:val="20"/>
          <w:szCs w:val="20"/>
        </w:rPr>
      </w:pPr>
      <w:r w:rsidRPr="000E000F">
        <w:rPr>
          <w:sz w:val="20"/>
          <w:szCs w:val="20"/>
        </w:rPr>
        <w:t>произвел</w:t>
      </w:r>
      <w:r w:rsidRPr="000E000F">
        <w:rPr>
          <w:sz w:val="20"/>
          <w:szCs w:val="20"/>
        </w:rPr>
        <w:tab/>
      </w:r>
    </w:p>
    <w:p w:rsidR="002E365E" w:rsidRPr="000E000F" w:rsidP="002E365E">
      <w:pPr>
        <w:pStyle w:val="NoSpacing"/>
        <w:rPr>
          <w:sz w:val="20"/>
          <w:szCs w:val="20"/>
        </w:rPr>
      </w:pPr>
      <w:r w:rsidRPr="000E000F">
        <w:rPr>
          <w:sz w:val="20"/>
          <w:szCs w:val="20"/>
        </w:rPr>
        <w:t>Помощник судьи __________</w:t>
      </w:r>
      <w:r>
        <w:rPr>
          <w:sz w:val="20"/>
          <w:szCs w:val="20"/>
        </w:rPr>
        <w:t>К.Э. Андреева</w:t>
      </w:r>
    </w:p>
    <w:p w:rsidR="002E365E" w:rsidRPr="000E000F" w:rsidP="002E365E">
      <w:pPr>
        <w:pStyle w:val="NoSpacing"/>
        <w:rPr>
          <w:sz w:val="20"/>
          <w:szCs w:val="20"/>
        </w:rPr>
      </w:pPr>
    </w:p>
    <w:p w:rsidR="002E365E" w:rsidRPr="000E000F" w:rsidP="002E365E">
      <w:pPr>
        <w:pStyle w:val="NoSpacing"/>
        <w:rPr>
          <w:sz w:val="20"/>
          <w:szCs w:val="20"/>
        </w:rPr>
      </w:pPr>
      <w:r w:rsidRPr="000E000F">
        <w:rPr>
          <w:sz w:val="20"/>
          <w:szCs w:val="20"/>
        </w:rPr>
        <w:t>СОГЛАСОВАНО</w:t>
      </w:r>
    </w:p>
    <w:p w:rsidR="002E365E" w:rsidRPr="000E000F" w:rsidP="002E365E">
      <w:pPr>
        <w:pStyle w:val="NoSpacing"/>
        <w:rPr>
          <w:sz w:val="20"/>
          <w:szCs w:val="20"/>
        </w:rPr>
      </w:pPr>
      <w:r w:rsidRPr="000E000F">
        <w:rPr>
          <w:sz w:val="20"/>
          <w:szCs w:val="20"/>
        </w:rPr>
        <w:t>Мировой судья_________ Е.А. Федонин</w:t>
      </w:r>
    </w:p>
    <w:p w:rsidR="002E365E" w:rsidRPr="000E000F" w:rsidP="002E365E">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sz w:val="20"/>
          <w:szCs w:val="20"/>
        </w:rPr>
        <w:t>5</w:t>
      </w:r>
      <w:r>
        <w:rPr>
          <w:rFonts w:ascii="Times New Roman" w:hAnsi="Times New Roman" w:cs="Times New Roman"/>
          <w:sz w:val="20"/>
          <w:szCs w:val="20"/>
        </w:rPr>
        <w:t>.0</w:t>
      </w:r>
      <w:r>
        <w:rPr>
          <w:rFonts w:ascii="Times New Roman" w:hAnsi="Times New Roman" w:cs="Times New Roman"/>
          <w:sz w:val="20"/>
          <w:szCs w:val="20"/>
        </w:rPr>
        <w:t>4</w:t>
      </w:r>
      <w:r>
        <w:rPr>
          <w:rFonts w:ascii="Times New Roman" w:hAnsi="Times New Roman" w:cs="Times New Roman"/>
          <w:sz w:val="20"/>
          <w:szCs w:val="20"/>
        </w:rPr>
        <w:t>.2023</w:t>
      </w:r>
      <w:r w:rsidRPr="000E000F">
        <w:rPr>
          <w:rFonts w:ascii="Times New Roman" w:hAnsi="Times New Roman" w:cs="Times New Roman"/>
          <w:sz w:val="20"/>
          <w:szCs w:val="20"/>
        </w:rPr>
        <w:t xml:space="preserve"> г.</w:t>
      </w:r>
    </w:p>
    <w:p w:rsidR="00567565" w:rsidRPr="00064BA8" w:rsidP="004B5504">
      <w:pPr>
        <w:jc w:val="both"/>
        <w:rPr>
          <w:rFonts w:ascii="Times New Roman" w:eastAsia="Times New Roman" w:hAnsi="Times New Roman" w:cs="Times New Roman"/>
        </w:rPr>
      </w:pPr>
    </w:p>
    <w:p w:rsidR="00777861" w:rsidRPr="00064BA8" w:rsidP="004B5504">
      <w:pPr>
        <w:jc w:val="both"/>
        <w:rPr>
          <w:rFonts w:ascii="Times New Roman" w:eastAsia="Times New Roman" w:hAnsi="Times New Roman" w:cs="Times New Roman"/>
        </w:rPr>
      </w:pPr>
      <w:r w:rsidRPr="00064BA8">
        <w:rPr>
          <w:rFonts w:ascii="Times New Roman" w:eastAsia="Times New Roman" w:hAnsi="Times New Roman" w:cs="Times New Roman"/>
        </w:rPr>
        <w:tab/>
      </w:r>
      <w:r w:rsidRPr="00064BA8">
        <w:rPr>
          <w:rFonts w:ascii="Times New Roman" w:eastAsia="Times New Roman" w:hAnsi="Times New Roman" w:cs="Times New Roman"/>
        </w:rPr>
        <w:tab/>
      </w:r>
      <w:r w:rsidRPr="00064BA8">
        <w:rPr>
          <w:rFonts w:ascii="Times New Roman" w:eastAsia="Times New Roman" w:hAnsi="Times New Roman" w:cs="Times New Roman"/>
        </w:rPr>
        <w:tab/>
      </w:r>
      <w:r w:rsidRPr="00064BA8">
        <w:rPr>
          <w:rFonts w:ascii="Times New Roman" w:eastAsia="Times New Roman" w:hAnsi="Times New Roman" w:cs="Times New Roman"/>
        </w:rPr>
        <w:tab/>
      </w:r>
    </w:p>
    <w:sectPr w:rsidSect="006E5E68">
      <w:headerReference w:type="even" r:id="rId4"/>
      <w:headerReference w:type="default" r:id="rId5"/>
      <w:pgSz w:w="11900" w:h="16840" w:code="9"/>
      <w:pgMar w:top="1134" w:right="850"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2E365E">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2E365E">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2E365E">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2E365E">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07B7B"/>
    <w:rsid w:val="0002021E"/>
    <w:rsid w:val="000266DA"/>
    <w:rsid w:val="00042C24"/>
    <w:rsid w:val="0004638B"/>
    <w:rsid w:val="00047836"/>
    <w:rsid w:val="00064BA8"/>
    <w:rsid w:val="000657B2"/>
    <w:rsid w:val="0008183A"/>
    <w:rsid w:val="000C10A4"/>
    <w:rsid w:val="000E000F"/>
    <w:rsid w:val="000E0BD2"/>
    <w:rsid w:val="000E50B0"/>
    <w:rsid w:val="000F054D"/>
    <w:rsid w:val="001022D2"/>
    <w:rsid w:val="001065B9"/>
    <w:rsid w:val="001313F7"/>
    <w:rsid w:val="00131A55"/>
    <w:rsid w:val="00146628"/>
    <w:rsid w:val="00147508"/>
    <w:rsid w:val="00150FDE"/>
    <w:rsid w:val="001515B5"/>
    <w:rsid w:val="00160AFB"/>
    <w:rsid w:val="001643F9"/>
    <w:rsid w:val="001773D8"/>
    <w:rsid w:val="00186D65"/>
    <w:rsid w:val="00186FB9"/>
    <w:rsid w:val="001B3158"/>
    <w:rsid w:val="001E59C2"/>
    <w:rsid w:val="001E6FA5"/>
    <w:rsid w:val="0022442D"/>
    <w:rsid w:val="00256650"/>
    <w:rsid w:val="00273543"/>
    <w:rsid w:val="002768E9"/>
    <w:rsid w:val="00280C12"/>
    <w:rsid w:val="00283927"/>
    <w:rsid w:val="00294B01"/>
    <w:rsid w:val="002B4E3B"/>
    <w:rsid w:val="002C0923"/>
    <w:rsid w:val="002E365E"/>
    <w:rsid w:val="002E3F8C"/>
    <w:rsid w:val="002F278A"/>
    <w:rsid w:val="00302F80"/>
    <w:rsid w:val="003073E7"/>
    <w:rsid w:val="00312531"/>
    <w:rsid w:val="00315256"/>
    <w:rsid w:val="00315ECA"/>
    <w:rsid w:val="00344A4F"/>
    <w:rsid w:val="00353485"/>
    <w:rsid w:val="0036244E"/>
    <w:rsid w:val="003635CE"/>
    <w:rsid w:val="00364562"/>
    <w:rsid w:val="00374905"/>
    <w:rsid w:val="00377AEC"/>
    <w:rsid w:val="003804F3"/>
    <w:rsid w:val="00384F04"/>
    <w:rsid w:val="00385C8A"/>
    <w:rsid w:val="00386F26"/>
    <w:rsid w:val="003A6CCB"/>
    <w:rsid w:val="003B5938"/>
    <w:rsid w:val="003C3736"/>
    <w:rsid w:val="003C7114"/>
    <w:rsid w:val="00401FCB"/>
    <w:rsid w:val="00406E5B"/>
    <w:rsid w:val="004133E0"/>
    <w:rsid w:val="00416CDF"/>
    <w:rsid w:val="00417252"/>
    <w:rsid w:val="00423A7C"/>
    <w:rsid w:val="00426D68"/>
    <w:rsid w:val="00433A73"/>
    <w:rsid w:val="00452F16"/>
    <w:rsid w:val="00454AFE"/>
    <w:rsid w:val="00457931"/>
    <w:rsid w:val="00471A37"/>
    <w:rsid w:val="004B1BEB"/>
    <w:rsid w:val="004B5504"/>
    <w:rsid w:val="004B7127"/>
    <w:rsid w:val="004D04FE"/>
    <w:rsid w:val="004D3ACB"/>
    <w:rsid w:val="004D3E2A"/>
    <w:rsid w:val="004E2451"/>
    <w:rsid w:val="004F7690"/>
    <w:rsid w:val="00506F99"/>
    <w:rsid w:val="00516182"/>
    <w:rsid w:val="005226CC"/>
    <w:rsid w:val="00531A1B"/>
    <w:rsid w:val="00565969"/>
    <w:rsid w:val="00566BF4"/>
    <w:rsid w:val="00567565"/>
    <w:rsid w:val="005708D2"/>
    <w:rsid w:val="005946E6"/>
    <w:rsid w:val="005C4076"/>
    <w:rsid w:val="005C6149"/>
    <w:rsid w:val="005D3260"/>
    <w:rsid w:val="005D7D80"/>
    <w:rsid w:val="005F0435"/>
    <w:rsid w:val="0060363F"/>
    <w:rsid w:val="00606855"/>
    <w:rsid w:val="00626FFE"/>
    <w:rsid w:val="00627414"/>
    <w:rsid w:val="00647D10"/>
    <w:rsid w:val="006544D4"/>
    <w:rsid w:val="00657817"/>
    <w:rsid w:val="0066092D"/>
    <w:rsid w:val="006713D7"/>
    <w:rsid w:val="00687EEE"/>
    <w:rsid w:val="006931C8"/>
    <w:rsid w:val="006B087A"/>
    <w:rsid w:val="006C273B"/>
    <w:rsid w:val="006E2B31"/>
    <w:rsid w:val="006E5E68"/>
    <w:rsid w:val="006F508F"/>
    <w:rsid w:val="006F7EDC"/>
    <w:rsid w:val="00704D02"/>
    <w:rsid w:val="007101D6"/>
    <w:rsid w:val="00723886"/>
    <w:rsid w:val="00732194"/>
    <w:rsid w:val="00741B1F"/>
    <w:rsid w:val="0074348A"/>
    <w:rsid w:val="00744004"/>
    <w:rsid w:val="00760984"/>
    <w:rsid w:val="007629AE"/>
    <w:rsid w:val="0076729A"/>
    <w:rsid w:val="00771764"/>
    <w:rsid w:val="00775B35"/>
    <w:rsid w:val="00777861"/>
    <w:rsid w:val="00787A91"/>
    <w:rsid w:val="00794339"/>
    <w:rsid w:val="007A25C0"/>
    <w:rsid w:val="007A5A71"/>
    <w:rsid w:val="007E7B33"/>
    <w:rsid w:val="007E7FAA"/>
    <w:rsid w:val="008129E6"/>
    <w:rsid w:val="008171FE"/>
    <w:rsid w:val="00823E2F"/>
    <w:rsid w:val="00834318"/>
    <w:rsid w:val="00840FAB"/>
    <w:rsid w:val="0087021E"/>
    <w:rsid w:val="0088400F"/>
    <w:rsid w:val="0089762D"/>
    <w:rsid w:val="008A02B2"/>
    <w:rsid w:val="008A7323"/>
    <w:rsid w:val="008B2322"/>
    <w:rsid w:val="008B78F1"/>
    <w:rsid w:val="008D0DA4"/>
    <w:rsid w:val="008E2818"/>
    <w:rsid w:val="008E3C32"/>
    <w:rsid w:val="008F4328"/>
    <w:rsid w:val="009354AF"/>
    <w:rsid w:val="00940EBE"/>
    <w:rsid w:val="00940EBF"/>
    <w:rsid w:val="00943DB1"/>
    <w:rsid w:val="0094486B"/>
    <w:rsid w:val="009855D8"/>
    <w:rsid w:val="009A1A5D"/>
    <w:rsid w:val="009C79C9"/>
    <w:rsid w:val="009F1709"/>
    <w:rsid w:val="009F7EAB"/>
    <w:rsid w:val="00A0038D"/>
    <w:rsid w:val="00A23076"/>
    <w:rsid w:val="00A63FF4"/>
    <w:rsid w:val="00A66ABB"/>
    <w:rsid w:val="00A67625"/>
    <w:rsid w:val="00A67AEE"/>
    <w:rsid w:val="00A736F2"/>
    <w:rsid w:val="00A7377D"/>
    <w:rsid w:val="00A741FC"/>
    <w:rsid w:val="00A74C13"/>
    <w:rsid w:val="00A74C7E"/>
    <w:rsid w:val="00A77DC3"/>
    <w:rsid w:val="00A907AC"/>
    <w:rsid w:val="00AC36DA"/>
    <w:rsid w:val="00AC432F"/>
    <w:rsid w:val="00AC5D11"/>
    <w:rsid w:val="00AC7DBD"/>
    <w:rsid w:val="00AD2117"/>
    <w:rsid w:val="00AD5617"/>
    <w:rsid w:val="00AE49B8"/>
    <w:rsid w:val="00AE5AEF"/>
    <w:rsid w:val="00B04505"/>
    <w:rsid w:val="00B21789"/>
    <w:rsid w:val="00B24E4F"/>
    <w:rsid w:val="00B326A8"/>
    <w:rsid w:val="00B41857"/>
    <w:rsid w:val="00B5126B"/>
    <w:rsid w:val="00B54CB3"/>
    <w:rsid w:val="00B7168B"/>
    <w:rsid w:val="00B73FB3"/>
    <w:rsid w:val="00B80AA6"/>
    <w:rsid w:val="00BA0448"/>
    <w:rsid w:val="00BA6ACA"/>
    <w:rsid w:val="00BA78CD"/>
    <w:rsid w:val="00BB3CC2"/>
    <w:rsid w:val="00BF4710"/>
    <w:rsid w:val="00BF4EB8"/>
    <w:rsid w:val="00BF605B"/>
    <w:rsid w:val="00BF76BF"/>
    <w:rsid w:val="00C26D40"/>
    <w:rsid w:val="00C53650"/>
    <w:rsid w:val="00C5591D"/>
    <w:rsid w:val="00C66791"/>
    <w:rsid w:val="00C816BD"/>
    <w:rsid w:val="00C84421"/>
    <w:rsid w:val="00C84D88"/>
    <w:rsid w:val="00CB3D79"/>
    <w:rsid w:val="00CC59CF"/>
    <w:rsid w:val="00CD18A4"/>
    <w:rsid w:val="00CE343F"/>
    <w:rsid w:val="00CF0D4D"/>
    <w:rsid w:val="00CF1172"/>
    <w:rsid w:val="00CF34A8"/>
    <w:rsid w:val="00CF39B9"/>
    <w:rsid w:val="00CF5EBF"/>
    <w:rsid w:val="00D016CE"/>
    <w:rsid w:val="00D1596F"/>
    <w:rsid w:val="00D23844"/>
    <w:rsid w:val="00D24B44"/>
    <w:rsid w:val="00D272FF"/>
    <w:rsid w:val="00D478F5"/>
    <w:rsid w:val="00D51D80"/>
    <w:rsid w:val="00D57660"/>
    <w:rsid w:val="00D60F32"/>
    <w:rsid w:val="00D64C1A"/>
    <w:rsid w:val="00D751C6"/>
    <w:rsid w:val="00D760AA"/>
    <w:rsid w:val="00D8720D"/>
    <w:rsid w:val="00DA0AB8"/>
    <w:rsid w:val="00DA4D73"/>
    <w:rsid w:val="00DC190B"/>
    <w:rsid w:val="00DC4FC4"/>
    <w:rsid w:val="00DE1746"/>
    <w:rsid w:val="00DE74C1"/>
    <w:rsid w:val="00DF008E"/>
    <w:rsid w:val="00E005BB"/>
    <w:rsid w:val="00E00C3C"/>
    <w:rsid w:val="00E04A11"/>
    <w:rsid w:val="00E05D9D"/>
    <w:rsid w:val="00E13725"/>
    <w:rsid w:val="00E23A16"/>
    <w:rsid w:val="00E2673D"/>
    <w:rsid w:val="00E26983"/>
    <w:rsid w:val="00E32645"/>
    <w:rsid w:val="00E3270F"/>
    <w:rsid w:val="00E37F49"/>
    <w:rsid w:val="00E43D26"/>
    <w:rsid w:val="00E51AA9"/>
    <w:rsid w:val="00E53B40"/>
    <w:rsid w:val="00E67D5D"/>
    <w:rsid w:val="00E92936"/>
    <w:rsid w:val="00EA0887"/>
    <w:rsid w:val="00EA7D96"/>
    <w:rsid w:val="00EC4FCD"/>
    <w:rsid w:val="00EC6DC8"/>
    <w:rsid w:val="00ED72F8"/>
    <w:rsid w:val="00EF181E"/>
    <w:rsid w:val="00EF55D1"/>
    <w:rsid w:val="00EF6507"/>
    <w:rsid w:val="00EF667E"/>
    <w:rsid w:val="00F00E73"/>
    <w:rsid w:val="00F17A05"/>
    <w:rsid w:val="00F231B8"/>
    <w:rsid w:val="00F264D8"/>
    <w:rsid w:val="00F37691"/>
    <w:rsid w:val="00F4522D"/>
    <w:rsid w:val="00F51652"/>
    <w:rsid w:val="00F51A7C"/>
    <w:rsid w:val="00F70E0B"/>
    <w:rsid w:val="00F766F1"/>
    <w:rsid w:val="00F90C21"/>
    <w:rsid w:val="00F93411"/>
    <w:rsid w:val="00F95DE6"/>
    <w:rsid w:val="00F96043"/>
    <w:rsid w:val="00F961BC"/>
    <w:rsid w:val="00FA7698"/>
    <w:rsid w:val="00FC1629"/>
    <w:rsid w:val="00FD015D"/>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877E8D1-5724-4C7E-AFEC-EE57E4A4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rsid w:val="00374905"/>
    <w:rPr>
      <w:rFonts w:ascii="Segoe UI" w:hAnsi="Segoe UI" w:cs="Segoe UI"/>
      <w:sz w:val="18"/>
      <w:szCs w:val="18"/>
    </w:rPr>
  </w:style>
  <w:style w:type="character" w:customStyle="1" w:styleId="a3">
    <w:name w:val="Текст выноски Знак"/>
    <w:link w:val="BalloonText"/>
    <w:uiPriority w:val="99"/>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B5126B"/>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B5126B"/>
    <w:rPr>
      <w:color w:val="000000"/>
      <w:sz w:val="24"/>
      <w:szCs w:val="24"/>
    </w:rPr>
  </w:style>
  <w:style w:type="character" w:customStyle="1" w:styleId="15">
    <w:name w:val="Основной текст с отступом Знак1"/>
    <w:link w:val="BodyTextIndent"/>
    <w:uiPriority w:val="99"/>
    <w:locked/>
    <w:rsid w:val="00B5126B"/>
    <w:rPr>
      <w:rFonts w:ascii="Times New Roman" w:eastAsia="Times New Roman" w:hAnsi="Times New Roman" w:cs="Times New Roman"/>
      <w:color w:val="00000A"/>
      <w:sz w:val="24"/>
      <w:szCs w:val="24"/>
    </w:rPr>
  </w:style>
  <w:style w:type="character" w:customStyle="1" w:styleId="a5">
    <w:name w:val="Без интервала Знак"/>
    <w:link w:val="NoSpacing"/>
    <w:uiPriority w:val="99"/>
    <w:locked/>
    <w:rsid w:val="005D7D80"/>
    <w:rPr>
      <w:rFonts w:ascii="Times New Roman" w:eastAsia="Times New Roman" w:hAnsi="Times New Roman" w:cs="Times New Roman"/>
      <w:sz w:val="24"/>
      <w:szCs w:val="24"/>
    </w:rPr>
  </w:style>
  <w:style w:type="paragraph" w:customStyle="1" w:styleId="ConsPlusNormal">
    <w:name w:val="ConsPlusNormal"/>
    <w:rsid w:val="00CD18A4"/>
    <w:pPr>
      <w:widowControl w:val="0"/>
      <w:autoSpaceDE w:val="0"/>
      <w:autoSpaceDN w:val="0"/>
      <w:adjustRightInd w:val="0"/>
    </w:pPr>
    <w:rPr>
      <w:rFonts w:ascii="Times New Roman" w:hAns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