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B61D3D" w:rsidP="00B61D3D">
      <w:pPr>
        <w:ind w:firstLine="567"/>
        <w:jc w:val="right"/>
        <w:rPr>
          <w:sz w:val="27"/>
          <w:szCs w:val="27"/>
        </w:rPr>
      </w:pPr>
      <w:r w:rsidRPr="00B61D3D">
        <w:rPr>
          <w:sz w:val="27"/>
          <w:szCs w:val="27"/>
        </w:rPr>
        <w:t xml:space="preserve"> Дело №</w:t>
      </w:r>
      <w:r w:rsidRPr="00B61D3D" w:rsidR="0066668D">
        <w:rPr>
          <w:sz w:val="27"/>
          <w:szCs w:val="27"/>
        </w:rPr>
        <w:t>1-</w:t>
      </w:r>
      <w:r w:rsidRPr="00B61D3D" w:rsidR="00853C9E">
        <w:rPr>
          <w:sz w:val="27"/>
          <w:szCs w:val="27"/>
        </w:rPr>
        <w:t>7</w:t>
      </w:r>
      <w:r w:rsidRPr="00B61D3D" w:rsidR="0066668D">
        <w:rPr>
          <w:sz w:val="27"/>
          <w:szCs w:val="27"/>
        </w:rPr>
        <w:t>/1</w:t>
      </w:r>
      <w:r w:rsidRPr="00B61D3D" w:rsidR="00853C9E">
        <w:rPr>
          <w:sz w:val="27"/>
          <w:szCs w:val="27"/>
        </w:rPr>
        <w:t>2</w:t>
      </w:r>
      <w:r w:rsidRPr="00B61D3D" w:rsidR="0066668D">
        <w:rPr>
          <w:sz w:val="27"/>
          <w:szCs w:val="27"/>
        </w:rPr>
        <w:t>/20</w:t>
      </w:r>
      <w:r w:rsidRPr="00B61D3D" w:rsidR="00470473">
        <w:rPr>
          <w:sz w:val="27"/>
          <w:szCs w:val="27"/>
        </w:rPr>
        <w:t>2</w:t>
      </w:r>
      <w:r w:rsidRPr="00B61D3D" w:rsidR="00853C9E">
        <w:rPr>
          <w:sz w:val="27"/>
          <w:szCs w:val="27"/>
        </w:rPr>
        <w:t>4</w:t>
      </w:r>
    </w:p>
    <w:p w:rsidR="00F60772" w:rsidRPr="00B61D3D" w:rsidP="00B61D3D">
      <w:pPr>
        <w:ind w:firstLine="567"/>
        <w:jc w:val="center"/>
        <w:rPr>
          <w:snapToGrid w:val="0"/>
          <w:sz w:val="27"/>
          <w:szCs w:val="27"/>
        </w:rPr>
      </w:pPr>
      <w:r w:rsidRPr="00B61D3D">
        <w:rPr>
          <w:snapToGrid w:val="0"/>
          <w:sz w:val="27"/>
          <w:szCs w:val="27"/>
        </w:rPr>
        <w:t>П О С Т А Н О В Л Е Н И Е</w:t>
      </w:r>
    </w:p>
    <w:p w:rsidR="001B2FB9" w:rsidRPr="00B61D3D" w:rsidP="00B61D3D">
      <w:pPr>
        <w:ind w:firstLine="567"/>
        <w:jc w:val="center"/>
        <w:rPr>
          <w:sz w:val="27"/>
          <w:szCs w:val="27"/>
        </w:rPr>
      </w:pPr>
      <w:r w:rsidRPr="00B61D3D">
        <w:rPr>
          <w:sz w:val="27"/>
          <w:szCs w:val="27"/>
        </w:rPr>
        <w:t>о прекращении уголовного дела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07 февраля 2024 года                                                      </w:t>
      </w:r>
      <w:r w:rsidRPr="00B61D3D" w:rsidR="00851550">
        <w:rPr>
          <w:sz w:val="27"/>
          <w:szCs w:val="27"/>
        </w:rPr>
        <w:t xml:space="preserve">    </w:t>
      </w:r>
      <w:r w:rsidRPr="00B61D3D">
        <w:rPr>
          <w:sz w:val="27"/>
          <w:szCs w:val="27"/>
        </w:rPr>
        <w:t xml:space="preserve"> </w:t>
      </w:r>
      <w:r w:rsidRPr="00B61D3D" w:rsidR="00BD0190">
        <w:rPr>
          <w:sz w:val="27"/>
          <w:szCs w:val="27"/>
        </w:rPr>
        <w:t xml:space="preserve">          </w:t>
      </w:r>
      <w:r w:rsidRPr="00B61D3D">
        <w:rPr>
          <w:sz w:val="27"/>
          <w:szCs w:val="27"/>
        </w:rPr>
        <w:t>город Севастополь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Исполняющий обязанности мирового судьи судебного участка №12</w:t>
      </w:r>
      <w:r w:rsidRPr="00B61D3D">
        <w:rPr>
          <w:sz w:val="27"/>
          <w:szCs w:val="27"/>
        </w:rPr>
        <w:t xml:space="preserve"> Ленинского судебного района города Севастополя - мировой судья</w:t>
      </w:r>
      <w:r w:rsidRPr="00B61D3D" w:rsidR="001150BF">
        <w:rPr>
          <w:sz w:val="27"/>
          <w:szCs w:val="27"/>
        </w:rPr>
        <w:t xml:space="preserve"> </w:t>
      </w:r>
      <w:r w:rsidRPr="00B61D3D" w:rsidR="00882542">
        <w:rPr>
          <w:sz w:val="27"/>
          <w:szCs w:val="27"/>
        </w:rPr>
        <w:t xml:space="preserve">судебного участка №11 </w:t>
      </w:r>
      <w:r w:rsidRPr="00B61D3D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с участием государственного обвинителя </w:t>
      </w:r>
      <w:r w:rsidRPr="00B61D3D" w:rsidR="00853C9E">
        <w:rPr>
          <w:sz w:val="27"/>
          <w:szCs w:val="27"/>
        </w:rPr>
        <w:t>Коротченко М.В.</w:t>
      </w:r>
      <w:r w:rsidRPr="00B61D3D">
        <w:rPr>
          <w:sz w:val="27"/>
          <w:szCs w:val="27"/>
        </w:rPr>
        <w:t>,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подсудимо</w:t>
      </w:r>
      <w:r w:rsidRPr="00B61D3D" w:rsidR="00DF788B">
        <w:rPr>
          <w:sz w:val="27"/>
          <w:szCs w:val="27"/>
        </w:rPr>
        <w:t xml:space="preserve">го </w:t>
      </w:r>
      <w:r w:rsidRPr="00B61D3D" w:rsidR="00853C9E">
        <w:rPr>
          <w:sz w:val="27"/>
          <w:szCs w:val="27"/>
        </w:rPr>
        <w:t>Киян В.И.</w:t>
      </w:r>
      <w:r w:rsidRPr="00B61D3D">
        <w:rPr>
          <w:sz w:val="27"/>
          <w:szCs w:val="27"/>
        </w:rPr>
        <w:t>,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защитника </w:t>
      </w:r>
      <w:r w:rsidRPr="00B61D3D" w:rsidR="00853C9E">
        <w:rPr>
          <w:sz w:val="27"/>
          <w:szCs w:val="27"/>
        </w:rPr>
        <w:t>Пурас А.В.</w:t>
      </w:r>
      <w:r w:rsidRPr="00B61D3D">
        <w:rPr>
          <w:sz w:val="27"/>
          <w:szCs w:val="27"/>
        </w:rPr>
        <w:t>,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потерпевше</w:t>
      </w:r>
      <w:r w:rsidRPr="00B61D3D" w:rsidR="00044670">
        <w:rPr>
          <w:sz w:val="27"/>
          <w:szCs w:val="27"/>
        </w:rPr>
        <w:t>й</w:t>
      </w:r>
      <w:r w:rsidRPr="00B61D3D">
        <w:rPr>
          <w:sz w:val="27"/>
          <w:szCs w:val="27"/>
        </w:rPr>
        <w:t xml:space="preserve"> </w:t>
      </w:r>
      <w:r w:rsidRPr="00B61D3D" w:rsidR="00853C9E">
        <w:rPr>
          <w:sz w:val="27"/>
          <w:szCs w:val="27"/>
        </w:rPr>
        <w:t>Каркошкиной Н.Н.</w:t>
      </w:r>
      <w:r w:rsidRPr="00B61D3D">
        <w:rPr>
          <w:sz w:val="27"/>
          <w:szCs w:val="27"/>
        </w:rPr>
        <w:t>,</w:t>
      </w:r>
    </w:p>
    <w:p w:rsidR="001150BF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при секретаре </w:t>
      </w:r>
      <w:r w:rsidRPr="00B61D3D" w:rsidR="00457B83">
        <w:rPr>
          <w:sz w:val="27"/>
          <w:szCs w:val="27"/>
        </w:rPr>
        <w:t>Черапкиной Т.А.</w:t>
      </w:r>
      <w:r w:rsidRPr="00B61D3D" w:rsidR="00E417D6">
        <w:rPr>
          <w:sz w:val="27"/>
          <w:szCs w:val="27"/>
        </w:rPr>
        <w:t>,</w:t>
      </w:r>
    </w:p>
    <w:p w:rsidR="00B377E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рассмотрев в открытом судебном заседании в зале суда города Севастополя уголовное дело в отношении: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Киян</w:t>
      </w:r>
      <w:r w:rsidRPr="00B61D3D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B61D3D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B61D3D">
        <w:rPr>
          <w:sz w:val="27"/>
          <w:szCs w:val="27"/>
        </w:rPr>
        <w:t xml:space="preserve">,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B61D3D" w:rsidR="00E734A8">
        <w:rPr>
          <w:sz w:val="27"/>
          <w:szCs w:val="27"/>
        </w:rPr>
        <w:t>,</w:t>
      </w:r>
      <w:r w:rsidRPr="00B61D3D" w:rsidR="00E734A8">
        <w:rPr>
          <w:sz w:val="27"/>
          <w:szCs w:val="27"/>
        </w:rPr>
        <w:t xml:space="preserve"> </w:t>
      </w:r>
      <w:r w:rsidRPr="00B61D3D">
        <w:rPr>
          <w:sz w:val="27"/>
          <w:szCs w:val="27"/>
        </w:rPr>
        <w:t>не судимо</w:t>
      </w:r>
      <w:r w:rsidRPr="00B61D3D" w:rsidR="00DF788B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, 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обвиняемо</w:t>
      </w:r>
      <w:r w:rsidRPr="00B61D3D" w:rsidR="00DF788B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в совершении преступления, предусмотренного </w:t>
      </w:r>
      <w:r w:rsidRPr="00B61D3D" w:rsidR="00853C9E">
        <w:rPr>
          <w:sz w:val="27"/>
          <w:szCs w:val="27"/>
        </w:rPr>
        <w:t xml:space="preserve">п. «в» ч.2 </w:t>
      </w:r>
      <w:r w:rsidRPr="00B61D3D">
        <w:rPr>
          <w:sz w:val="27"/>
          <w:szCs w:val="27"/>
        </w:rPr>
        <w:t>ст.</w:t>
      </w:r>
      <w:r w:rsidRPr="00B61D3D" w:rsidR="00853C9E">
        <w:rPr>
          <w:sz w:val="27"/>
          <w:szCs w:val="27"/>
        </w:rPr>
        <w:t xml:space="preserve">115 </w:t>
      </w:r>
      <w:r w:rsidRPr="00B61D3D">
        <w:rPr>
          <w:snapToGrid w:val="0"/>
          <w:sz w:val="27"/>
          <w:szCs w:val="27"/>
        </w:rPr>
        <w:t>УК РФ</w:t>
      </w:r>
      <w:r w:rsidRPr="00B61D3D">
        <w:rPr>
          <w:sz w:val="27"/>
          <w:szCs w:val="27"/>
        </w:rPr>
        <w:t>,</w:t>
      </w:r>
    </w:p>
    <w:p w:rsidR="00F60772" w:rsidRPr="00B61D3D" w:rsidP="00B61D3D">
      <w:pPr>
        <w:ind w:firstLine="567"/>
        <w:jc w:val="center"/>
        <w:rPr>
          <w:sz w:val="27"/>
          <w:szCs w:val="27"/>
        </w:rPr>
      </w:pPr>
      <w:r w:rsidRPr="00B61D3D">
        <w:rPr>
          <w:sz w:val="27"/>
          <w:szCs w:val="27"/>
        </w:rPr>
        <w:t>У С Т А Н О В И Л:</w:t>
      </w:r>
    </w:p>
    <w:p w:rsidR="00F60772" w:rsidRPr="00B61D3D" w:rsidP="00B61D3D">
      <w:pPr>
        <w:ind w:firstLine="567"/>
        <w:jc w:val="center"/>
        <w:rPr>
          <w:sz w:val="27"/>
          <w:szCs w:val="27"/>
        </w:rPr>
      </w:pPr>
    </w:p>
    <w:p w:rsidR="00470473" w:rsidRPr="00B61D3D" w:rsidP="00B61D3D">
      <w:pPr>
        <w:tabs>
          <w:tab w:val="left" w:pos="9497"/>
        </w:tabs>
        <w:ind w:firstLine="567"/>
        <w:contextualSpacing/>
        <w:jc w:val="both"/>
        <w:rPr>
          <w:sz w:val="27"/>
          <w:szCs w:val="27"/>
        </w:rPr>
      </w:pPr>
      <w:r w:rsidRPr="00B61D3D">
        <w:rPr>
          <w:sz w:val="27"/>
          <w:szCs w:val="27"/>
          <w:shd w:val="clear" w:color="auto" w:fill="FFFFFF"/>
        </w:rPr>
        <w:t>Киян В.И.</w:t>
      </w:r>
      <w:r w:rsidRPr="00B61D3D" w:rsidR="00E734A8">
        <w:rPr>
          <w:sz w:val="27"/>
          <w:szCs w:val="27"/>
          <w:shd w:val="clear" w:color="auto" w:fill="FFFFFF"/>
        </w:rPr>
        <w:t xml:space="preserve"> </w:t>
      </w:r>
      <w:r w:rsidRPr="00B61D3D" w:rsidR="00FF50EE">
        <w:rPr>
          <w:sz w:val="27"/>
          <w:szCs w:val="27"/>
          <w:shd w:val="clear" w:color="auto" w:fill="FFFFFF"/>
        </w:rPr>
        <w:t xml:space="preserve">обвиняется </w:t>
      </w:r>
      <w:r w:rsidRPr="00B61D3D">
        <w:rPr>
          <w:sz w:val="27"/>
          <w:szCs w:val="27"/>
          <w:shd w:val="clear" w:color="auto" w:fill="FFFFFF"/>
        </w:rPr>
        <w:t xml:space="preserve">в умышленном причинении легкого вреда здоровью, вызвавшего кратковременное расстройство здоровья, совершенное с </w:t>
      </w:r>
      <w:r w:rsidRPr="00B61D3D">
        <w:rPr>
          <w:sz w:val="27"/>
          <w:szCs w:val="27"/>
          <w:shd w:val="clear" w:color="auto" w:fill="FFFFFF"/>
        </w:rPr>
        <w:t>применением предмета, используемого в качестве оружия, при следующих обстоятельствах.</w:t>
      </w:r>
    </w:p>
    <w:p w:rsidR="00853C9E" w:rsidRPr="00B61D3D" w:rsidP="00B61D3D">
      <w:pPr>
        <w:adjustRightInd w:val="0"/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Киян</w:t>
      </w:r>
      <w:r w:rsidRPr="00B61D3D">
        <w:rPr>
          <w:sz w:val="27"/>
          <w:szCs w:val="27"/>
        </w:rPr>
        <w:t xml:space="preserve"> В.И.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 w:rsidRPr="00B61D3D">
        <w:rPr>
          <w:sz w:val="27"/>
          <w:szCs w:val="27"/>
        </w:rPr>
        <w:t xml:space="preserve">года в период времени с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B61D3D">
        <w:rPr>
          <w:sz w:val="27"/>
          <w:szCs w:val="27"/>
        </w:rPr>
        <w:t>,</w:t>
      </w:r>
      <w:r w:rsidRPr="00B61D3D">
        <w:rPr>
          <w:sz w:val="27"/>
          <w:szCs w:val="27"/>
        </w:rPr>
        <w:t xml:space="preserve"> будучи в состоянии алкогольного опьянения, реализуя свой преступный умысел на пр</w:t>
      </w:r>
      <w:r w:rsidRPr="00B61D3D">
        <w:rPr>
          <w:sz w:val="27"/>
          <w:szCs w:val="27"/>
        </w:rPr>
        <w:t xml:space="preserve">ичинение физического время здоровью Каркошкиной Н.Н., находясь в помещении комнаты жилого дома по адресу: город Севастополь,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B61D3D">
        <w:rPr>
          <w:sz w:val="27"/>
          <w:szCs w:val="27"/>
        </w:rPr>
        <w:t>,</w:t>
      </w:r>
      <w:r w:rsidRPr="00B61D3D">
        <w:rPr>
          <w:sz w:val="27"/>
          <w:szCs w:val="27"/>
        </w:rPr>
        <w:t xml:space="preserve"> осознавая противоправный характер своих действий и предвидя наступление общественно опасных последствий в виде при</w:t>
      </w:r>
      <w:r w:rsidRPr="00B61D3D">
        <w:rPr>
          <w:sz w:val="27"/>
          <w:szCs w:val="27"/>
        </w:rPr>
        <w:t xml:space="preserve">чинения физического вреда здоровью и желая их наступления, подошел вплотную к Каркошкиной Н.Н. и умышленно нанес ей не менее пяти ударов кулаками рук по туловищу Каркошкиной Н.Н., после чего </w:t>
      </w:r>
      <w:r w:rsidRPr="00B61D3D" w:rsidR="004B045B">
        <w:rPr>
          <w:sz w:val="27"/>
          <w:szCs w:val="27"/>
        </w:rPr>
        <w:t xml:space="preserve">находясь в непосредственной близости от Каркошкиной Н.Н. взяв в правую руку керамическую кружку, используя её в качестве оружия, и умышленно нанес ей один удар со значительной силой данной керамической кружкой по голове, причинив тем самым последней телесные повреждения в виде: раны теменной области головы слева (наложены </w:t>
      </w:r>
      <w:r w:rsidRPr="00B61D3D" w:rsidR="004B045B">
        <w:rPr>
          <w:noProof/>
          <w:sz w:val="27"/>
          <w:szCs w:val="27"/>
        </w:rPr>
        <w:drawing>
          <wp:inline distT="0" distB="0" distL="0" distR="0">
            <wp:extent cx="6096" cy="6098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97900" name="Picture 3080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D3D" w:rsidR="004B045B">
        <w:rPr>
          <w:sz w:val="27"/>
          <w:szCs w:val="27"/>
        </w:rPr>
        <w:t xml:space="preserve"> хирургические швы), относящиеся согласно заключению судебно-медицинского эксперта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 w:rsidRPr="00B61D3D" w:rsidR="004B045B">
        <w:rPr>
          <w:sz w:val="27"/>
          <w:szCs w:val="27"/>
        </w:rPr>
        <w:t xml:space="preserve">к повреждениям, причинившим легкий вред здоровью, как повлекшие как кратковременное расстройство здоровья продолжительностью до трех недель от момента причинения травмы (до 21 дня включительно) и согласно п.8.1 «Медицинских критериев определения степени тяжести вреда причиненного здоровью человека», утверждённых Приказом .№194H от 24.04.2008г. Министерства здравоохранения и социального развития РФ), а также кровоподтека в проекции грудины; двух кровоподтеков на грудной клетке слева; кровоподтека на передней брюшной стенке; кровоподтека в области левого плечевого сустава; двух кровоподтеков на левом плече; кровоподтека на правом плечевом суставе; кровоподтека на правом плече;  кровоподтека на правом предплечье; кровоподтека в области поясницы слева, относящиеся согласно </w:t>
      </w:r>
      <w:r w:rsidRPr="00B61D3D" w:rsidR="004B045B">
        <w:rPr>
          <w:sz w:val="27"/>
          <w:szCs w:val="27"/>
        </w:rPr>
        <w:t xml:space="preserve">заключению судебно-медицинского эксперта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 w:rsidRPr="00B61D3D" w:rsidR="004B045B">
        <w:rPr>
          <w:sz w:val="27"/>
          <w:szCs w:val="27"/>
        </w:rPr>
        <w:t xml:space="preserve"> к повреждениям, не </w:t>
      </w:r>
      <w:r w:rsidRPr="00B61D3D" w:rsidR="004B045B">
        <w:rPr>
          <w:noProof/>
          <w:sz w:val="27"/>
          <w:szCs w:val="27"/>
        </w:rPr>
        <w:drawing>
          <wp:inline distT="0" distB="0" distL="0" distR="0">
            <wp:extent cx="6096" cy="6097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46796" name="Picture 309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D3D" w:rsidR="004B045B">
        <w:rPr>
          <w:sz w:val="27"/>
          <w:szCs w:val="27"/>
        </w:rPr>
        <w:t xml:space="preserve"> причинившим вред здоровью (согласно п. 9 «Медицинских критериев определения степени тяжести вреда, причиненного здоровью человека», утвержденных Приказом Минздравсоцразвития РФ от 24.04.2008г. N2 194н).</w:t>
      </w:r>
    </w:p>
    <w:p w:rsidR="00201AE0" w:rsidRPr="00B61D3D" w:rsidP="00B61D3D">
      <w:pPr>
        <w:adjustRightInd w:val="0"/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В судебном заседании потерпевш</w:t>
      </w:r>
      <w:r w:rsidRPr="00B61D3D" w:rsidR="00044670">
        <w:rPr>
          <w:sz w:val="27"/>
          <w:szCs w:val="27"/>
        </w:rPr>
        <w:t>ая</w:t>
      </w:r>
      <w:r w:rsidRPr="00B61D3D">
        <w:rPr>
          <w:sz w:val="27"/>
          <w:szCs w:val="27"/>
        </w:rPr>
        <w:t xml:space="preserve"> </w:t>
      </w:r>
      <w:r w:rsidRPr="00B61D3D" w:rsidR="00853C9E">
        <w:rPr>
          <w:sz w:val="27"/>
          <w:szCs w:val="27"/>
        </w:rPr>
        <w:t>Каркошкина Н.Н.</w:t>
      </w:r>
      <w:r w:rsidRPr="00B61D3D">
        <w:rPr>
          <w:sz w:val="27"/>
          <w:szCs w:val="27"/>
        </w:rPr>
        <w:t xml:space="preserve"> путем добровольного свободного волеизъявления обратил</w:t>
      </w:r>
      <w:r w:rsidRPr="00B61D3D" w:rsidR="00E42C6A">
        <w:rPr>
          <w:sz w:val="27"/>
          <w:szCs w:val="27"/>
        </w:rPr>
        <w:t>ась</w:t>
      </w:r>
      <w:r w:rsidRPr="00B61D3D">
        <w:rPr>
          <w:sz w:val="27"/>
          <w:szCs w:val="27"/>
        </w:rPr>
        <w:t xml:space="preserve"> </w:t>
      </w:r>
      <w:r w:rsidRPr="00B61D3D" w:rsidR="00B26DFC">
        <w:rPr>
          <w:sz w:val="27"/>
          <w:szCs w:val="27"/>
        </w:rPr>
        <w:t xml:space="preserve">к суду </w:t>
      </w:r>
      <w:r w:rsidRPr="00B61D3D">
        <w:rPr>
          <w:sz w:val="27"/>
          <w:szCs w:val="27"/>
        </w:rPr>
        <w:t xml:space="preserve">с ходатайством о прекращении уголовного дела в отношении </w:t>
      </w:r>
      <w:r w:rsidRPr="00B61D3D" w:rsidR="00853C9E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>,</w:t>
      </w:r>
      <w:r w:rsidRPr="00B61D3D" w:rsidR="00853C9E">
        <w:rPr>
          <w:sz w:val="27"/>
          <w:szCs w:val="27"/>
        </w:rPr>
        <w:t xml:space="preserve"> </w:t>
      </w:r>
      <w:r w:rsidRPr="00B61D3D">
        <w:rPr>
          <w:sz w:val="27"/>
          <w:szCs w:val="27"/>
        </w:rPr>
        <w:t>в связи с примирением, поскольку последн</w:t>
      </w:r>
      <w:r w:rsidRPr="00B61D3D" w:rsidR="0057473C">
        <w:rPr>
          <w:sz w:val="27"/>
          <w:szCs w:val="27"/>
        </w:rPr>
        <w:t>ий</w:t>
      </w:r>
      <w:r w:rsidRPr="00B61D3D">
        <w:rPr>
          <w:sz w:val="27"/>
          <w:szCs w:val="27"/>
        </w:rPr>
        <w:t xml:space="preserve"> </w:t>
      </w:r>
      <w:r w:rsidRPr="00B61D3D" w:rsidR="00B14AA9">
        <w:rPr>
          <w:sz w:val="27"/>
          <w:szCs w:val="27"/>
        </w:rPr>
        <w:t xml:space="preserve">принес свои извинения, </w:t>
      </w:r>
      <w:r w:rsidRPr="00B61D3D">
        <w:rPr>
          <w:sz w:val="27"/>
          <w:szCs w:val="27"/>
        </w:rPr>
        <w:t xml:space="preserve">загладил причиненный материальный и моральный вред, каких-либо претензий к </w:t>
      </w:r>
      <w:r w:rsidRPr="00B61D3D" w:rsidR="00853C9E">
        <w:rPr>
          <w:sz w:val="27"/>
          <w:szCs w:val="27"/>
          <w:shd w:val="clear" w:color="auto" w:fill="FFFFFF"/>
        </w:rPr>
        <w:t>Киян В.И.</w:t>
      </w:r>
      <w:r w:rsidRPr="00B61D3D" w:rsidR="00AD7ABD">
        <w:rPr>
          <w:sz w:val="27"/>
          <w:szCs w:val="27"/>
          <w:shd w:val="clear" w:color="auto" w:fill="FFFFFF"/>
        </w:rPr>
        <w:t xml:space="preserve"> </w:t>
      </w:r>
      <w:r w:rsidRPr="00B61D3D">
        <w:rPr>
          <w:sz w:val="27"/>
          <w:szCs w:val="27"/>
        </w:rPr>
        <w:t>не имеет</w:t>
      </w:r>
      <w:r w:rsidRPr="00B61D3D" w:rsidR="00AD7ABD">
        <w:rPr>
          <w:sz w:val="27"/>
          <w:szCs w:val="27"/>
        </w:rPr>
        <w:t>.</w:t>
      </w:r>
    </w:p>
    <w:p w:rsidR="00D2129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Подсудим</w:t>
      </w:r>
      <w:r w:rsidRPr="00B61D3D" w:rsidR="0057473C">
        <w:rPr>
          <w:sz w:val="27"/>
          <w:szCs w:val="27"/>
        </w:rPr>
        <w:t>ый</w:t>
      </w:r>
      <w:r w:rsidRPr="00B61D3D" w:rsidR="00DA6BAB">
        <w:rPr>
          <w:sz w:val="27"/>
          <w:szCs w:val="27"/>
        </w:rPr>
        <w:t xml:space="preserve"> </w:t>
      </w:r>
      <w:r w:rsidRPr="00B61D3D" w:rsidR="00853C9E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>,</w:t>
      </w:r>
      <w:r w:rsidRPr="00B61D3D" w:rsidR="00457B83">
        <w:rPr>
          <w:sz w:val="27"/>
          <w:szCs w:val="27"/>
        </w:rPr>
        <w:t xml:space="preserve"> </w:t>
      </w:r>
      <w:r w:rsidRPr="00B61D3D">
        <w:rPr>
          <w:sz w:val="27"/>
          <w:szCs w:val="27"/>
        </w:rPr>
        <w:t>которо</w:t>
      </w:r>
      <w:r w:rsidRPr="00B61D3D" w:rsidR="0057473C">
        <w:rPr>
          <w:sz w:val="27"/>
          <w:szCs w:val="27"/>
        </w:rPr>
        <w:t>му</w:t>
      </w:r>
      <w:r w:rsidRPr="00B61D3D">
        <w:rPr>
          <w:sz w:val="27"/>
          <w:szCs w:val="27"/>
        </w:rPr>
        <w:t xml:space="preserve"> суд разъяснил е</w:t>
      </w:r>
      <w:r w:rsidRPr="00B61D3D" w:rsidR="0057473C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ходатайство поддержал, просил суд прекратить данное уголовное дело в отношении не</w:t>
      </w:r>
      <w:r w:rsidRPr="00B61D3D" w:rsidR="0057473C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в связи с примирением с </w:t>
      </w:r>
      <w:r w:rsidRPr="00B61D3D">
        <w:rPr>
          <w:sz w:val="27"/>
          <w:szCs w:val="27"/>
        </w:rPr>
        <w:t>потерпевшим, пояснив, что признает себя виновн</w:t>
      </w:r>
      <w:r w:rsidRPr="00B61D3D" w:rsidR="0057473C">
        <w:rPr>
          <w:sz w:val="27"/>
          <w:szCs w:val="27"/>
        </w:rPr>
        <w:t>ым</w:t>
      </w:r>
      <w:r w:rsidRPr="00B61D3D">
        <w:rPr>
          <w:sz w:val="27"/>
          <w:szCs w:val="27"/>
        </w:rPr>
        <w:t xml:space="preserve"> в совершении инкриминируемого е</w:t>
      </w:r>
      <w:r w:rsidRPr="00B61D3D" w:rsidR="0057473C">
        <w:rPr>
          <w:sz w:val="27"/>
          <w:szCs w:val="27"/>
        </w:rPr>
        <w:t>му</w:t>
      </w:r>
      <w:r w:rsidRPr="00B61D3D">
        <w:rPr>
          <w:sz w:val="27"/>
          <w:szCs w:val="27"/>
        </w:rPr>
        <w:t xml:space="preserve"> преступления, примирил</w:t>
      </w:r>
      <w:r w:rsidRPr="00B61D3D" w:rsidR="0057473C">
        <w:rPr>
          <w:sz w:val="27"/>
          <w:szCs w:val="27"/>
        </w:rPr>
        <w:t>ся</w:t>
      </w:r>
      <w:r w:rsidRPr="00B61D3D">
        <w:rPr>
          <w:sz w:val="27"/>
          <w:szCs w:val="27"/>
        </w:rPr>
        <w:t xml:space="preserve"> с потерпевш</w:t>
      </w:r>
      <w:r w:rsidRPr="00B61D3D" w:rsidR="00E42C6A">
        <w:rPr>
          <w:sz w:val="27"/>
          <w:szCs w:val="27"/>
        </w:rPr>
        <w:t>ей</w:t>
      </w:r>
      <w:r w:rsidRPr="00B61D3D">
        <w:rPr>
          <w:sz w:val="27"/>
          <w:szCs w:val="27"/>
        </w:rPr>
        <w:t>.</w:t>
      </w:r>
    </w:p>
    <w:p w:rsidR="00C759DA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Защитник </w:t>
      </w:r>
      <w:r w:rsidRPr="00B61D3D" w:rsidR="00853C9E">
        <w:rPr>
          <w:sz w:val="27"/>
          <w:szCs w:val="27"/>
        </w:rPr>
        <w:t>Пурас А.В.</w:t>
      </w:r>
      <w:r w:rsidRPr="00B61D3D" w:rsidR="0030656A">
        <w:rPr>
          <w:sz w:val="27"/>
          <w:szCs w:val="27"/>
        </w:rPr>
        <w:t xml:space="preserve"> </w:t>
      </w:r>
      <w:r w:rsidRPr="00B61D3D">
        <w:rPr>
          <w:sz w:val="27"/>
          <w:szCs w:val="27"/>
        </w:rPr>
        <w:t>поддерживал заявленное ходатайство о прекращении уголовного дела</w:t>
      </w:r>
      <w:r w:rsidRPr="00B61D3D" w:rsidR="00422C61">
        <w:rPr>
          <w:sz w:val="27"/>
          <w:szCs w:val="27"/>
        </w:rPr>
        <w:t>.</w:t>
      </w:r>
    </w:p>
    <w:p w:rsidR="00DA6BAB" w:rsidRPr="00B61D3D" w:rsidP="00B61D3D">
      <w:pPr>
        <w:ind w:firstLine="567"/>
        <w:jc w:val="both"/>
        <w:rPr>
          <w:sz w:val="27"/>
          <w:szCs w:val="27"/>
          <w:shd w:val="clear" w:color="auto" w:fill="FFFFFF"/>
        </w:rPr>
      </w:pPr>
      <w:r w:rsidRPr="00B61D3D">
        <w:rPr>
          <w:sz w:val="27"/>
          <w:szCs w:val="27"/>
        </w:rPr>
        <w:t xml:space="preserve">Государственный обвинитель </w:t>
      </w:r>
      <w:r w:rsidRPr="00B61D3D" w:rsidR="00853C9E">
        <w:rPr>
          <w:sz w:val="27"/>
          <w:szCs w:val="27"/>
        </w:rPr>
        <w:t>Коротченко М.В.</w:t>
      </w:r>
      <w:r w:rsidRPr="00B61D3D" w:rsidR="00457B83">
        <w:rPr>
          <w:sz w:val="27"/>
          <w:szCs w:val="27"/>
        </w:rPr>
        <w:t xml:space="preserve"> </w:t>
      </w:r>
      <w:r w:rsidRPr="00B61D3D">
        <w:rPr>
          <w:sz w:val="27"/>
          <w:szCs w:val="27"/>
        </w:rPr>
        <w:t xml:space="preserve">в </w:t>
      </w:r>
      <w:r w:rsidRPr="00B61D3D">
        <w:rPr>
          <w:sz w:val="27"/>
          <w:szCs w:val="27"/>
        </w:rPr>
        <w:t>судебном заседании возражал</w:t>
      </w:r>
      <w:r w:rsidRPr="00B61D3D" w:rsidR="00853C9E">
        <w:rPr>
          <w:sz w:val="27"/>
          <w:szCs w:val="27"/>
        </w:rPr>
        <w:t>а</w:t>
      </w:r>
      <w:r w:rsidRPr="00B61D3D">
        <w:rPr>
          <w:sz w:val="27"/>
          <w:szCs w:val="27"/>
        </w:rPr>
        <w:t xml:space="preserve"> против прекращения уголовного дела</w:t>
      </w:r>
      <w:r w:rsidRPr="00B61D3D" w:rsidR="00422C61">
        <w:rPr>
          <w:sz w:val="27"/>
          <w:szCs w:val="27"/>
        </w:rPr>
        <w:t xml:space="preserve">, указав, что </w:t>
      </w:r>
      <w:r w:rsidRPr="00B61D3D" w:rsidR="00853C9E">
        <w:rPr>
          <w:sz w:val="27"/>
          <w:szCs w:val="27"/>
          <w:shd w:val="clear" w:color="auto" w:fill="FFFFFF"/>
        </w:rPr>
        <w:t>Киян В.И.</w:t>
      </w:r>
      <w:r w:rsidRPr="00B61D3D" w:rsidR="00457B83">
        <w:rPr>
          <w:sz w:val="27"/>
          <w:szCs w:val="27"/>
          <w:shd w:val="clear" w:color="auto" w:fill="FFFFFF"/>
        </w:rPr>
        <w:t xml:space="preserve"> ранее привлекался к уголовной ответственности.</w:t>
      </w:r>
    </w:p>
    <w:p w:rsidR="00B377E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Pr="00B61D3D" w:rsidR="00853C9E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 xml:space="preserve">, суд приходит к следующему выводу. </w:t>
      </w:r>
    </w:p>
    <w:p w:rsidR="00B377E9" w:rsidRPr="00B61D3D" w:rsidP="00B61D3D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B61D3D">
        <w:rPr>
          <w:sz w:val="27"/>
          <w:szCs w:val="27"/>
          <w:shd w:val="clear" w:color="auto" w:fill="FFFFFF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B61D3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B61D3D">
        <w:rPr>
          <w:rStyle w:val="apple-converted-space"/>
          <w:sz w:val="27"/>
          <w:szCs w:val="27"/>
          <w:shd w:val="clear" w:color="auto" w:fill="FFFFFF"/>
        </w:rPr>
        <w:t> </w:t>
      </w:r>
      <w:r w:rsidRPr="00B61D3D">
        <w:rPr>
          <w:sz w:val="27"/>
          <w:szCs w:val="27"/>
          <w:shd w:val="clear" w:color="auto" w:fill="FFFFFF"/>
        </w:rPr>
        <w:t>УПК РФ суд впр</w:t>
      </w:r>
      <w:r w:rsidRPr="00B61D3D">
        <w:rPr>
          <w:sz w:val="27"/>
          <w:szCs w:val="27"/>
          <w:shd w:val="clear" w:color="auto" w:fill="FFFFFF"/>
        </w:rPr>
        <w:t>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B61D3D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B61D3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B61D3D">
        <w:rPr>
          <w:rStyle w:val="apple-converted-space"/>
          <w:sz w:val="27"/>
          <w:szCs w:val="27"/>
          <w:shd w:val="clear" w:color="auto" w:fill="FFFFFF"/>
        </w:rPr>
        <w:t> </w:t>
      </w:r>
      <w:r w:rsidRPr="00B61D3D">
        <w:rPr>
          <w:sz w:val="27"/>
          <w:szCs w:val="27"/>
          <w:shd w:val="clear" w:color="auto" w:fill="FFFFFF"/>
        </w:rPr>
        <w:t>Уголовного кодекса Российской Федерации, если это ли</w:t>
      </w:r>
      <w:r w:rsidRPr="00B61D3D">
        <w:rPr>
          <w:sz w:val="27"/>
          <w:szCs w:val="27"/>
          <w:shd w:val="clear" w:color="auto" w:fill="FFFFFF"/>
        </w:rPr>
        <w:t>цо примирилось с потерпевшим и загладило причиненный ему вред.</w:t>
      </w:r>
    </w:p>
    <w:p w:rsidR="00B377E9" w:rsidRPr="00B61D3D" w:rsidP="00B61D3D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B61D3D">
        <w:rPr>
          <w:sz w:val="27"/>
          <w:szCs w:val="27"/>
          <w:shd w:val="clear" w:color="auto" w:fill="FFFFFF"/>
        </w:rPr>
        <w:t>В силу ст.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B61D3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B61D3D">
        <w:rPr>
          <w:rStyle w:val="apple-converted-space"/>
          <w:sz w:val="27"/>
          <w:szCs w:val="27"/>
          <w:shd w:val="clear" w:color="auto" w:fill="FFFFFF"/>
        </w:rPr>
        <w:t> </w:t>
      </w:r>
      <w:r w:rsidRPr="00B61D3D">
        <w:rPr>
          <w:sz w:val="27"/>
          <w:szCs w:val="27"/>
          <w:shd w:val="clear" w:color="auto" w:fill="FFFFFF"/>
        </w:rPr>
        <w:t xml:space="preserve">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B377E9" w:rsidRPr="00B61D3D" w:rsidP="00B61D3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При этом, согласно </w:t>
      </w:r>
      <w:hyperlink r:id="rId8" w:history="1">
        <w:r w:rsidRPr="00B61D3D">
          <w:rPr>
            <w:sz w:val="27"/>
            <w:szCs w:val="27"/>
          </w:rPr>
          <w:t>п. 9</w:t>
        </w:r>
      </w:hyperlink>
      <w:r w:rsidRPr="00B61D3D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</w:t>
      </w:r>
      <w:r w:rsidRPr="00B61D3D">
        <w:rPr>
          <w:sz w:val="27"/>
          <w:szCs w:val="27"/>
        </w:rPr>
        <w:t>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</w:t>
      </w:r>
      <w:r w:rsidRPr="00B61D3D">
        <w:rPr>
          <w:sz w:val="27"/>
          <w:szCs w:val="27"/>
        </w:rPr>
        <w:t xml:space="preserve">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</w:t>
      </w:r>
      <w:r w:rsidRPr="00B61D3D">
        <w:rPr>
          <w:sz w:val="27"/>
          <w:szCs w:val="27"/>
        </w:rPr>
        <w:t>отягчающие наказание.</w:t>
      </w:r>
    </w:p>
    <w:p w:rsidR="00B377E9" w:rsidRPr="00B61D3D" w:rsidP="00B61D3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Исходя из положений ст. 254 УПК РФ суд прекращает уголовное дело в судебном заседании, в том числе в случае, предусмотренном ст. 25 УПК РФ.</w:t>
      </w:r>
    </w:p>
    <w:p w:rsidR="003102B0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Как установлено в судебном заседании, </w:t>
      </w:r>
      <w:r w:rsidRPr="00B61D3D" w:rsidR="00853C9E">
        <w:rPr>
          <w:sz w:val="27"/>
          <w:szCs w:val="27"/>
          <w:shd w:val="clear" w:color="auto" w:fill="FFFFFF"/>
        </w:rPr>
        <w:t xml:space="preserve">Киян В.И. </w:t>
      </w:r>
      <w:r w:rsidRPr="00B61D3D" w:rsidR="00457B83">
        <w:rPr>
          <w:sz w:val="27"/>
          <w:szCs w:val="27"/>
          <w:shd w:val="clear" w:color="auto" w:fill="FFFFFF"/>
        </w:rPr>
        <w:t xml:space="preserve">в силу ст.86 УК РФ </w:t>
      </w:r>
      <w:r w:rsidRPr="00B61D3D">
        <w:rPr>
          <w:sz w:val="27"/>
          <w:szCs w:val="27"/>
        </w:rPr>
        <w:t xml:space="preserve">не судим, </w:t>
      </w:r>
      <w:r w:rsidRPr="00B61D3D" w:rsidR="0057473C">
        <w:rPr>
          <w:sz w:val="27"/>
          <w:szCs w:val="27"/>
        </w:rPr>
        <w:t xml:space="preserve">по месту жительства </w:t>
      </w:r>
      <w:r w:rsidRPr="00B61D3D">
        <w:rPr>
          <w:sz w:val="27"/>
          <w:szCs w:val="27"/>
        </w:rPr>
        <w:t xml:space="preserve">характеризуется </w:t>
      </w:r>
      <w:r w:rsidRPr="00B61D3D" w:rsidR="006C178E">
        <w:rPr>
          <w:sz w:val="27"/>
          <w:szCs w:val="27"/>
        </w:rPr>
        <w:t>отрицательно, как лицо жалоб на поведение которого не поступало, но привлекался к уголовной ответственности</w:t>
      </w:r>
      <w:r w:rsidRPr="00B61D3D" w:rsidR="0057473C">
        <w:rPr>
          <w:sz w:val="27"/>
          <w:szCs w:val="27"/>
        </w:rPr>
        <w:t xml:space="preserve">, </w:t>
      </w:r>
      <w:r w:rsidRPr="00B61D3D">
        <w:rPr>
          <w:sz w:val="27"/>
          <w:szCs w:val="27"/>
        </w:rPr>
        <w:t>до совершения инкриминируемого деяния на профилактических учетах не состоял, загладил вред, из пояснений потерпевше</w:t>
      </w:r>
      <w:r w:rsidRPr="00B61D3D" w:rsidR="00E42C6A">
        <w:rPr>
          <w:sz w:val="27"/>
          <w:szCs w:val="27"/>
        </w:rPr>
        <w:t>й</w:t>
      </w:r>
      <w:r w:rsidRPr="00B61D3D">
        <w:rPr>
          <w:sz w:val="27"/>
          <w:szCs w:val="27"/>
        </w:rPr>
        <w:t xml:space="preserve"> </w:t>
      </w:r>
      <w:r w:rsidRPr="00B61D3D" w:rsidR="006C178E">
        <w:rPr>
          <w:sz w:val="27"/>
          <w:szCs w:val="27"/>
          <w:shd w:val="clear" w:color="auto" w:fill="FFFFFF"/>
        </w:rPr>
        <w:t>Каркошкиной Н.Н.</w:t>
      </w:r>
      <w:r w:rsidRPr="00B61D3D" w:rsidR="00E42C6A">
        <w:rPr>
          <w:sz w:val="27"/>
          <w:szCs w:val="27"/>
          <w:shd w:val="clear" w:color="auto" w:fill="FFFFFF"/>
        </w:rPr>
        <w:t xml:space="preserve"> </w:t>
      </w:r>
      <w:r w:rsidRPr="00B61D3D">
        <w:rPr>
          <w:sz w:val="27"/>
          <w:szCs w:val="27"/>
        </w:rPr>
        <w:t xml:space="preserve">следует, что </w:t>
      </w:r>
      <w:r w:rsidRPr="00B61D3D" w:rsidR="006C178E">
        <w:rPr>
          <w:sz w:val="27"/>
          <w:szCs w:val="27"/>
          <w:shd w:val="clear" w:color="auto" w:fill="FFFFFF"/>
        </w:rPr>
        <w:t xml:space="preserve">Киян В.И. </w:t>
      </w:r>
      <w:r w:rsidRPr="00B61D3D" w:rsidR="00B14AA9">
        <w:rPr>
          <w:sz w:val="27"/>
          <w:szCs w:val="27"/>
          <w:shd w:val="clear" w:color="auto" w:fill="FFFFFF"/>
        </w:rPr>
        <w:t xml:space="preserve">принес извинения, </w:t>
      </w:r>
      <w:r w:rsidRPr="00B61D3D" w:rsidR="00457B83">
        <w:rPr>
          <w:sz w:val="27"/>
          <w:szCs w:val="27"/>
          <w:shd w:val="clear" w:color="auto" w:fill="FFFFFF"/>
        </w:rPr>
        <w:t xml:space="preserve">которые были приняты последней, </w:t>
      </w:r>
      <w:r w:rsidRPr="00B61D3D">
        <w:rPr>
          <w:sz w:val="27"/>
          <w:szCs w:val="27"/>
        </w:rPr>
        <w:t>в полном объеме загладил причиненный вред, претензий материального и морального характера к подсудимо</w:t>
      </w:r>
      <w:r w:rsidRPr="00B61D3D" w:rsidR="001813FE">
        <w:rPr>
          <w:sz w:val="27"/>
          <w:szCs w:val="27"/>
        </w:rPr>
        <w:t>му</w:t>
      </w:r>
      <w:r w:rsidRPr="00B61D3D">
        <w:rPr>
          <w:sz w:val="27"/>
          <w:szCs w:val="27"/>
        </w:rPr>
        <w:t xml:space="preserve"> не имеет.</w:t>
      </w:r>
    </w:p>
    <w:p w:rsidR="00AC68B9" w:rsidRPr="00B61D3D" w:rsidP="00B61D3D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B61D3D">
        <w:rPr>
          <w:sz w:val="27"/>
          <w:szCs w:val="27"/>
          <w:shd w:val="clear" w:color="auto" w:fill="FFFFFF"/>
        </w:rPr>
        <w:t xml:space="preserve">Преступление, предусмотренное </w:t>
      </w:r>
      <w:r w:rsidRPr="00B61D3D" w:rsidR="006C178E">
        <w:rPr>
          <w:sz w:val="27"/>
          <w:szCs w:val="27"/>
          <w:shd w:val="clear" w:color="auto" w:fill="FFFFFF"/>
        </w:rPr>
        <w:t xml:space="preserve">п. «в» </w:t>
      </w:r>
      <w:r w:rsidRPr="00B61D3D">
        <w:rPr>
          <w:sz w:val="27"/>
          <w:szCs w:val="27"/>
          <w:shd w:val="clear" w:color="auto" w:fill="FFFFFF"/>
        </w:rPr>
        <w:t>ч.</w:t>
      </w:r>
      <w:r w:rsidRPr="00B61D3D" w:rsidR="006C178E">
        <w:rPr>
          <w:sz w:val="27"/>
          <w:szCs w:val="27"/>
          <w:shd w:val="clear" w:color="auto" w:fill="FFFFFF"/>
        </w:rPr>
        <w:t>2</w:t>
      </w:r>
      <w:r w:rsidRPr="00B61D3D">
        <w:rPr>
          <w:sz w:val="27"/>
          <w:szCs w:val="27"/>
          <w:shd w:val="clear" w:color="auto" w:fill="FFFFFF"/>
        </w:rPr>
        <w:t xml:space="preserve"> </w:t>
      </w:r>
      <w:r w:rsidRPr="00B61D3D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9" w:anchor="uYgCDiXr935w" w:tgtFrame="_blank" w:tooltip="Статья 112. Умышленное причинение средней тяжести вреда здоровью" w:history="1">
        <w:r w:rsidRPr="00B61D3D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  <w:r w:rsidRPr="00B61D3D" w:rsidR="006C178E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  <w:r w:rsidRPr="00B61D3D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B61D3D">
        <w:rPr>
          <w:sz w:val="27"/>
          <w:szCs w:val="27"/>
          <w:shd w:val="clear" w:color="auto" w:fill="FFFFFF"/>
        </w:rPr>
        <w:t>УК РФ, в силу ч.2 ст.</w:t>
      </w:r>
      <w:hyperlink r:id="rId10" w:anchor="mK4VeyVAHtxl" w:tgtFrame="_blank" w:tooltip="Статья 15. Категории преступлений" w:history="1">
        <w:r w:rsidRPr="00B61D3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B61D3D">
        <w:rPr>
          <w:rStyle w:val="apple-converted-space"/>
          <w:sz w:val="27"/>
          <w:szCs w:val="27"/>
          <w:shd w:val="clear" w:color="auto" w:fill="FFFFFF"/>
        </w:rPr>
        <w:t> </w:t>
      </w:r>
      <w:r w:rsidRPr="00B61D3D">
        <w:rPr>
          <w:sz w:val="27"/>
          <w:szCs w:val="27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Установлено, что потерпевший и подсудим</w:t>
      </w:r>
      <w:r w:rsidRPr="00B61D3D" w:rsidR="001813FE">
        <w:rPr>
          <w:sz w:val="27"/>
          <w:szCs w:val="27"/>
        </w:rPr>
        <w:t>ый</w:t>
      </w:r>
      <w:r w:rsidRPr="00B61D3D">
        <w:rPr>
          <w:sz w:val="27"/>
          <w:szCs w:val="27"/>
        </w:rPr>
        <w:t xml:space="preserve"> достигли примирения, последн</w:t>
      </w:r>
      <w:r w:rsidRPr="00B61D3D" w:rsidR="001813FE">
        <w:rPr>
          <w:sz w:val="27"/>
          <w:szCs w:val="27"/>
        </w:rPr>
        <w:t>ий</w:t>
      </w:r>
      <w:r w:rsidRPr="00B61D3D">
        <w:rPr>
          <w:sz w:val="27"/>
          <w:szCs w:val="27"/>
        </w:rPr>
        <w:t xml:space="preserve">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B61D3D" w:rsidP="00B61D3D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B61D3D">
        <w:rPr>
          <w:sz w:val="27"/>
          <w:szCs w:val="27"/>
          <w:shd w:val="clear" w:color="auto" w:fill="FFFFFF"/>
        </w:rPr>
        <w:t>Исходя из целей и задач уголовного закона,</w:t>
      </w:r>
      <w:r w:rsidRPr="00B61D3D">
        <w:rPr>
          <w:sz w:val="27"/>
          <w:szCs w:val="27"/>
          <w:shd w:val="clear" w:color="auto" w:fill="FFFFFF"/>
        </w:rPr>
        <w:t xml:space="preserve">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производства по </w:t>
      </w:r>
      <w:r w:rsidRPr="00B61D3D">
        <w:rPr>
          <w:sz w:val="27"/>
          <w:szCs w:val="27"/>
          <w:shd w:val="clear" w:color="auto" w:fill="FFFFFF"/>
        </w:rPr>
        <w:t>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B61D3D" w:rsidR="00DD2156">
        <w:rPr>
          <w:sz w:val="27"/>
          <w:szCs w:val="27"/>
          <w:shd w:val="clear" w:color="auto" w:fill="FFFFFF"/>
        </w:rPr>
        <w:t>й</w:t>
      </w:r>
      <w:r w:rsidRPr="00B61D3D">
        <w:rPr>
          <w:sz w:val="27"/>
          <w:szCs w:val="27"/>
          <w:shd w:val="clear" w:color="auto" w:fill="FFFFFF"/>
        </w:rPr>
        <w:t>, суд считает, что оснований для отказа в удовлетворении ходатайства потерпевшего</w:t>
      </w:r>
      <w:r w:rsidRPr="00B61D3D" w:rsidR="00E14212">
        <w:rPr>
          <w:sz w:val="27"/>
          <w:szCs w:val="27"/>
          <w:shd w:val="clear" w:color="auto" w:fill="FFFFFF"/>
        </w:rPr>
        <w:t xml:space="preserve"> не имеется</w:t>
      </w:r>
      <w:r w:rsidRPr="00B61D3D" w:rsidR="00FF50EE">
        <w:rPr>
          <w:sz w:val="27"/>
          <w:szCs w:val="27"/>
          <w:shd w:val="clear" w:color="auto" w:fill="FFFFFF"/>
        </w:rPr>
        <w:t>.</w:t>
      </w:r>
      <w:r w:rsidRPr="00B61D3D" w:rsidR="00FF50EE">
        <w:rPr>
          <w:rStyle w:val="apple-converted-space"/>
          <w:sz w:val="27"/>
          <w:szCs w:val="27"/>
          <w:shd w:val="clear" w:color="auto" w:fill="FFFFFF"/>
        </w:rPr>
        <w:t> 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B61D3D" w:rsidR="006C178E">
        <w:rPr>
          <w:sz w:val="27"/>
          <w:szCs w:val="27"/>
          <w:shd w:val="clear" w:color="auto" w:fill="FFFFFF"/>
        </w:rPr>
        <w:t>Киян В.И.</w:t>
      </w:r>
      <w:r w:rsidRPr="00B61D3D" w:rsidR="00881A16">
        <w:rPr>
          <w:sz w:val="27"/>
          <w:szCs w:val="27"/>
          <w:shd w:val="clear" w:color="auto" w:fill="FFFFFF"/>
        </w:rPr>
        <w:t xml:space="preserve">, </w:t>
      </w:r>
      <w:r w:rsidRPr="00B61D3D">
        <w:rPr>
          <w:sz w:val="27"/>
          <w:szCs w:val="27"/>
        </w:rPr>
        <w:t>признавая, что такое решение будет соответствов</w:t>
      </w:r>
      <w:r w:rsidRPr="00B61D3D">
        <w:rPr>
          <w:sz w:val="27"/>
          <w:szCs w:val="27"/>
        </w:rPr>
        <w:t>ать целям и задачам защиты прав и законных интересов личности, общества и государства.</w:t>
      </w:r>
    </w:p>
    <w:p w:rsidR="0091033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A70583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При этом суд не учитывает довод государ</w:t>
      </w:r>
      <w:r w:rsidRPr="00B61D3D">
        <w:rPr>
          <w:sz w:val="27"/>
          <w:szCs w:val="27"/>
        </w:rPr>
        <w:t>ственного обвинителя, что лицо ранее привлекалось к уголовной ответственности, поскольку впервые совершившим преступление на основании разъяснений п. "в" ч. 2 Постановления Пленума Верховного Суда РФ от 27.06.2013 "О применении судами законодательства, рег</w:t>
      </w:r>
      <w:r w:rsidRPr="00B61D3D">
        <w:rPr>
          <w:sz w:val="27"/>
          <w:szCs w:val="27"/>
        </w:rPr>
        <w:t>ламентирующего основания и порядок освобождения от уголовной ответственности" считается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</w:t>
      </w:r>
      <w:r w:rsidRPr="00B61D3D">
        <w:rPr>
          <w:sz w:val="27"/>
          <w:szCs w:val="27"/>
        </w:rPr>
        <w:t>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</w:t>
      </w:r>
      <w:r w:rsidRPr="00B61D3D">
        <w:rPr>
          <w:sz w:val="27"/>
          <w:szCs w:val="27"/>
        </w:rPr>
        <w:t xml:space="preserve">). </w:t>
      </w:r>
    </w:p>
    <w:p w:rsidR="00457B83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 Согласно ч. 6 ст. 86 УК РФ погашение или снятие судимости аннулирует все правовые последствия, предусмотренные Уголовным кодексом Российской Федерации, связанные с судимостью. </w:t>
      </w:r>
    </w:p>
    <w:p w:rsidR="0087147A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Как установлено в судебном заседании, приговором </w:t>
      </w:r>
      <w:r w:rsidRPr="00B61D3D" w:rsidR="006C178E">
        <w:rPr>
          <w:sz w:val="27"/>
          <w:szCs w:val="27"/>
        </w:rPr>
        <w:t>исполняющего обязанности мирового судьи судебного участка №12</w:t>
      </w:r>
      <w:r w:rsidRPr="00B61D3D">
        <w:rPr>
          <w:sz w:val="27"/>
          <w:szCs w:val="27"/>
        </w:rPr>
        <w:t xml:space="preserve"> </w:t>
      </w:r>
      <w:r w:rsidRPr="00B61D3D" w:rsidR="006C178E">
        <w:rPr>
          <w:sz w:val="27"/>
          <w:szCs w:val="27"/>
        </w:rPr>
        <w:t xml:space="preserve">Ленинского судебного района города Севастополя от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 w:rsidRPr="00B61D3D">
        <w:rPr>
          <w:sz w:val="27"/>
          <w:szCs w:val="27"/>
        </w:rPr>
        <w:t xml:space="preserve">года </w:t>
      </w:r>
      <w:r w:rsidRPr="00B61D3D" w:rsidR="006C178E">
        <w:rPr>
          <w:sz w:val="27"/>
          <w:szCs w:val="27"/>
          <w:shd w:val="clear" w:color="auto" w:fill="FFFFFF"/>
        </w:rPr>
        <w:t xml:space="preserve">Киян В.И. </w:t>
      </w:r>
      <w:r w:rsidRPr="00B61D3D">
        <w:rPr>
          <w:sz w:val="27"/>
          <w:szCs w:val="27"/>
        </w:rPr>
        <w:t xml:space="preserve">признан виновным в совершении преступления, предусмотренного </w:t>
      </w:r>
      <w:r w:rsidRPr="00B61D3D" w:rsidR="006C178E">
        <w:rPr>
          <w:sz w:val="27"/>
          <w:szCs w:val="27"/>
        </w:rPr>
        <w:t>ст.319 УК РФ</w:t>
      </w:r>
      <w:r w:rsidRPr="00B61D3D">
        <w:rPr>
          <w:sz w:val="27"/>
          <w:szCs w:val="27"/>
        </w:rPr>
        <w:t xml:space="preserve"> и ему назначено наказание в виде штрафа в размере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>)</w:t>
      </w:r>
      <w:r w:rsidRPr="00B61D3D">
        <w:rPr>
          <w:sz w:val="27"/>
          <w:szCs w:val="27"/>
        </w:rPr>
        <w:t xml:space="preserve"> рублей. Штр</w:t>
      </w:r>
      <w:r w:rsidRPr="00B61D3D">
        <w:rPr>
          <w:sz w:val="27"/>
          <w:szCs w:val="27"/>
        </w:rPr>
        <w:t xml:space="preserve">аф оплачен </w:t>
      </w:r>
      <w:r>
        <w:rPr>
          <w:sz w:val="27"/>
          <w:szCs w:val="27"/>
        </w:rPr>
        <w:t>(</w:t>
      </w:r>
      <w:r>
        <w:rPr>
          <w:color w:val="000000"/>
          <w:sz w:val="27"/>
          <w:szCs w:val="27"/>
          <w:lang w:eastAsia="en-US" w:bidi="en-US"/>
        </w:rPr>
        <w:t>данные изъяты</w:t>
      </w:r>
      <w:r>
        <w:rPr>
          <w:sz w:val="27"/>
          <w:szCs w:val="27"/>
          <w:lang w:eastAsia="en-US" w:bidi="en-US"/>
        </w:rPr>
        <w:t xml:space="preserve">) </w:t>
      </w:r>
      <w:r w:rsidRPr="00B61D3D">
        <w:rPr>
          <w:sz w:val="27"/>
          <w:szCs w:val="27"/>
        </w:rPr>
        <w:t xml:space="preserve">года. </w:t>
      </w:r>
    </w:p>
    <w:p w:rsidR="00A70583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Таким образом, ко времени совершения </w:t>
      </w:r>
      <w:r w:rsidRPr="00B61D3D" w:rsidR="0087147A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 xml:space="preserve"> преступления по настоящему уголовному делу, предусмотренного </w:t>
      </w:r>
      <w:r w:rsidRPr="00B61D3D" w:rsidR="0087147A">
        <w:rPr>
          <w:sz w:val="27"/>
          <w:szCs w:val="27"/>
        </w:rPr>
        <w:t xml:space="preserve">п. «в» </w:t>
      </w:r>
      <w:r w:rsidRPr="00B61D3D">
        <w:rPr>
          <w:sz w:val="27"/>
          <w:szCs w:val="27"/>
        </w:rPr>
        <w:t>ч.</w:t>
      </w:r>
      <w:r w:rsidRPr="00B61D3D" w:rsidR="0087147A">
        <w:rPr>
          <w:sz w:val="27"/>
          <w:szCs w:val="27"/>
        </w:rPr>
        <w:t>2</w:t>
      </w:r>
      <w:r w:rsidRPr="00B61D3D">
        <w:rPr>
          <w:sz w:val="27"/>
          <w:szCs w:val="27"/>
        </w:rPr>
        <w:t xml:space="preserve"> ст.1</w:t>
      </w:r>
      <w:r w:rsidRPr="00B61D3D" w:rsidR="0087147A">
        <w:rPr>
          <w:sz w:val="27"/>
          <w:szCs w:val="27"/>
        </w:rPr>
        <w:t>15</w:t>
      </w:r>
      <w:r w:rsidRPr="00B61D3D">
        <w:rPr>
          <w:sz w:val="27"/>
          <w:szCs w:val="27"/>
        </w:rPr>
        <w:t xml:space="preserve"> УК РФ имели </w:t>
      </w:r>
      <w:r w:rsidRPr="00B61D3D">
        <w:rPr>
          <w:sz w:val="27"/>
          <w:szCs w:val="27"/>
        </w:rPr>
        <w:t>место обстоятельства, аннулирующие правовые последствия привлечения лица к уголовной</w:t>
      </w:r>
      <w:r w:rsidRPr="00B61D3D">
        <w:rPr>
          <w:sz w:val="27"/>
          <w:szCs w:val="27"/>
        </w:rPr>
        <w:t xml:space="preserve"> ответственности, предыдущая судимость </w:t>
      </w:r>
      <w:r w:rsidRPr="00B61D3D" w:rsidR="0087147A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 xml:space="preserve"> погашена.</w:t>
      </w:r>
    </w:p>
    <w:p w:rsidR="00B475B1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При наличии всех условий и оснований право суда на прекращение уголовного дела законом ставится в зависимость от волеизъявления потерпевшего, а не позиции государственного обвинителя, в связи с чем</w:t>
      </w:r>
      <w:r w:rsidRPr="00B61D3D">
        <w:rPr>
          <w:sz w:val="27"/>
          <w:szCs w:val="27"/>
        </w:rPr>
        <w:t xml:space="preserve">, доводы последнего судом во внимание быть приняты не могут. </w:t>
      </w:r>
    </w:p>
    <w:p w:rsidR="001813FE" w:rsidRPr="00B61D3D" w:rsidP="00B61D3D">
      <w:pPr>
        <w:ind w:firstLine="567"/>
        <w:jc w:val="both"/>
        <w:rPr>
          <w:rStyle w:val="10pt"/>
          <w:sz w:val="27"/>
          <w:szCs w:val="27"/>
        </w:rPr>
      </w:pPr>
      <w:r w:rsidRPr="00B61D3D">
        <w:rPr>
          <w:color w:val="000000"/>
          <w:sz w:val="27"/>
          <w:szCs w:val="27"/>
          <w:shd w:val="clear" w:color="auto" w:fill="FFFFFF"/>
        </w:rPr>
        <w:t xml:space="preserve">Разрешая вопрос о распределении процессуальных издержках, суд приходит к выводу, что в соответствии со ст.ст.50, 131, 132 Уголовно-процессуального кодекса Российской Федерации, процессуальные </w:t>
      </w:r>
      <w:r w:rsidRPr="00B61D3D">
        <w:rPr>
          <w:color w:val="000000"/>
          <w:sz w:val="27"/>
          <w:szCs w:val="27"/>
          <w:shd w:val="clear" w:color="auto" w:fill="FFFFFF"/>
        </w:rPr>
        <w:t>издержки, связанные с оплатой вознаграждения адвокату за оказание юридической помощи, взысканию с подсудимого не подлежат.</w:t>
      </w:r>
    </w:p>
    <w:p w:rsidR="001813FE" w:rsidRPr="00B61D3D" w:rsidP="00B61D3D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Гражданский иск по делу не заявлен, арест на имущество подсудимо</w:t>
      </w:r>
      <w:r w:rsidRPr="00B61D3D" w:rsidR="004C5247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не накладывался, меру пресечения в виде подписки о невыезде и надл</w:t>
      </w:r>
      <w:r w:rsidRPr="00B61D3D">
        <w:rPr>
          <w:sz w:val="27"/>
          <w:szCs w:val="27"/>
        </w:rPr>
        <w:t xml:space="preserve">ежащем поведении, избранную </w:t>
      </w:r>
      <w:r w:rsidRPr="00B61D3D" w:rsidR="0087147A">
        <w:rPr>
          <w:sz w:val="27"/>
          <w:szCs w:val="27"/>
          <w:shd w:val="clear" w:color="auto" w:fill="FFFFFF"/>
        </w:rPr>
        <w:t>Киян В.И.</w:t>
      </w:r>
      <w:r w:rsidRPr="00B61D3D">
        <w:rPr>
          <w:sz w:val="27"/>
          <w:szCs w:val="27"/>
        </w:rPr>
        <w:t>, следует отменить.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На основании изложенного, руководствуясь ч. 2 ст. 239 УПК РФ,</w:t>
      </w:r>
    </w:p>
    <w:p w:rsidR="00F60772" w:rsidRPr="00B61D3D" w:rsidP="00B61D3D">
      <w:pPr>
        <w:ind w:firstLine="567"/>
        <w:jc w:val="center"/>
        <w:rPr>
          <w:sz w:val="27"/>
          <w:szCs w:val="27"/>
        </w:rPr>
      </w:pPr>
    </w:p>
    <w:p w:rsidR="00F60772" w:rsidRPr="00B61D3D" w:rsidP="00B61D3D">
      <w:pPr>
        <w:ind w:firstLine="567"/>
        <w:jc w:val="center"/>
        <w:rPr>
          <w:sz w:val="27"/>
          <w:szCs w:val="27"/>
        </w:rPr>
      </w:pPr>
      <w:r w:rsidRPr="00B61D3D">
        <w:rPr>
          <w:sz w:val="27"/>
          <w:szCs w:val="27"/>
        </w:rPr>
        <w:t>П О С Т А Н О В И Л:</w:t>
      </w:r>
    </w:p>
    <w:p w:rsidR="00F60772" w:rsidRPr="00B61D3D" w:rsidP="00B61D3D">
      <w:pPr>
        <w:ind w:firstLine="567"/>
        <w:jc w:val="both"/>
        <w:rPr>
          <w:sz w:val="27"/>
          <w:szCs w:val="27"/>
        </w:rPr>
      </w:pPr>
    </w:p>
    <w:p w:rsidR="00162295" w:rsidRPr="00B61D3D" w:rsidP="00B61D3D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Уголовное дело и уголовное преследование в отношении </w:t>
      </w:r>
      <w:r w:rsidRPr="00B61D3D" w:rsidR="0087147A">
        <w:rPr>
          <w:sz w:val="27"/>
          <w:szCs w:val="27"/>
          <w:shd w:val="clear" w:color="auto" w:fill="FFFFFF"/>
        </w:rPr>
        <w:t>Киян</w:t>
      </w:r>
      <w:r w:rsidRPr="00B61D3D" w:rsidR="0087147A">
        <w:rPr>
          <w:sz w:val="27"/>
          <w:szCs w:val="27"/>
          <w:shd w:val="clear" w:color="auto" w:fill="FFFFFF"/>
        </w:rPr>
        <w:t xml:space="preserve"> В</w:t>
      </w:r>
      <w:r>
        <w:rPr>
          <w:sz w:val="27"/>
          <w:szCs w:val="27"/>
          <w:shd w:val="clear" w:color="auto" w:fill="FFFFFF"/>
        </w:rPr>
        <w:t>.</w:t>
      </w:r>
      <w:r w:rsidRPr="00B61D3D" w:rsidR="0087147A">
        <w:rPr>
          <w:sz w:val="27"/>
          <w:szCs w:val="27"/>
          <w:shd w:val="clear" w:color="auto" w:fill="FFFFFF"/>
        </w:rPr>
        <w:t xml:space="preserve"> И</w:t>
      </w:r>
      <w:r>
        <w:rPr>
          <w:sz w:val="27"/>
          <w:szCs w:val="27"/>
          <w:shd w:val="clear" w:color="auto" w:fill="FFFFFF"/>
        </w:rPr>
        <w:t>.</w:t>
      </w:r>
      <w:r w:rsidRPr="00B61D3D">
        <w:rPr>
          <w:sz w:val="27"/>
          <w:szCs w:val="27"/>
        </w:rPr>
        <w:t>, обвиняемо</w:t>
      </w:r>
      <w:r w:rsidRPr="00B61D3D" w:rsidR="001813FE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в совершении преступления, предусмотренного </w:t>
      </w:r>
      <w:r w:rsidRPr="00B61D3D" w:rsidR="0087147A">
        <w:rPr>
          <w:sz w:val="27"/>
          <w:szCs w:val="27"/>
        </w:rPr>
        <w:t xml:space="preserve">п. «в» </w:t>
      </w:r>
      <w:r w:rsidRPr="00B61D3D">
        <w:rPr>
          <w:sz w:val="27"/>
          <w:szCs w:val="27"/>
        </w:rPr>
        <w:t>ч.</w:t>
      </w:r>
      <w:r w:rsidRPr="00B61D3D" w:rsidR="0087147A">
        <w:rPr>
          <w:sz w:val="27"/>
          <w:szCs w:val="27"/>
        </w:rPr>
        <w:t>2</w:t>
      </w:r>
      <w:r w:rsidRPr="00B61D3D">
        <w:rPr>
          <w:sz w:val="27"/>
          <w:szCs w:val="27"/>
        </w:rPr>
        <w:t xml:space="preserve"> ст.1</w:t>
      </w:r>
      <w:r w:rsidRPr="00B61D3D" w:rsidR="0087147A">
        <w:rPr>
          <w:sz w:val="27"/>
          <w:szCs w:val="27"/>
        </w:rPr>
        <w:t>1</w:t>
      </w:r>
      <w:r w:rsidRPr="00B61D3D">
        <w:rPr>
          <w:sz w:val="27"/>
          <w:szCs w:val="27"/>
        </w:rPr>
        <w:t>5</w:t>
      </w:r>
      <w:r w:rsidRPr="00B61D3D">
        <w:rPr>
          <w:snapToGrid w:val="0"/>
          <w:sz w:val="27"/>
          <w:szCs w:val="27"/>
        </w:rPr>
        <w:t xml:space="preserve"> </w:t>
      </w:r>
      <w:r w:rsidRPr="00B61D3D">
        <w:rPr>
          <w:sz w:val="27"/>
          <w:szCs w:val="27"/>
        </w:rPr>
        <w:t>УК РФ, прекратить на основании ст. 25 УПК РФ, в связи с примирением сторон, освободив е</w:t>
      </w:r>
      <w:r w:rsidRPr="00B61D3D" w:rsidR="001813FE">
        <w:rPr>
          <w:sz w:val="27"/>
          <w:szCs w:val="27"/>
        </w:rPr>
        <w:t>го</w:t>
      </w:r>
      <w:r w:rsidRPr="00B61D3D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1813FE" w:rsidRPr="00B61D3D" w:rsidP="00B61D3D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Процессуальные издержки, выплаченные по де</w:t>
      </w:r>
      <w:r w:rsidRPr="00B61D3D">
        <w:rPr>
          <w:sz w:val="27"/>
          <w:szCs w:val="27"/>
        </w:rPr>
        <w:t xml:space="preserve">лу за оказание защитником </w:t>
      </w:r>
      <w:r w:rsidRPr="00B61D3D" w:rsidR="0087147A">
        <w:rPr>
          <w:sz w:val="27"/>
          <w:szCs w:val="27"/>
        </w:rPr>
        <w:t>Пурас А.В.</w:t>
      </w:r>
      <w:r w:rsidRPr="00B61D3D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 – отнести на счет средств федерального бюджета.</w:t>
      </w:r>
    </w:p>
    <w:p w:rsidR="00CA62F4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 xml:space="preserve">Меру пресечения </w:t>
      </w:r>
      <w:r w:rsidRPr="00B61D3D" w:rsidR="0087147A">
        <w:rPr>
          <w:sz w:val="27"/>
          <w:szCs w:val="27"/>
          <w:shd w:val="clear" w:color="auto" w:fill="FFFFFF"/>
        </w:rPr>
        <w:t>Киян</w:t>
      </w:r>
      <w:r w:rsidRPr="00B61D3D" w:rsidR="0087147A">
        <w:rPr>
          <w:sz w:val="27"/>
          <w:szCs w:val="27"/>
          <w:shd w:val="clear" w:color="auto" w:fill="FFFFFF"/>
        </w:rPr>
        <w:t xml:space="preserve"> В</w:t>
      </w:r>
      <w:r>
        <w:rPr>
          <w:sz w:val="27"/>
          <w:szCs w:val="27"/>
          <w:shd w:val="clear" w:color="auto" w:fill="FFFFFF"/>
        </w:rPr>
        <w:t>.</w:t>
      </w:r>
      <w:r w:rsidRPr="00B61D3D" w:rsidR="0087147A">
        <w:rPr>
          <w:sz w:val="27"/>
          <w:szCs w:val="27"/>
          <w:shd w:val="clear" w:color="auto" w:fill="FFFFFF"/>
        </w:rPr>
        <w:t xml:space="preserve"> И</w:t>
      </w:r>
      <w:r>
        <w:rPr>
          <w:sz w:val="27"/>
          <w:szCs w:val="27"/>
          <w:shd w:val="clear" w:color="auto" w:fill="FFFFFF"/>
        </w:rPr>
        <w:t>.</w:t>
      </w:r>
      <w:r w:rsidRPr="00B61D3D" w:rsidR="0087147A">
        <w:rPr>
          <w:sz w:val="27"/>
          <w:szCs w:val="27"/>
          <w:shd w:val="clear" w:color="auto" w:fill="FFFFFF"/>
        </w:rPr>
        <w:t xml:space="preserve"> </w:t>
      </w:r>
      <w:r w:rsidRPr="00B61D3D">
        <w:rPr>
          <w:sz w:val="27"/>
          <w:szCs w:val="27"/>
        </w:rPr>
        <w:t>в виде</w:t>
      </w:r>
      <w:r w:rsidRPr="00B61D3D">
        <w:rPr>
          <w:sz w:val="27"/>
          <w:szCs w:val="27"/>
        </w:rPr>
        <w:t xml:space="preserve"> подписки о невыезде и надлежащем поведении </w:t>
      </w:r>
      <w:r w:rsidRPr="00B61D3D" w:rsidR="00AC68BE">
        <w:rPr>
          <w:sz w:val="27"/>
          <w:szCs w:val="27"/>
        </w:rPr>
        <w:t>– отменить.</w:t>
      </w:r>
    </w:p>
    <w:p w:rsidR="00754969" w:rsidRPr="00B61D3D" w:rsidP="00B61D3D">
      <w:pPr>
        <w:ind w:firstLine="567"/>
        <w:jc w:val="both"/>
        <w:rPr>
          <w:sz w:val="27"/>
          <w:szCs w:val="27"/>
        </w:rPr>
      </w:pPr>
      <w:r w:rsidRPr="00B61D3D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B61D3D" w:rsidR="00E91711">
        <w:rPr>
          <w:sz w:val="27"/>
          <w:szCs w:val="27"/>
        </w:rPr>
        <w:t>5</w:t>
      </w:r>
      <w:r w:rsidRPr="00B61D3D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B61D3D" w:rsidP="00B61D3D">
      <w:pPr>
        <w:ind w:firstLine="567"/>
        <w:jc w:val="both"/>
        <w:rPr>
          <w:sz w:val="27"/>
          <w:szCs w:val="27"/>
        </w:rPr>
      </w:pPr>
    </w:p>
    <w:p w:rsidR="001B1C6D" w:rsidP="00B61D3D">
      <w:pPr>
        <w:ind w:firstLine="567"/>
        <w:rPr>
          <w:sz w:val="27"/>
          <w:szCs w:val="27"/>
        </w:rPr>
      </w:pPr>
      <w:r w:rsidRPr="00B61D3D">
        <w:rPr>
          <w:sz w:val="27"/>
          <w:szCs w:val="27"/>
        </w:rPr>
        <w:t>Мировой судья</w:t>
      </w:r>
    </w:p>
    <w:p w:rsidR="00162295" w:rsidRPr="00B61D3D" w:rsidP="00B61D3D">
      <w:pPr>
        <w:ind w:firstLine="567"/>
        <w:rPr>
          <w:sz w:val="27"/>
          <w:szCs w:val="27"/>
        </w:rPr>
      </w:pPr>
      <w:r>
        <w:rPr>
          <w:sz w:val="27"/>
          <w:szCs w:val="27"/>
        </w:rPr>
        <w:t>Согласовано</w:t>
      </w:r>
      <w:r w:rsidRPr="00B61D3D" w:rsidR="0028384F">
        <w:rPr>
          <w:sz w:val="27"/>
          <w:szCs w:val="27"/>
        </w:rPr>
        <w:tab/>
      </w:r>
      <w:r w:rsidRPr="00B61D3D" w:rsidR="0028384F">
        <w:rPr>
          <w:sz w:val="27"/>
          <w:szCs w:val="27"/>
        </w:rPr>
        <w:tab/>
      </w:r>
      <w:r w:rsidRPr="00B61D3D" w:rsidR="0028384F">
        <w:rPr>
          <w:sz w:val="27"/>
          <w:szCs w:val="27"/>
        </w:rPr>
        <w:tab/>
      </w:r>
      <w:r w:rsidRPr="00B61D3D" w:rsidR="0028384F">
        <w:rPr>
          <w:sz w:val="27"/>
          <w:szCs w:val="27"/>
        </w:rPr>
        <w:tab/>
      </w:r>
      <w:r w:rsidRPr="00B61D3D" w:rsidR="0028384F">
        <w:rPr>
          <w:sz w:val="27"/>
          <w:szCs w:val="27"/>
        </w:rPr>
        <w:tab/>
      </w:r>
      <w:r w:rsidRPr="00B61D3D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>Рубан М.В.</w:t>
      </w:r>
    </w:p>
    <w:p w:rsidR="00A70583" w:rsidRPr="00B61D3D" w:rsidP="00B61D3D">
      <w:pPr>
        <w:ind w:firstLine="567"/>
        <w:rPr>
          <w:sz w:val="27"/>
          <w:szCs w:val="27"/>
        </w:rPr>
      </w:pPr>
    </w:p>
    <w:sectPr w:rsidSect="00830BEC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4670"/>
    <w:rsid w:val="000520A7"/>
    <w:rsid w:val="000544C0"/>
    <w:rsid w:val="00077F83"/>
    <w:rsid w:val="00096640"/>
    <w:rsid w:val="000A0DE5"/>
    <w:rsid w:val="000D04D5"/>
    <w:rsid w:val="00107DDD"/>
    <w:rsid w:val="001150BF"/>
    <w:rsid w:val="001268D6"/>
    <w:rsid w:val="00142802"/>
    <w:rsid w:val="00155AAC"/>
    <w:rsid w:val="00162295"/>
    <w:rsid w:val="001813FE"/>
    <w:rsid w:val="001B1C6D"/>
    <w:rsid w:val="001B2FB9"/>
    <w:rsid w:val="00201AE0"/>
    <w:rsid w:val="00230C13"/>
    <w:rsid w:val="0026274B"/>
    <w:rsid w:val="00283305"/>
    <w:rsid w:val="0028384F"/>
    <w:rsid w:val="0030656A"/>
    <w:rsid w:val="003102B0"/>
    <w:rsid w:val="00364AF4"/>
    <w:rsid w:val="00394B60"/>
    <w:rsid w:val="003B1C19"/>
    <w:rsid w:val="003B5348"/>
    <w:rsid w:val="00422C61"/>
    <w:rsid w:val="004318A2"/>
    <w:rsid w:val="004576E7"/>
    <w:rsid w:val="00457B83"/>
    <w:rsid w:val="00470473"/>
    <w:rsid w:val="004B045B"/>
    <w:rsid w:val="004C5247"/>
    <w:rsid w:val="00517154"/>
    <w:rsid w:val="00555B68"/>
    <w:rsid w:val="0057473C"/>
    <w:rsid w:val="005878E2"/>
    <w:rsid w:val="005942E6"/>
    <w:rsid w:val="005D5AEE"/>
    <w:rsid w:val="006151CE"/>
    <w:rsid w:val="0066668D"/>
    <w:rsid w:val="006C178E"/>
    <w:rsid w:val="006C60F0"/>
    <w:rsid w:val="00754969"/>
    <w:rsid w:val="00830BEC"/>
    <w:rsid w:val="00847844"/>
    <w:rsid w:val="00851550"/>
    <w:rsid w:val="00853C9E"/>
    <w:rsid w:val="0087147A"/>
    <w:rsid w:val="00881A16"/>
    <w:rsid w:val="00882542"/>
    <w:rsid w:val="008B7606"/>
    <w:rsid w:val="00910339"/>
    <w:rsid w:val="00941988"/>
    <w:rsid w:val="009672EC"/>
    <w:rsid w:val="00A301C3"/>
    <w:rsid w:val="00A70583"/>
    <w:rsid w:val="00AC68B9"/>
    <w:rsid w:val="00AC68BE"/>
    <w:rsid w:val="00AD09B8"/>
    <w:rsid w:val="00AD7ABD"/>
    <w:rsid w:val="00B14AA9"/>
    <w:rsid w:val="00B26DFC"/>
    <w:rsid w:val="00B377E9"/>
    <w:rsid w:val="00B475B1"/>
    <w:rsid w:val="00B61D3D"/>
    <w:rsid w:val="00BD0190"/>
    <w:rsid w:val="00C12156"/>
    <w:rsid w:val="00C570FB"/>
    <w:rsid w:val="00C759DA"/>
    <w:rsid w:val="00CA62F4"/>
    <w:rsid w:val="00CC0948"/>
    <w:rsid w:val="00CD2AAB"/>
    <w:rsid w:val="00D12A22"/>
    <w:rsid w:val="00D21299"/>
    <w:rsid w:val="00D25670"/>
    <w:rsid w:val="00D416BA"/>
    <w:rsid w:val="00D516BE"/>
    <w:rsid w:val="00D82CC0"/>
    <w:rsid w:val="00DA6BAB"/>
    <w:rsid w:val="00DB6B68"/>
    <w:rsid w:val="00DD2156"/>
    <w:rsid w:val="00DF788B"/>
    <w:rsid w:val="00DF7DC1"/>
    <w:rsid w:val="00E05C58"/>
    <w:rsid w:val="00E14212"/>
    <w:rsid w:val="00E417D6"/>
    <w:rsid w:val="00E42C6A"/>
    <w:rsid w:val="00E54A44"/>
    <w:rsid w:val="00E6007A"/>
    <w:rsid w:val="00E734A8"/>
    <w:rsid w:val="00E91711"/>
    <w:rsid w:val="00EA6905"/>
    <w:rsid w:val="00F42270"/>
    <w:rsid w:val="00F60772"/>
    <w:rsid w:val="00FC551F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457B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57B83"/>
    <w:pPr>
      <w:widowControl w:val="0"/>
      <w:shd w:val="clear" w:color="auto" w:fill="FFFFFF"/>
      <w:spacing w:after="300" w:line="0" w:lineRule="atLeast"/>
      <w:ind w:hanging="1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MDYaigoQdsUb/001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hyperlink" Target="http://sudact.ru/law/doc/MDYaigoQdsUb/002/00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