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5075EA" w:rsidP="005075EA">
      <w:pPr>
        <w:ind w:firstLine="567"/>
        <w:jc w:val="right"/>
        <w:rPr>
          <w:sz w:val="26"/>
          <w:szCs w:val="26"/>
        </w:rPr>
      </w:pPr>
      <w:r w:rsidRPr="005075EA">
        <w:rPr>
          <w:sz w:val="26"/>
          <w:szCs w:val="26"/>
        </w:rPr>
        <w:t xml:space="preserve"> Дело №</w:t>
      </w:r>
      <w:r w:rsidRPr="005075EA" w:rsidR="0066668D">
        <w:rPr>
          <w:sz w:val="26"/>
          <w:szCs w:val="26"/>
        </w:rPr>
        <w:t>1-</w:t>
      </w:r>
      <w:r w:rsidRPr="005075EA" w:rsidR="0032404E">
        <w:rPr>
          <w:sz w:val="26"/>
          <w:szCs w:val="26"/>
        </w:rPr>
        <w:t>34</w:t>
      </w:r>
      <w:r w:rsidRPr="005075EA" w:rsidR="0066668D">
        <w:rPr>
          <w:sz w:val="26"/>
          <w:szCs w:val="26"/>
        </w:rPr>
        <w:t>/11/20</w:t>
      </w:r>
      <w:r w:rsidRPr="005075EA" w:rsidR="00470473">
        <w:rPr>
          <w:sz w:val="26"/>
          <w:szCs w:val="26"/>
        </w:rPr>
        <w:t>2</w:t>
      </w:r>
      <w:r w:rsidRPr="005075EA" w:rsidR="00D45D1C">
        <w:rPr>
          <w:sz w:val="26"/>
          <w:szCs w:val="26"/>
        </w:rPr>
        <w:t>3</w:t>
      </w:r>
    </w:p>
    <w:p w:rsidR="00F60772" w:rsidRPr="005075EA" w:rsidP="005075EA">
      <w:pPr>
        <w:ind w:firstLine="567"/>
        <w:jc w:val="center"/>
        <w:rPr>
          <w:snapToGrid w:val="0"/>
          <w:sz w:val="26"/>
          <w:szCs w:val="26"/>
        </w:rPr>
      </w:pPr>
      <w:r w:rsidRPr="005075EA">
        <w:rPr>
          <w:snapToGrid w:val="0"/>
          <w:sz w:val="26"/>
          <w:szCs w:val="26"/>
        </w:rPr>
        <w:t>П О С Т А Н О В Л Е Н И Е</w:t>
      </w:r>
    </w:p>
    <w:p w:rsidR="001B2FB9" w:rsidRPr="005075EA" w:rsidP="005075EA">
      <w:pPr>
        <w:ind w:firstLine="567"/>
        <w:jc w:val="center"/>
        <w:rPr>
          <w:sz w:val="26"/>
          <w:szCs w:val="26"/>
        </w:rPr>
      </w:pPr>
      <w:r w:rsidRPr="005075EA">
        <w:rPr>
          <w:sz w:val="26"/>
          <w:szCs w:val="26"/>
        </w:rPr>
        <w:t>о прекращении уголовного дела</w:t>
      </w:r>
    </w:p>
    <w:p w:rsidR="004662AE" w:rsidRPr="005075EA" w:rsidP="005075EA">
      <w:pPr>
        <w:ind w:firstLine="567"/>
        <w:jc w:val="both"/>
        <w:rPr>
          <w:sz w:val="26"/>
          <w:szCs w:val="26"/>
        </w:rPr>
      </w:pPr>
    </w:p>
    <w:p w:rsidR="00F60772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>08 августа</w:t>
      </w:r>
      <w:r w:rsidRPr="005075EA" w:rsidR="001D1290">
        <w:rPr>
          <w:sz w:val="26"/>
          <w:szCs w:val="26"/>
        </w:rPr>
        <w:t xml:space="preserve"> 2023</w:t>
      </w:r>
      <w:r w:rsidRPr="005075EA">
        <w:rPr>
          <w:sz w:val="26"/>
          <w:szCs w:val="26"/>
        </w:rPr>
        <w:t xml:space="preserve"> года                                                     </w:t>
      </w:r>
      <w:r w:rsidRPr="005075EA" w:rsidR="00851550">
        <w:rPr>
          <w:sz w:val="26"/>
          <w:szCs w:val="26"/>
        </w:rPr>
        <w:t xml:space="preserve">    </w:t>
      </w:r>
      <w:r w:rsidRPr="005075EA">
        <w:rPr>
          <w:sz w:val="26"/>
          <w:szCs w:val="26"/>
        </w:rPr>
        <w:t xml:space="preserve"> </w:t>
      </w:r>
      <w:r w:rsidRPr="005075EA" w:rsidR="00BD0190">
        <w:rPr>
          <w:sz w:val="26"/>
          <w:szCs w:val="26"/>
        </w:rPr>
        <w:t xml:space="preserve">          </w:t>
      </w:r>
      <w:r w:rsidRPr="005075EA">
        <w:rPr>
          <w:sz w:val="26"/>
          <w:szCs w:val="26"/>
        </w:rPr>
        <w:t>город Севастополь</w:t>
      </w:r>
    </w:p>
    <w:p w:rsidR="00F60772" w:rsidRPr="005075EA" w:rsidP="005075EA">
      <w:pPr>
        <w:ind w:firstLine="567"/>
        <w:jc w:val="both"/>
        <w:rPr>
          <w:sz w:val="26"/>
          <w:szCs w:val="26"/>
        </w:rPr>
      </w:pPr>
    </w:p>
    <w:p w:rsidR="00F60772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>Мировой судья</w:t>
      </w:r>
      <w:r w:rsidRPr="005075EA" w:rsidR="001150BF">
        <w:rPr>
          <w:sz w:val="26"/>
          <w:szCs w:val="26"/>
        </w:rPr>
        <w:t xml:space="preserve"> </w:t>
      </w:r>
      <w:r w:rsidRPr="005075EA" w:rsidR="00045504">
        <w:rPr>
          <w:sz w:val="26"/>
          <w:szCs w:val="26"/>
        </w:rPr>
        <w:t xml:space="preserve">судебного участка №11 </w:t>
      </w:r>
      <w:r w:rsidRPr="005075EA" w:rsidR="001150BF">
        <w:rPr>
          <w:sz w:val="26"/>
          <w:szCs w:val="26"/>
        </w:rPr>
        <w:t>Ленинского судебного района города Севастополя Тесля Ю.В.,</w:t>
      </w:r>
    </w:p>
    <w:p w:rsidR="00F60772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с участием государственного обвинителя </w:t>
      </w:r>
      <w:r w:rsidRPr="005075EA" w:rsidR="0032404E">
        <w:rPr>
          <w:sz w:val="26"/>
          <w:szCs w:val="26"/>
        </w:rPr>
        <w:t>Волкова М.М.</w:t>
      </w:r>
      <w:r w:rsidRPr="005075EA">
        <w:rPr>
          <w:sz w:val="26"/>
          <w:szCs w:val="26"/>
        </w:rPr>
        <w:t>,</w:t>
      </w:r>
    </w:p>
    <w:p w:rsidR="00F60772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>подсудимо</w:t>
      </w:r>
      <w:r w:rsidRPr="005075EA" w:rsidR="00464DC1">
        <w:rPr>
          <w:sz w:val="26"/>
          <w:szCs w:val="26"/>
        </w:rPr>
        <w:t>й</w:t>
      </w:r>
      <w:r w:rsidRPr="005075EA" w:rsidR="00DF788B">
        <w:rPr>
          <w:sz w:val="26"/>
          <w:szCs w:val="26"/>
        </w:rPr>
        <w:t xml:space="preserve"> </w:t>
      </w:r>
      <w:r w:rsidRPr="005075EA" w:rsidR="0032404E">
        <w:rPr>
          <w:sz w:val="26"/>
          <w:szCs w:val="26"/>
        </w:rPr>
        <w:t>Барышек Е.А.</w:t>
      </w:r>
      <w:r w:rsidRPr="005075EA">
        <w:rPr>
          <w:sz w:val="26"/>
          <w:szCs w:val="26"/>
        </w:rPr>
        <w:t>,</w:t>
      </w:r>
    </w:p>
    <w:p w:rsidR="00F60772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защитника </w:t>
      </w:r>
      <w:r w:rsidRPr="005075EA" w:rsidR="0032404E">
        <w:rPr>
          <w:sz w:val="26"/>
          <w:szCs w:val="26"/>
        </w:rPr>
        <w:t>Чекрыгина А.В.</w:t>
      </w:r>
      <w:r w:rsidRPr="005075EA">
        <w:rPr>
          <w:sz w:val="26"/>
          <w:szCs w:val="26"/>
        </w:rPr>
        <w:t>,</w:t>
      </w:r>
    </w:p>
    <w:p w:rsidR="00F60772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представителя потерпевшего </w:t>
      </w:r>
      <w:r w:rsidR="00A0419D">
        <w:rPr>
          <w:sz w:val="26"/>
          <w:szCs w:val="26"/>
        </w:rPr>
        <w:t>ФИО</w:t>
      </w:r>
      <w:r w:rsidRPr="005075EA">
        <w:rPr>
          <w:sz w:val="26"/>
          <w:szCs w:val="26"/>
        </w:rPr>
        <w:t>,</w:t>
      </w:r>
    </w:p>
    <w:p w:rsidR="001150BF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при секретаре </w:t>
      </w:r>
      <w:r w:rsidRPr="005075EA" w:rsidR="0027232D">
        <w:rPr>
          <w:sz w:val="26"/>
          <w:szCs w:val="26"/>
        </w:rPr>
        <w:t>Мурашко А.Е.</w:t>
      </w:r>
      <w:r w:rsidRPr="005075EA" w:rsidR="00E417D6">
        <w:rPr>
          <w:sz w:val="26"/>
          <w:szCs w:val="26"/>
        </w:rPr>
        <w:t>,</w:t>
      </w:r>
    </w:p>
    <w:p w:rsidR="00B377E9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>рассмотрев в открытом судебном заседании в зале суда города</w:t>
      </w:r>
      <w:r w:rsidRPr="005075EA">
        <w:rPr>
          <w:sz w:val="26"/>
          <w:szCs w:val="26"/>
        </w:rPr>
        <w:t xml:space="preserve"> Севастополя уголовное дело в отношении:</w:t>
      </w:r>
    </w:p>
    <w:p w:rsidR="0027232D" w:rsidRPr="005075EA" w:rsidP="005075EA">
      <w:pPr>
        <w:ind w:firstLine="567"/>
        <w:jc w:val="both"/>
        <w:rPr>
          <w:rFonts w:eastAsia="Arial Unicode MS"/>
          <w:sz w:val="26"/>
          <w:szCs w:val="26"/>
          <w:lang w:bidi="ru-RU"/>
        </w:rPr>
      </w:pPr>
      <w:r w:rsidRPr="005075EA">
        <w:rPr>
          <w:rFonts w:eastAsia="Arial Unicode MS"/>
          <w:sz w:val="26"/>
          <w:szCs w:val="26"/>
          <w:lang w:bidi="ru-RU"/>
        </w:rPr>
        <w:t xml:space="preserve">Барышек </w:t>
      </w:r>
      <w:r w:rsidR="00A0419D">
        <w:rPr>
          <w:rFonts w:eastAsia="Arial Unicode MS"/>
          <w:sz w:val="26"/>
          <w:szCs w:val="26"/>
          <w:lang w:bidi="ru-RU"/>
        </w:rPr>
        <w:t>Е.А.</w:t>
      </w:r>
      <w:r w:rsidRPr="005075EA">
        <w:rPr>
          <w:rFonts w:eastAsia="Arial Unicode MS"/>
          <w:sz w:val="26"/>
          <w:szCs w:val="26"/>
          <w:lang w:bidi="ru-RU"/>
        </w:rPr>
        <w:t xml:space="preserve">, </w:t>
      </w:r>
      <w:r w:rsidR="00A0419D">
        <w:rPr>
          <w:rFonts w:eastAsia="Arial Unicode MS"/>
          <w:sz w:val="26"/>
          <w:szCs w:val="26"/>
          <w:lang w:bidi="ru-RU"/>
        </w:rPr>
        <w:t>(данные изъяты)</w:t>
      </w:r>
      <w:r w:rsidRPr="005075EA">
        <w:rPr>
          <w:rFonts w:eastAsia="Arial Unicode MS"/>
          <w:sz w:val="26"/>
          <w:szCs w:val="26"/>
          <w:lang w:bidi="ru-RU"/>
        </w:rPr>
        <w:t>, не судимой,</w:t>
      </w:r>
    </w:p>
    <w:p w:rsidR="00F60772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>обвиняемой в соверш</w:t>
      </w:r>
      <w:r w:rsidRPr="005075EA">
        <w:rPr>
          <w:sz w:val="26"/>
          <w:szCs w:val="26"/>
        </w:rPr>
        <w:t xml:space="preserve">ении преступления, предусмотренного ч.1 </w:t>
      </w:r>
      <w:r w:rsidRPr="005075EA">
        <w:rPr>
          <w:snapToGrid w:val="0"/>
          <w:sz w:val="26"/>
          <w:szCs w:val="26"/>
        </w:rPr>
        <w:t>ст.159 УК РФ</w:t>
      </w:r>
      <w:r w:rsidRPr="005075EA">
        <w:rPr>
          <w:sz w:val="26"/>
          <w:szCs w:val="26"/>
        </w:rPr>
        <w:t>,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</w:p>
    <w:p w:rsidR="00F60772" w:rsidRPr="005075EA" w:rsidP="005075EA">
      <w:pPr>
        <w:ind w:firstLine="567"/>
        <w:jc w:val="center"/>
        <w:rPr>
          <w:sz w:val="26"/>
          <w:szCs w:val="26"/>
        </w:rPr>
      </w:pPr>
      <w:r w:rsidRPr="005075EA">
        <w:rPr>
          <w:sz w:val="26"/>
          <w:szCs w:val="26"/>
        </w:rPr>
        <w:t>У С Т А Н О В И Л:</w:t>
      </w:r>
    </w:p>
    <w:p w:rsidR="00F60772" w:rsidRPr="005075EA" w:rsidP="005075EA">
      <w:pPr>
        <w:ind w:firstLine="567"/>
        <w:jc w:val="both"/>
        <w:rPr>
          <w:sz w:val="26"/>
          <w:szCs w:val="26"/>
        </w:rPr>
      </w:pPr>
    </w:p>
    <w:p w:rsidR="00470473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  <w:shd w:val="clear" w:color="auto" w:fill="FFFFFF"/>
        </w:rPr>
        <w:t>Барышек Е.А.</w:t>
      </w:r>
      <w:r w:rsidRPr="005075EA" w:rsidR="00E734A8">
        <w:rPr>
          <w:sz w:val="26"/>
          <w:szCs w:val="26"/>
          <w:shd w:val="clear" w:color="auto" w:fill="FFFFFF"/>
        </w:rPr>
        <w:t xml:space="preserve"> </w:t>
      </w:r>
      <w:r w:rsidRPr="005075EA" w:rsidR="00FF50EE">
        <w:rPr>
          <w:sz w:val="26"/>
          <w:szCs w:val="26"/>
          <w:shd w:val="clear" w:color="auto" w:fill="FFFFFF"/>
        </w:rPr>
        <w:t xml:space="preserve">обвиняется </w:t>
      </w:r>
      <w:r w:rsidRPr="005075EA">
        <w:rPr>
          <w:sz w:val="26"/>
          <w:szCs w:val="26"/>
          <w:shd w:val="clear" w:color="auto" w:fill="FFFFFF"/>
        </w:rPr>
        <w:t xml:space="preserve">в </w:t>
      </w:r>
      <w:r w:rsidRPr="005075EA" w:rsidR="0027232D">
        <w:rPr>
          <w:sz w:val="26"/>
          <w:szCs w:val="26"/>
          <w:shd w:val="clear" w:color="auto" w:fill="FFFFFF"/>
        </w:rPr>
        <w:t>мошенничестве, то есть хищении чужого имущества путем обмана и злоупотребления доверием</w:t>
      </w:r>
      <w:r w:rsidRPr="005075EA">
        <w:rPr>
          <w:sz w:val="26"/>
          <w:szCs w:val="26"/>
          <w:shd w:val="clear" w:color="auto" w:fill="FFFFFF"/>
        </w:rPr>
        <w:t>, при следующих обстоятельствах.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Барышек Е.А., с</w:t>
      </w:r>
      <w:r w:rsidRPr="005075EA">
        <w:rPr>
          <w:color w:val="000000"/>
          <w:sz w:val="26"/>
          <w:szCs w:val="26"/>
          <w:lang w:bidi="ru-RU"/>
        </w:rPr>
        <w:t xml:space="preserve"> целью реализации преступного умысла, направленного на хищение имущества, принадлежащего ГБУЗС «Городская больница №1 им. Н.И. Пирогова», в неустановленный период времени, но не позднее </w:t>
      </w:r>
      <w:r w:rsidRPr="005075EA">
        <w:rPr>
          <w:sz w:val="26"/>
          <w:szCs w:val="26"/>
        </w:rPr>
        <w:t>05 июня 2018</w:t>
      </w:r>
      <w:r w:rsidR="006B6DE4">
        <w:rPr>
          <w:sz w:val="26"/>
          <w:szCs w:val="26"/>
        </w:rPr>
        <w:t xml:space="preserve"> </w:t>
      </w:r>
      <w:r w:rsidRPr="005075EA">
        <w:rPr>
          <w:sz w:val="26"/>
          <w:szCs w:val="26"/>
        </w:rPr>
        <w:t>года,</w:t>
      </w:r>
      <w:r w:rsidRPr="005075EA">
        <w:rPr>
          <w:color w:val="000000"/>
          <w:sz w:val="26"/>
          <w:szCs w:val="26"/>
          <w:lang w:bidi="ru-RU"/>
        </w:rPr>
        <w:t xml:space="preserve"> более точное время в ходе предварительного следствия</w:t>
      </w:r>
      <w:r w:rsidRPr="005075EA">
        <w:rPr>
          <w:color w:val="000000"/>
          <w:sz w:val="26"/>
          <w:szCs w:val="26"/>
          <w:lang w:bidi="ru-RU"/>
        </w:rPr>
        <w:t xml:space="preserve"> не установлено, осознавая общественную опасность своих действий, выражающихся в противоправном и безвозмездном изъятии и обращении в свою пользу чужого имущества, путём обмана и злоупотребления доверием неопределенного круга лиц, предвидя неизбежность нас</w:t>
      </w:r>
      <w:r w:rsidRPr="005075EA">
        <w:rPr>
          <w:color w:val="000000"/>
          <w:sz w:val="26"/>
          <w:szCs w:val="26"/>
          <w:lang w:bidi="ru-RU"/>
        </w:rPr>
        <w:t>тупления общественно опасных последствий в виде имущественного ущерба и желая их наступления, действуя умышленно, из корыстных побуждений, преследуя цель незаконного обогащения, работая в должности врача-терапевта приёмного отделения ГБУЗС «Городская больн</w:t>
      </w:r>
      <w:r w:rsidRPr="005075EA">
        <w:rPr>
          <w:color w:val="000000"/>
          <w:sz w:val="26"/>
          <w:szCs w:val="26"/>
          <w:lang w:bidi="ru-RU"/>
        </w:rPr>
        <w:t>ица №1 им. Н.И. Пирогова», достоверно зная о требованиях Приказа Министерства здравоохранения Российской Федерации от 23.04.2013 № 240н «О порядке и сроках прохождения медицинскими работниками и фармацевтическими работниками аттестации для получения квалиф</w:t>
      </w:r>
      <w:r w:rsidRPr="005075EA">
        <w:rPr>
          <w:color w:val="000000"/>
          <w:sz w:val="26"/>
          <w:szCs w:val="26"/>
          <w:lang w:bidi="ru-RU"/>
        </w:rPr>
        <w:t>икационной категории», предусматривающих порядок прохождения аттестации и перечень необходимых документов, умышленно их нарушая, решила приобрести у неустановленного в ходе предварительного следствия лица за денежные средства документы, необходимые для при</w:t>
      </w:r>
      <w:r w:rsidRPr="005075EA">
        <w:rPr>
          <w:color w:val="000000"/>
          <w:sz w:val="26"/>
          <w:szCs w:val="26"/>
          <w:lang w:bidi="ru-RU"/>
        </w:rPr>
        <w:t xml:space="preserve">своения «высшей» квалификационной категории по специальности «терапия» и начисления стимулирующей выплаты за неё в размере 24 </w:t>
      </w:r>
      <w:r w:rsidRPr="005075EA">
        <w:rPr>
          <w:rStyle w:val="2BookAntiqua115pt"/>
          <w:rFonts w:ascii="Times New Roman" w:hAnsi="Times New Roman" w:cs="Times New Roman"/>
          <w:b w:val="0"/>
          <w:i w:val="0"/>
          <w:sz w:val="26"/>
          <w:szCs w:val="26"/>
        </w:rPr>
        <w:t xml:space="preserve">% </w:t>
      </w:r>
      <w:r w:rsidRPr="005075EA">
        <w:rPr>
          <w:color w:val="000000"/>
          <w:sz w:val="26"/>
          <w:szCs w:val="26"/>
          <w:lang w:bidi="ru-RU"/>
        </w:rPr>
        <w:t xml:space="preserve">к должностному окладу, после чего предоставить их в отдел кадров ГБУЗС «Городская больница №1 им. Н.И. Пирогова», расположенный </w:t>
      </w:r>
      <w:r w:rsidRPr="005075EA">
        <w:rPr>
          <w:color w:val="000000"/>
          <w:sz w:val="26"/>
          <w:szCs w:val="26"/>
          <w:lang w:bidi="ru-RU"/>
        </w:rPr>
        <w:t>по адресу: город Севастополь, Ленинский район, ул. Адм. Октябрьского, д. 19.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Реализуя свой преступный умысел, Барышек Е.А., в неустановленный период времени, но не позднее 05 июня 2018 года, более точное время в ходе предварительного следствия</w:t>
      </w:r>
      <w:r w:rsidRPr="005075EA">
        <w:rPr>
          <w:sz w:val="26"/>
          <w:szCs w:val="26"/>
        </w:rPr>
        <w:t xml:space="preserve"> </w:t>
      </w:r>
      <w:r w:rsidRPr="005075EA">
        <w:rPr>
          <w:color w:val="000000"/>
          <w:sz w:val="26"/>
          <w:szCs w:val="26"/>
          <w:lang w:bidi="ru-RU"/>
        </w:rPr>
        <w:t>не установле</w:t>
      </w:r>
      <w:r w:rsidRPr="005075EA">
        <w:rPr>
          <w:color w:val="000000"/>
          <w:sz w:val="26"/>
          <w:szCs w:val="26"/>
          <w:lang w:bidi="ru-RU"/>
        </w:rPr>
        <w:t xml:space="preserve">но, находясь в неустановленном месте, </w:t>
      </w:r>
      <w:r w:rsidRPr="005075EA">
        <w:rPr>
          <w:color w:val="000000"/>
          <w:sz w:val="26"/>
          <w:szCs w:val="26"/>
          <w:lang w:bidi="ru-RU"/>
        </w:rPr>
        <w:t>приобрела у неустановленного лица поддельное удостоверение №</w:t>
      </w:r>
      <w:r w:rsidR="005C3295">
        <w:rPr>
          <w:color w:val="000000"/>
          <w:sz w:val="26"/>
          <w:szCs w:val="26"/>
          <w:lang w:bidi="ru-RU"/>
        </w:rPr>
        <w:t>***</w:t>
      </w:r>
      <w:r w:rsidRPr="005075EA">
        <w:rPr>
          <w:color w:val="000000"/>
          <w:sz w:val="26"/>
          <w:szCs w:val="26"/>
          <w:lang w:bidi="ru-RU"/>
        </w:rPr>
        <w:t xml:space="preserve"> о прохождении </w:t>
      </w:r>
      <w:r w:rsidR="005C3295">
        <w:rPr>
          <w:color w:val="000000"/>
          <w:sz w:val="26"/>
          <w:szCs w:val="26"/>
          <w:lang w:bidi="ru-RU"/>
        </w:rPr>
        <w:t>(дата)</w:t>
      </w:r>
      <w:r w:rsidRPr="005075EA">
        <w:rPr>
          <w:color w:val="000000"/>
          <w:sz w:val="26"/>
          <w:szCs w:val="26"/>
          <w:lang w:bidi="ru-RU"/>
        </w:rPr>
        <w:t xml:space="preserve"> аттестации в центральной аттестационной комиссии при Департаменте здравоохранения города Москвы и присвоении ей высшей ква</w:t>
      </w:r>
      <w:r w:rsidRPr="005075EA">
        <w:rPr>
          <w:color w:val="000000"/>
          <w:sz w:val="26"/>
          <w:szCs w:val="26"/>
          <w:lang w:bidi="ru-RU"/>
        </w:rPr>
        <w:t xml:space="preserve">лификационной категории по специальности: «терапия» (далее по тексту — удостоверение), и выписку из приказа Департамента здравоохранения города Москвы от </w:t>
      </w:r>
      <w:r w:rsidR="005C3295">
        <w:rPr>
          <w:color w:val="000000"/>
          <w:sz w:val="26"/>
          <w:szCs w:val="26"/>
          <w:lang w:bidi="ru-RU"/>
        </w:rPr>
        <w:t>(дата)</w:t>
      </w:r>
      <w:r w:rsidRPr="005075EA">
        <w:rPr>
          <w:color w:val="000000"/>
          <w:sz w:val="26"/>
          <w:szCs w:val="26"/>
          <w:lang w:bidi="ru-RU"/>
        </w:rPr>
        <w:t xml:space="preserve"> о присвоении высшей квалификационной категории (далее по тексту выписка).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Далее в неустанов</w:t>
      </w:r>
      <w:r w:rsidRPr="005075EA">
        <w:rPr>
          <w:color w:val="000000"/>
          <w:sz w:val="26"/>
          <w:szCs w:val="26"/>
          <w:lang w:bidi="ru-RU"/>
        </w:rPr>
        <w:t xml:space="preserve">ленный период времени, но не позднее 07 августа 2018 года, более точные дата и время при в ходе предварительного следствия не установлены, Барышек Е.А., находясь в помещении отдела кадров ГБУЗС «Городская больница №1 им. Н.И. Пирогова №1» по адресу: город </w:t>
      </w:r>
      <w:r w:rsidRPr="005075EA">
        <w:rPr>
          <w:color w:val="000000"/>
          <w:sz w:val="26"/>
          <w:szCs w:val="26"/>
          <w:lang w:bidi="ru-RU"/>
        </w:rPr>
        <w:t>Севастополь, Ленинский район, Ленинский район, ул. Адм. Октябрьского, д. 19, действуя умышленно, с корыстной целью, злоупотребляя доверием неустановленных предварительным следствием специалистов по кадрам ГБУЗС «Городская больница № 1 им. Н.И. Пирогова», п</w:t>
      </w:r>
      <w:r w:rsidRPr="005075EA">
        <w:rPr>
          <w:color w:val="000000"/>
          <w:sz w:val="26"/>
          <w:szCs w:val="26"/>
          <w:lang w:bidi="ru-RU"/>
        </w:rPr>
        <w:t>ередала последним удостоверение и выписку из приказа, сознательно умолчав о том, что они являются поддельными, чем ввела их в заблуждение относительно своих преступных намерений и достоверности представленных документов, то есть обманула.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В свою очередь гл</w:t>
      </w:r>
      <w:r w:rsidRPr="005075EA">
        <w:rPr>
          <w:color w:val="000000"/>
          <w:sz w:val="26"/>
          <w:szCs w:val="26"/>
          <w:lang w:bidi="ru-RU"/>
        </w:rPr>
        <w:t xml:space="preserve">авный врач ГБУЗС «Городская больница № 1» </w:t>
      </w:r>
      <w:r w:rsidR="003868C7">
        <w:rPr>
          <w:color w:val="000000"/>
          <w:sz w:val="26"/>
          <w:szCs w:val="26"/>
          <w:lang w:bidi="ru-RU"/>
        </w:rPr>
        <w:t>ФИО</w:t>
      </w:r>
      <w:r w:rsidRPr="005075EA">
        <w:rPr>
          <w:color w:val="000000"/>
          <w:sz w:val="26"/>
          <w:szCs w:val="26"/>
          <w:lang w:bidi="ru-RU"/>
        </w:rPr>
        <w:t>, находясь в помещении ГБУЗС «Городская больница № 1» по адресу: город Севастополь, Ленинский район, ул. Адмирала Октябрьского, д.19, неосведомленный о преступных намерениях Барышек Е.А., а также о том</w:t>
      </w:r>
      <w:r w:rsidRPr="005075EA">
        <w:rPr>
          <w:color w:val="000000"/>
          <w:sz w:val="26"/>
          <w:szCs w:val="26"/>
          <w:lang w:bidi="ru-RU"/>
        </w:rPr>
        <w:t xml:space="preserve">, что Удостоверение, копия которого предоставлена Барышек Е.А. в отдел кадров, является поддельным, подписал Приказ ГБУЗС «Городская больница №1» № </w:t>
      </w:r>
      <w:r w:rsidR="003868C7">
        <w:rPr>
          <w:color w:val="000000"/>
          <w:sz w:val="26"/>
          <w:szCs w:val="26"/>
          <w:lang w:bidi="ru-RU"/>
        </w:rPr>
        <w:t>***</w:t>
      </w:r>
      <w:r w:rsidRPr="005075EA">
        <w:rPr>
          <w:color w:val="000000"/>
          <w:sz w:val="26"/>
          <w:szCs w:val="26"/>
          <w:lang w:bidi="ru-RU"/>
        </w:rPr>
        <w:t xml:space="preserve"> от </w:t>
      </w:r>
      <w:r w:rsidR="003868C7">
        <w:rPr>
          <w:color w:val="000000"/>
          <w:sz w:val="26"/>
          <w:szCs w:val="26"/>
          <w:lang w:bidi="ru-RU"/>
        </w:rPr>
        <w:t>(дата)</w:t>
      </w:r>
      <w:r w:rsidRPr="005075EA">
        <w:rPr>
          <w:color w:val="000000"/>
          <w:sz w:val="26"/>
          <w:szCs w:val="26"/>
          <w:lang w:bidi="ru-RU"/>
        </w:rPr>
        <w:t xml:space="preserve">, согласно которому </w:t>
      </w:r>
      <w:r w:rsidR="003868C7">
        <w:rPr>
          <w:color w:val="000000"/>
          <w:sz w:val="26"/>
          <w:szCs w:val="26"/>
          <w:lang w:bidi="ru-RU"/>
        </w:rPr>
        <w:t>(должность)</w:t>
      </w:r>
      <w:r w:rsidRPr="005075EA">
        <w:rPr>
          <w:color w:val="000000"/>
          <w:sz w:val="26"/>
          <w:szCs w:val="26"/>
          <w:lang w:bidi="ru-RU"/>
        </w:rPr>
        <w:t xml:space="preserve"> Учреждения Барышек Е.А. с </w:t>
      </w:r>
      <w:r w:rsidR="003868C7">
        <w:rPr>
          <w:color w:val="000000"/>
          <w:sz w:val="26"/>
          <w:szCs w:val="26"/>
          <w:lang w:bidi="ru-RU"/>
        </w:rPr>
        <w:t>(дата)</w:t>
      </w:r>
      <w:r w:rsidRPr="005075EA">
        <w:rPr>
          <w:color w:val="000000"/>
          <w:sz w:val="26"/>
          <w:szCs w:val="26"/>
          <w:lang w:bidi="ru-RU"/>
        </w:rPr>
        <w:t xml:space="preserve"> установлена надбавка в размере 24% за «Высшую» квалификационную категорию по специальности «терапия» сроком действия по </w:t>
      </w:r>
      <w:r w:rsidR="003868C7">
        <w:rPr>
          <w:color w:val="000000"/>
          <w:sz w:val="26"/>
          <w:szCs w:val="26"/>
          <w:lang w:bidi="ru-RU"/>
        </w:rPr>
        <w:t>(дата)</w:t>
      </w:r>
      <w:r w:rsidRPr="005075EA">
        <w:rPr>
          <w:color w:val="000000"/>
          <w:sz w:val="26"/>
          <w:szCs w:val="26"/>
          <w:lang w:bidi="ru-RU"/>
        </w:rPr>
        <w:t xml:space="preserve">, согласно которому указанная выплата установлена Барышек Е.А. с учётом перерасчета за период с </w:t>
      </w:r>
      <w:r w:rsidR="00FE0DC4">
        <w:rPr>
          <w:color w:val="000000"/>
          <w:sz w:val="26"/>
          <w:szCs w:val="26"/>
          <w:lang w:bidi="ru-RU"/>
        </w:rPr>
        <w:t>(дата)</w:t>
      </w:r>
      <w:r w:rsidRPr="005075EA">
        <w:rPr>
          <w:color w:val="000000"/>
          <w:sz w:val="26"/>
          <w:szCs w:val="26"/>
          <w:lang w:bidi="ru-RU"/>
        </w:rPr>
        <w:t xml:space="preserve"> по </w:t>
      </w:r>
      <w:r w:rsidR="00FE0DC4">
        <w:rPr>
          <w:color w:val="000000"/>
          <w:sz w:val="26"/>
          <w:szCs w:val="26"/>
          <w:lang w:bidi="ru-RU"/>
        </w:rPr>
        <w:t>(дата)</w:t>
      </w:r>
      <w:r w:rsidRPr="005075EA">
        <w:rPr>
          <w:color w:val="000000"/>
          <w:sz w:val="26"/>
          <w:szCs w:val="26"/>
          <w:lang w:bidi="ru-RU"/>
        </w:rPr>
        <w:t>.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Таким образом, Барышек Е.А., умышленно, используя с корыстной целью доверительные отношения с сотрудниками ГБУЗС «Городская больница №1 им. Н.И. Пирогова», предоставила заведомо ложные сведения о наличии у неё «Высшей» квалификаци</w:t>
      </w:r>
      <w:r w:rsidRPr="005075EA">
        <w:rPr>
          <w:color w:val="000000"/>
          <w:sz w:val="26"/>
          <w:szCs w:val="26"/>
          <w:lang w:bidi="ru-RU"/>
        </w:rPr>
        <w:t>онной категории и права на установление ей в течение 5 лет, то есть на период действия данного подложного Удостоверения, стимулирующей выплаты в размере 24 % от должностного оклада.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В дальнейшем, по мере осуществления Барышек Е.А. трудовой деятельности в Г</w:t>
      </w:r>
      <w:r w:rsidRPr="005075EA">
        <w:rPr>
          <w:color w:val="000000"/>
          <w:sz w:val="26"/>
          <w:szCs w:val="26"/>
          <w:lang w:bidi="ru-RU"/>
        </w:rPr>
        <w:t>БУЗС «Городская больница №1 им. Н.И. Пирогова», сотрудники бухгалтерии Учреждения, введённые в заблуждение относительно законности совершаемых Барышек Е.А. действий, находясь по адресу: город Севастополь, Ленинский район, ул. Адмирала Октябрьского, д.19, п</w:t>
      </w:r>
      <w:r w:rsidRPr="005075EA">
        <w:rPr>
          <w:color w:val="000000"/>
          <w:sz w:val="26"/>
          <w:szCs w:val="26"/>
          <w:lang w:bidi="ru-RU"/>
        </w:rPr>
        <w:t>роизвели расчёт, начисление и выплату Барышек Е.А. заработной платы с учётом стимулирующей выплаты в размере 24 % от должностного оклада по основной должности и должности по внутреннему совместительству, а также выплат, размер которых зависит от установлен</w:t>
      </w:r>
      <w:r w:rsidRPr="005075EA">
        <w:rPr>
          <w:color w:val="000000"/>
          <w:sz w:val="26"/>
          <w:szCs w:val="26"/>
          <w:lang w:bidi="ru-RU"/>
        </w:rPr>
        <w:t xml:space="preserve">ия стимулирующей выплаты за «Высшую» квалификационную категорию, которую в период с </w:t>
      </w:r>
      <w:r w:rsidR="00FE0DC4">
        <w:rPr>
          <w:color w:val="000000"/>
          <w:sz w:val="26"/>
          <w:szCs w:val="26"/>
          <w:lang w:bidi="ru-RU"/>
        </w:rPr>
        <w:t>(дата)</w:t>
      </w:r>
      <w:r w:rsidRPr="005075EA" w:rsidR="00FC04F6">
        <w:rPr>
          <w:color w:val="000000"/>
          <w:sz w:val="26"/>
          <w:szCs w:val="26"/>
          <w:lang w:bidi="ru-RU"/>
        </w:rPr>
        <w:t xml:space="preserve"> </w:t>
      </w:r>
      <w:r w:rsidRPr="005075EA">
        <w:rPr>
          <w:color w:val="000000"/>
          <w:sz w:val="26"/>
          <w:szCs w:val="26"/>
          <w:lang w:bidi="ru-RU"/>
        </w:rPr>
        <w:t xml:space="preserve">по </w:t>
      </w:r>
      <w:r w:rsidR="00FE0DC4">
        <w:rPr>
          <w:color w:val="000000"/>
          <w:sz w:val="26"/>
          <w:szCs w:val="26"/>
          <w:lang w:bidi="ru-RU"/>
        </w:rPr>
        <w:t>(дата)</w:t>
      </w:r>
      <w:r w:rsidRPr="005075EA" w:rsidR="00FC04F6">
        <w:rPr>
          <w:color w:val="000000"/>
          <w:sz w:val="26"/>
          <w:szCs w:val="26"/>
          <w:lang w:bidi="ru-RU"/>
        </w:rPr>
        <w:t xml:space="preserve"> </w:t>
      </w:r>
      <w:r w:rsidRPr="005075EA">
        <w:rPr>
          <w:color w:val="000000"/>
          <w:sz w:val="26"/>
          <w:szCs w:val="26"/>
          <w:lang w:bidi="ru-RU"/>
        </w:rPr>
        <w:t>ежемесячно перечисляли с расчетного счета ГБУЗС «Городская больница № 1» №</w:t>
      </w:r>
      <w:r w:rsidR="00FE0DC4">
        <w:rPr>
          <w:color w:val="000000"/>
          <w:sz w:val="26"/>
          <w:szCs w:val="26"/>
          <w:lang w:bidi="ru-RU"/>
        </w:rPr>
        <w:t>***</w:t>
      </w:r>
      <w:r w:rsidRPr="005075EA">
        <w:rPr>
          <w:color w:val="000000"/>
          <w:sz w:val="26"/>
          <w:szCs w:val="26"/>
          <w:lang w:bidi="ru-RU"/>
        </w:rPr>
        <w:t xml:space="preserve"> КС </w:t>
      </w:r>
      <w:r w:rsidR="00FE0DC4">
        <w:rPr>
          <w:color w:val="000000"/>
          <w:sz w:val="26"/>
          <w:szCs w:val="26"/>
          <w:lang w:bidi="ru-RU"/>
        </w:rPr>
        <w:t>***</w:t>
      </w:r>
      <w:r w:rsidRPr="005075EA">
        <w:rPr>
          <w:color w:val="000000"/>
          <w:sz w:val="26"/>
          <w:szCs w:val="26"/>
          <w:lang w:bidi="ru-RU"/>
        </w:rPr>
        <w:t xml:space="preserve"> лицевой счё</w:t>
      </w:r>
      <w:r w:rsidRPr="005075EA">
        <w:rPr>
          <w:color w:val="000000"/>
          <w:sz w:val="26"/>
          <w:szCs w:val="26"/>
          <w:lang w:bidi="ru-RU"/>
        </w:rPr>
        <w:t xml:space="preserve">т </w:t>
      </w:r>
      <w:r w:rsidR="00FE0DC4">
        <w:rPr>
          <w:color w:val="000000"/>
          <w:sz w:val="26"/>
          <w:szCs w:val="26"/>
          <w:lang w:bidi="ru-RU"/>
        </w:rPr>
        <w:t>***</w:t>
      </w:r>
      <w:r w:rsidRPr="005075EA">
        <w:rPr>
          <w:color w:val="000000"/>
          <w:sz w:val="26"/>
          <w:szCs w:val="26"/>
          <w:lang w:bidi="ru-RU"/>
        </w:rPr>
        <w:t>, открытого в Операционном офисе «Улица Льва Толстого» Симферопольского филиала ОАО «Акционерный Банк «РОССИЯ» по адресу: г</w:t>
      </w:r>
      <w:r w:rsidRPr="005075EA" w:rsidR="00FC04F6">
        <w:rPr>
          <w:color w:val="000000"/>
          <w:sz w:val="26"/>
          <w:szCs w:val="26"/>
          <w:lang w:bidi="ru-RU"/>
        </w:rPr>
        <w:t>ород</w:t>
      </w:r>
      <w:r w:rsidRPr="005075EA">
        <w:rPr>
          <w:color w:val="000000"/>
          <w:sz w:val="26"/>
          <w:szCs w:val="26"/>
          <w:lang w:bidi="ru-RU"/>
        </w:rPr>
        <w:t xml:space="preserve"> Севастополь, Ленинский район, ул. Льва Толстого, д. 25, на лицевой счет Барышек Е.А.</w:t>
      </w:r>
      <w:r w:rsidRPr="005075EA">
        <w:rPr>
          <w:sz w:val="26"/>
          <w:szCs w:val="26"/>
        </w:rPr>
        <w:t xml:space="preserve"> </w:t>
      </w:r>
      <w:r w:rsidRPr="005075EA">
        <w:rPr>
          <w:color w:val="000000"/>
          <w:sz w:val="26"/>
          <w:szCs w:val="26"/>
          <w:lang w:bidi="ru-RU"/>
        </w:rPr>
        <w:t>№</w:t>
      </w:r>
      <w:r w:rsidR="00BD7DF6">
        <w:rPr>
          <w:color w:val="000000"/>
          <w:sz w:val="26"/>
          <w:szCs w:val="26"/>
          <w:lang w:bidi="ru-RU"/>
        </w:rPr>
        <w:t>***</w:t>
      </w:r>
      <w:r w:rsidRPr="005075EA">
        <w:rPr>
          <w:color w:val="000000"/>
          <w:sz w:val="26"/>
          <w:szCs w:val="26"/>
          <w:lang w:bidi="ru-RU"/>
        </w:rPr>
        <w:t>, открыт</w:t>
      </w:r>
      <w:r w:rsidRPr="005075EA">
        <w:rPr>
          <w:color w:val="000000"/>
          <w:sz w:val="26"/>
          <w:szCs w:val="26"/>
          <w:lang w:bidi="ru-RU"/>
        </w:rPr>
        <w:t xml:space="preserve">ый в </w:t>
      </w:r>
      <w:r w:rsidRPr="005075EA">
        <w:rPr>
          <w:color w:val="000000"/>
          <w:sz w:val="26"/>
          <w:szCs w:val="26"/>
          <w:lang w:bidi="ru-RU"/>
        </w:rPr>
        <w:t>Операционном офисе «Улица Льва Толстого» Симферопольского филиала ОАО «Акционерный Банк «РОССИЯ» по адресу: г</w:t>
      </w:r>
      <w:r w:rsidRPr="005075EA" w:rsidR="00FC04F6">
        <w:rPr>
          <w:color w:val="000000"/>
          <w:sz w:val="26"/>
          <w:szCs w:val="26"/>
          <w:lang w:bidi="ru-RU"/>
        </w:rPr>
        <w:t>ород</w:t>
      </w:r>
      <w:r w:rsidRPr="005075EA">
        <w:rPr>
          <w:color w:val="000000"/>
          <w:sz w:val="26"/>
          <w:szCs w:val="26"/>
          <w:lang w:bidi="ru-RU"/>
        </w:rPr>
        <w:t xml:space="preserve"> Севастополь, Ленинский район, ул. Льва Толстого, д.25, посредством составления соответствующих платежных документов.</w:t>
      </w:r>
    </w:p>
    <w:p w:rsidR="0032404E" w:rsidRPr="005075EA" w:rsidP="005075EA">
      <w:pPr>
        <w:ind w:firstLine="567"/>
        <w:jc w:val="both"/>
        <w:rPr>
          <w:color w:val="000000"/>
          <w:sz w:val="26"/>
          <w:szCs w:val="26"/>
          <w:lang w:bidi="ru-RU"/>
        </w:rPr>
      </w:pPr>
      <w:r w:rsidRPr="005075EA">
        <w:rPr>
          <w:color w:val="000000"/>
          <w:sz w:val="26"/>
          <w:szCs w:val="26"/>
          <w:lang w:bidi="ru-RU"/>
        </w:rPr>
        <w:t xml:space="preserve">В период </w:t>
      </w:r>
      <w:r w:rsidR="00BD7DF6">
        <w:rPr>
          <w:color w:val="000000"/>
          <w:sz w:val="26"/>
          <w:szCs w:val="26"/>
          <w:lang w:bidi="ru-RU"/>
        </w:rPr>
        <w:t>(дптп)</w:t>
      </w:r>
      <w:r w:rsidRPr="005075EA">
        <w:rPr>
          <w:color w:val="000000"/>
          <w:sz w:val="26"/>
          <w:szCs w:val="26"/>
          <w:lang w:bidi="ru-RU"/>
        </w:rPr>
        <w:t xml:space="preserve"> по </w:t>
      </w:r>
      <w:r w:rsidR="00BD7DF6">
        <w:rPr>
          <w:color w:val="000000"/>
          <w:sz w:val="26"/>
          <w:szCs w:val="26"/>
          <w:lang w:bidi="ru-RU"/>
        </w:rPr>
        <w:t>(дата)</w:t>
      </w:r>
      <w:r w:rsidRPr="005075EA">
        <w:rPr>
          <w:color w:val="000000"/>
          <w:sz w:val="26"/>
          <w:szCs w:val="26"/>
          <w:lang w:bidi="ru-RU"/>
        </w:rPr>
        <w:t xml:space="preserve"> сотрудники бухгалтерии ГБУЗС «Городская больница №</w:t>
      </w:r>
      <w:r w:rsidRPr="005075EA">
        <w:rPr>
          <w:color w:val="000000"/>
          <w:sz w:val="26"/>
          <w:szCs w:val="26"/>
          <w:lang w:bidi="ru-RU"/>
        </w:rPr>
        <w:t xml:space="preserve">1 им. Н.И. Пирогова», введенные в заблуждение относительно законности совершаемых Барышек Е.А. действий и достоверности представленных Барышек Е.А. документов (удостоверения </w:t>
      </w:r>
      <w:r w:rsidRPr="005075EA">
        <w:rPr>
          <w:color w:val="000000"/>
          <w:sz w:val="26"/>
          <w:szCs w:val="26"/>
          <w:lang w:bidi="ru-RU"/>
        </w:rPr>
        <w:t>и выписки из приказа), находясь по адресу: г</w:t>
      </w:r>
      <w:r w:rsidRPr="005075EA" w:rsidR="00FC04F6">
        <w:rPr>
          <w:color w:val="000000"/>
          <w:sz w:val="26"/>
          <w:szCs w:val="26"/>
          <w:lang w:bidi="ru-RU"/>
        </w:rPr>
        <w:t>ород</w:t>
      </w:r>
      <w:r w:rsidRPr="005075EA">
        <w:rPr>
          <w:color w:val="000000"/>
          <w:sz w:val="26"/>
          <w:szCs w:val="26"/>
          <w:lang w:bidi="ru-RU"/>
        </w:rPr>
        <w:t xml:space="preserve"> Севастополь, Ленинский район, ул. Адм. Октябрьского, д. 19, незаконно начислили и выплатили Барышек Е.А. стимулирующие выплаты по должности врача терапевта приёмного отделения ГБУЗС «Городская больница № 1» </w:t>
      </w:r>
      <w:r w:rsidRPr="005075EA">
        <w:rPr>
          <w:color w:val="000000"/>
          <w:sz w:val="26"/>
          <w:szCs w:val="26"/>
          <w:lang w:bidi="ru-RU"/>
        </w:rPr>
        <w:t>высшей квалификационной категории и по внутреннему</w:t>
      </w:r>
      <w:r w:rsidRPr="005075EA">
        <w:rPr>
          <w:sz w:val="26"/>
          <w:szCs w:val="26"/>
        </w:rPr>
        <w:t xml:space="preserve"> </w:t>
      </w:r>
      <w:r w:rsidRPr="005075EA">
        <w:rPr>
          <w:color w:val="000000"/>
          <w:sz w:val="26"/>
          <w:szCs w:val="26"/>
          <w:lang w:bidi="ru-RU"/>
        </w:rPr>
        <w:t>совместительству: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7057,70 рублей в качестве надбавки за квалификационную категорию за август 2018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1508,80 рублей в качестве надбавки за квалификационную категорию за сентябрь 2018</w:t>
      </w:r>
      <w:r w:rsidRPr="005075EA">
        <w:rPr>
          <w:color w:val="000000"/>
          <w:sz w:val="26"/>
          <w:szCs w:val="26"/>
          <w:lang w:bidi="ru-RU"/>
        </w:rPr>
        <w:t xml:space="preserve">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1481,10 рублей в качестве надбавки за квалификационную категорию за октябрь 2018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1445,49 рублей в качестве надбавки за квалификационную категорию за ноябрь 2018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1511,26 рублей в качестве надбавки за квалифик</w:t>
      </w:r>
      <w:r w:rsidRPr="005075EA">
        <w:rPr>
          <w:color w:val="000000"/>
          <w:sz w:val="26"/>
          <w:szCs w:val="26"/>
          <w:lang w:bidi="ru-RU"/>
        </w:rPr>
        <w:t>ационную категорию за декабрь 2018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1909,80 рублей в качестве надбавки за квалификационную категорию за январь 2019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1897,64 рублей в качестве надбавки за квалификационную категорию за февраль 2019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 xml:space="preserve">- </w:t>
      </w:r>
      <w:r w:rsidRPr="005075EA">
        <w:rPr>
          <w:color w:val="000000"/>
          <w:sz w:val="26"/>
          <w:szCs w:val="26"/>
          <w:lang w:bidi="ru-RU"/>
        </w:rPr>
        <w:t>в сумме 1909,80 рублей в качестве надбавки за квалификационную категорию за март 2019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1723,24 рублей в качестве надбавки за квалификационную категорию за апрель 2019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1909,80 рублей в качестве надбавки за квалификационную кат</w:t>
      </w:r>
      <w:r w:rsidRPr="005075EA">
        <w:rPr>
          <w:color w:val="000000"/>
          <w:sz w:val="26"/>
          <w:szCs w:val="26"/>
          <w:lang w:bidi="ru-RU"/>
        </w:rPr>
        <w:t>егорию за май 2019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1909,80 рублей в качестве надбавки за квалификационную категорию за июнь 2019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1909,80 рублей в качестве надбавки за квалификационную категорию за июль 2019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1909,80 рублей в качестве надбавк</w:t>
      </w:r>
      <w:r w:rsidRPr="005075EA">
        <w:rPr>
          <w:color w:val="000000"/>
          <w:sz w:val="26"/>
          <w:szCs w:val="26"/>
          <w:lang w:bidi="ru-RU"/>
        </w:rPr>
        <w:t>и за квалификационную категорию за август 2019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1909,80 рублей в качестве надбавки за квалификационную категорию за сентябрь 2019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1787,33 рублей в качестве надбавки за квалификационную категорию за октябрь 2019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</w:t>
      </w:r>
      <w:r w:rsidRPr="005075EA">
        <w:rPr>
          <w:color w:val="000000"/>
          <w:sz w:val="26"/>
          <w:szCs w:val="26"/>
          <w:lang w:bidi="ru-RU"/>
        </w:rPr>
        <w:t>е 1909,80 рублей в качестве надбавки за квалификационную категорию за ноябрь 2019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1903,08 рублей в качестве надбавки за квалификационную категорию за декабрь 2019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1843,66 рублей в качестве надбавки за квалификационную катего</w:t>
      </w:r>
      <w:r w:rsidRPr="005075EA">
        <w:rPr>
          <w:color w:val="000000"/>
          <w:sz w:val="26"/>
          <w:szCs w:val="26"/>
          <w:lang w:bidi="ru-RU"/>
        </w:rPr>
        <w:t>рию за январь 2020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1854,60 рублей в качестве надбавки за квалификационную категорию за февраль 2020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1909,80 рублей в качестве надбавки за квалификационную категорию за март 2020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660,05 рублей в качестве надба</w:t>
      </w:r>
      <w:r w:rsidRPr="005075EA">
        <w:rPr>
          <w:color w:val="000000"/>
          <w:sz w:val="26"/>
          <w:szCs w:val="26"/>
          <w:lang w:bidi="ru-RU"/>
        </w:rPr>
        <w:t>вки за квалификационную категорию за апрель 2020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3544,72 рублей в качестве надбавки за квалификационную категорию за май 2020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3470,30 рублей в качестве надбавки за квалификационную категорию за июнь 2020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3470</w:t>
      </w:r>
      <w:r w:rsidRPr="005075EA">
        <w:rPr>
          <w:color w:val="000000"/>
          <w:sz w:val="26"/>
          <w:szCs w:val="26"/>
          <w:lang w:bidi="ru-RU"/>
        </w:rPr>
        <w:t>,30 рублей в качестве надбавки за квалификационную категорию за июль 2020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3419,43 рублей в качестве надбавки за квалификационную категорию за август 2020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3512,73 рублей в качестве надбавки за квалификационную категорию за се</w:t>
      </w:r>
      <w:r w:rsidRPr="005075EA">
        <w:rPr>
          <w:color w:val="000000"/>
          <w:sz w:val="26"/>
          <w:szCs w:val="26"/>
          <w:lang w:bidi="ru-RU"/>
        </w:rPr>
        <w:t>нтябрь 2020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2974,35 рублей в качестве надбавки за квалификационную категорию за октябрь 2020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3522,43 рублей в качестве надбавки за квалификационную категорию за ноябрь 2020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 xml:space="preserve">- в сумме 3378,86 рублей в качестве надбавки </w:t>
      </w:r>
      <w:r w:rsidRPr="005075EA">
        <w:rPr>
          <w:color w:val="000000"/>
          <w:sz w:val="26"/>
          <w:szCs w:val="26"/>
          <w:lang w:bidi="ru-RU"/>
        </w:rPr>
        <w:t>за квалификационную категорию за декабрь 2020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827,24 рублей в качестве надбавки за квалификационную категорию за январь 2021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1104,66 рублей в качестве надбавки за квалификационную категорию за февраль 2021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58</w:t>
      </w:r>
      <w:r w:rsidRPr="005075EA">
        <w:rPr>
          <w:color w:val="000000"/>
          <w:sz w:val="26"/>
          <w:szCs w:val="26"/>
          <w:lang w:bidi="ru-RU"/>
        </w:rPr>
        <w:t>47,12 рублей в качестве надбавки за квалификационную категорию за март 2021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3490,62 рублей в качестве надбавки за квалификационную категорию за апрель 2021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 xml:space="preserve">- в сумме 3444,25 рублей в качестве надбавки за квалификационную категорию за </w:t>
      </w:r>
      <w:r w:rsidRPr="005075EA">
        <w:rPr>
          <w:color w:val="000000"/>
          <w:sz w:val="26"/>
          <w:szCs w:val="26"/>
          <w:lang w:bidi="ru-RU"/>
        </w:rPr>
        <w:t>май 2021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1131,52 рублей в качестве надбавки за квалификационную категорию за июнь 2021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3305,27 рублей в качестве надбавки за квалификационную категорию за июль 2021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3512,73 рублей в качестве надбавки за квали</w:t>
      </w:r>
      <w:r w:rsidRPr="005075EA">
        <w:rPr>
          <w:color w:val="000000"/>
          <w:sz w:val="26"/>
          <w:szCs w:val="26"/>
          <w:lang w:bidi="ru-RU"/>
        </w:rPr>
        <w:t>фикационную категорию за август 2021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3305,27 рублей в качестве надбавки за квалификационную категорию за сентябрь 2021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3463,19 рублей в качестве надбавки за квалификационную категорию за октябрь 2021 года;</w:t>
      </w:r>
    </w:p>
    <w:p w:rsidR="00B25CC2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 xml:space="preserve">- </w:t>
      </w:r>
      <w:r w:rsidRPr="005075EA" w:rsidR="0032404E">
        <w:rPr>
          <w:color w:val="000000"/>
          <w:sz w:val="26"/>
          <w:szCs w:val="26"/>
          <w:lang w:bidi="ru-RU"/>
        </w:rPr>
        <w:t xml:space="preserve">в сумме 3544,72 рублей в качестве </w:t>
      </w:r>
      <w:r w:rsidRPr="005075EA">
        <w:rPr>
          <w:color w:val="000000"/>
          <w:sz w:val="26"/>
          <w:szCs w:val="26"/>
          <w:lang w:bidi="ru-RU"/>
        </w:rPr>
        <w:t xml:space="preserve">надбавки за квалификационную категорию </w:t>
      </w:r>
      <w:r w:rsidRPr="005075EA" w:rsidR="0032404E">
        <w:rPr>
          <w:color w:val="000000"/>
          <w:sz w:val="26"/>
          <w:szCs w:val="26"/>
          <w:lang w:bidi="ru-RU"/>
        </w:rPr>
        <w:t>за ноябрь 2021 года</w:t>
      </w:r>
      <w:r w:rsidRPr="005075EA">
        <w:rPr>
          <w:sz w:val="26"/>
          <w:szCs w:val="26"/>
        </w:rPr>
        <w:t>.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545,88 рублей в качестве надбавки за квалификационную категорию за декабрь 2021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2409,99 рублей в качестве надбавки за квалификационную категорию за авгу</w:t>
      </w:r>
      <w:r w:rsidRPr="005075EA">
        <w:rPr>
          <w:color w:val="000000"/>
          <w:sz w:val="26"/>
          <w:szCs w:val="26"/>
          <w:lang w:bidi="ru-RU"/>
        </w:rPr>
        <w:t>ст 2022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2781,72 рублей в качестве надбавки за квалификационную категорию за сентябрь 2022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3116,17 рублей в качестве надбавки за квалификационную категорию за октябрь 2022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>- в сумме 3135,18 рублей в качестве надбавки за</w:t>
      </w:r>
      <w:r w:rsidRPr="005075EA">
        <w:rPr>
          <w:color w:val="000000"/>
          <w:sz w:val="26"/>
          <w:szCs w:val="26"/>
          <w:lang w:bidi="ru-RU"/>
        </w:rPr>
        <w:t xml:space="preserve"> квалификационную категорию за ноябрь 2022 года;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 xml:space="preserve">- в сумме 2644,42 рублей в качестве надбавки за квалификационную категорию за декабрь 2022 года, а всего в период времени с </w:t>
      </w:r>
      <w:r w:rsidR="00474EEC">
        <w:rPr>
          <w:color w:val="000000"/>
          <w:sz w:val="26"/>
          <w:szCs w:val="26"/>
          <w:lang w:bidi="ru-RU"/>
        </w:rPr>
        <w:t>(дата)</w:t>
      </w:r>
      <w:r w:rsidRPr="005075EA">
        <w:rPr>
          <w:color w:val="000000"/>
          <w:sz w:val="26"/>
          <w:szCs w:val="26"/>
          <w:lang w:bidi="ru-RU"/>
        </w:rPr>
        <w:t xml:space="preserve"> по </w:t>
      </w:r>
      <w:r w:rsidR="00474EEC">
        <w:rPr>
          <w:color w:val="000000"/>
          <w:sz w:val="26"/>
          <w:szCs w:val="26"/>
          <w:lang w:bidi="ru-RU"/>
        </w:rPr>
        <w:t>(дата)</w:t>
      </w:r>
      <w:r w:rsidRPr="005075EA">
        <w:rPr>
          <w:color w:val="000000"/>
          <w:sz w:val="26"/>
          <w:szCs w:val="26"/>
          <w:lang w:bidi="ru-RU"/>
        </w:rPr>
        <w:t xml:space="preserve"> Барышек Е.А. начислены по должности врача те</w:t>
      </w:r>
      <w:r w:rsidRPr="005075EA">
        <w:rPr>
          <w:color w:val="000000"/>
          <w:sz w:val="26"/>
          <w:szCs w:val="26"/>
          <w:lang w:bidi="ru-RU"/>
        </w:rPr>
        <w:t>рапевта приемного отделения ГБУЗС «Городская больница № 1 им. Н.И. Пирогова» в качестве стимулирующей выплаты за высшую квалификационную категорию денежные средства с учетом удержанного налога на доходы физических лиц и удержанных средств - профсоюзных взн</w:t>
      </w:r>
      <w:r w:rsidRPr="005075EA">
        <w:rPr>
          <w:color w:val="000000"/>
          <w:sz w:val="26"/>
          <w:szCs w:val="26"/>
          <w:lang w:bidi="ru-RU"/>
        </w:rPr>
        <w:t>осов, в общей сумме 116765 рублей 22 копейки.</w:t>
      </w:r>
    </w:p>
    <w:p w:rsidR="0032404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color w:val="000000"/>
          <w:sz w:val="26"/>
          <w:szCs w:val="26"/>
          <w:lang w:bidi="ru-RU"/>
        </w:rPr>
        <w:t xml:space="preserve">В результате чего Барышек Е.А. в период времени с </w:t>
      </w:r>
      <w:r w:rsidR="00474EEC">
        <w:rPr>
          <w:color w:val="000000"/>
          <w:sz w:val="26"/>
          <w:szCs w:val="26"/>
          <w:lang w:bidi="ru-RU"/>
        </w:rPr>
        <w:t>(дата)</w:t>
      </w:r>
      <w:r w:rsidRPr="005075EA">
        <w:rPr>
          <w:color w:val="000000"/>
          <w:sz w:val="26"/>
          <w:szCs w:val="26"/>
          <w:lang w:bidi="ru-RU"/>
        </w:rPr>
        <w:t xml:space="preserve"> по </w:t>
      </w:r>
      <w:r w:rsidR="00474EEC">
        <w:rPr>
          <w:color w:val="000000"/>
          <w:sz w:val="26"/>
          <w:szCs w:val="26"/>
          <w:lang w:bidi="ru-RU"/>
        </w:rPr>
        <w:t>(дата)</w:t>
      </w:r>
      <w:r w:rsidRPr="005075EA">
        <w:rPr>
          <w:color w:val="000000"/>
          <w:sz w:val="26"/>
          <w:szCs w:val="26"/>
          <w:lang w:bidi="ru-RU"/>
        </w:rPr>
        <w:t>, путём предоставления заведомо ложных документов и умолчания о фактах заведомой ложности предоставляемых документов, то е</w:t>
      </w:r>
      <w:r w:rsidRPr="005075EA">
        <w:rPr>
          <w:color w:val="000000"/>
          <w:sz w:val="26"/>
          <w:szCs w:val="26"/>
          <w:lang w:bidi="ru-RU"/>
        </w:rPr>
        <w:t>сть путём обмана и злоупотребления доверием, похитила денежные средства в сумме 116765 рублей 22 копейки, принадлежащие ГБУЗС «Городская больница № 1 им. Н.И. Пирогова», чем причинила материальный ущерб указанному Учреждению.</w:t>
      </w:r>
    </w:p>
    <w:p w:rsidR="00201AE0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В судебном заседании </w:t>
      </w:r>
      <w:r w:rsidRPr="005075EA" w:rsidR="00B25CC2">
        <w:rPr>
          <w:sz w:val="26"/>
          <w:szCs w:val="26"/>
        </w:rPr>
        <w:t xml:space="preserve">представитель </w:t>
      </w:r>
      <w:r w:rsidRPr="005075EA">
        <w:rPr>
          <w:sz w:val="26"/>
          <w:szCs w:val="26"/>
        </w:rPr>
        <w:t>потерпевш</w:t>
      </w:r>
      <w:r w:rsidRPr="005075EA" w:rsidR="00B25CC2">
        <w:rPr>
          <w:sz w:val="26"/>
          <w:szCs w:val="26"/>
        </w:rPr>
        <w:t>его</w:t>
      </w:r>
      <w:r w:rsidRPr="005075EA">
        <w:rPr>
          <w:sz w:val="26"/>
          <w:szCs w:val="26"/>
        </w:rPr>
        <w:t xml:space="preserve"> </w:t>
      </w:r>
      <w:r w:rsidR="00474EEC">
        <w:rPr>
          <w:sz w:val="26"/>
          <w:szCs w:val="26"/>
        </w:rPr>
        <w:t>ФИО</w:t>
      </w:r>
      <w:r w:rsidRPr="005075EA">
        <w:rPr>
          <w:sz w:val="26"/>
          <w:szCs w:val="26"/>
        </w:rPr>
        <w:t xml:space="preserve"> путем добровольного свободного волеизъявления обратил</w:t>
      </w:r>
      <w:r w:rsidRPr="005075EA" w:rsidR="000A52FF">
        <w:rPr>
          <w:sz w:val="26"/>
          <w:szCs w:val="26"/>
        </w:rPr>
        <w:t>а</w:t>
      </w:r>
      <w:r w:rsidRPr="005075EA" w:rsidR="001D1290">
        <w:rPr>
          <w:sz w:val="26"/>
          <w:szCs w:val="26"/>
        </w:rPr>
        <w:t>сь</w:t>
      </w:r>
      <w:r w:rsidRPr="005075EA">
        <w:rPr>
          <w:sz w:val="26"/>
          <w:szCs w:val="26"/>
        </w:rPr>
        <w:t xml:space="preserve"> </w:t>
      </w:r>
      <w:r w:rsidRPr="005075EA" w:rsidR="00B26DFC">
        <w:rPr>
          <w:sz w:val="26"/>
          <w:szCs w:val="26"/>
        </w:rPr>
        <w:t xml:space="preserve">к суду </w:t>
      </w:r>
      <w:r w:rsidRPr="005075EA">
        <w:rPr>
          <w:sz w:val="26"/>
          <w:szCs w:val="26"/>
        </w:rPr>
        <w:t xml:space="preserve">с ходатайством о прекращении уголовного дела в отношении </w:t>
      </w:r>
      <w:r w:rsidRPr="005075EA" w:rsidR="000A52FF">
        <w:rPr>
          <w:sz w:val="26"/>
          <w:szCs w:val="26"/>
          <w:shd w:val="clear" w:color="auto" w:fill="FFFFFF"/>
        </w:rPr>
        <w:t>Барышек Е.А.</w:t>
      </w:r>
      <w:r w:rsidRPr="005075EA">
        <w:rPr>
          <w:sz w:val="26"/>
          <w:szCs w:val="26"/>
        </w:rPr>
        <w:t>,</w:t>
      </w:r>
      <w:r w:rsidRPr="005075EA" w:rsidR="00AD7ABD">
        <w:rPr>
          <w:sz w:val="26"/>
          <w:szCs w:val="26"/>
        </w:rPr>
        <w:t xml:space="preserve"> </w:t>
      </w:r>
      <w:r w:rsidRPr="005075EA">
        <w:rPr>
          <w:sz w:val="26"/>
          <w:szCs w:val="26"/>
        </w:rPr>
        <w:t>в связи с примирением, поскольку последн</w:t>
      </w:r>
      <w:r w:rsidRPr="005075EA" w:rsidR="00CA6B2D">
        <w:rPr>
          <w:sz w:val="26"/>
          <w:szCs w:val="26"/>
        </w:rPr>
        <w:t>яя</w:t>
      </w:r>
      <w:r w:rsidRPr="005075EA">
        <w:rPr>
          <w:sz w:val="26"/>
          <w:szCs w:val="26"/>
        </w:rPr>
        <w:t xml:space="preserve"> </w:t>
      </w:r>
      <w:r w:rsidRPr="005075EA" w:rsidR="00B14AA9">
        <w:rPr>
          <w:sz w:val="26"/>
          <w:szCs w:val="26"/>
        </w:rPr>
        <w:t>принес</w:t>
      </w:r>
      <w:r w:rsidRPr="005075EA" w:rsidR="00CA6B2D">
        <w:rPr>
          <w:sz w:val="26"/>
          <w:szCs w:val="26"/>
        </w:rPr>
        <w:t>ла</w:t>
      </w:r>
      <w:r w:rsidRPr="005075EA" w:rsidR="00B14AA9">
        <w:rPr>
          <w:sz w:val="26"/>
          <w:szCs w:val="26"/>
        </w:rPr>
        <w:t xml:space="preserve"> </w:t>
      </w:r>
      <w:r w:rsidRPr="005075EA">
        <w:rPr>
          <w:sz w:val="26"/>
          <w:szCs w:val="26"/>
        </w:rPr>
        <w:t>загладил</w:t>
      </w:r>
      <w:r w:rsidRPr="005075EA" w:rsidR="00CA6B2D">
        <w:rPr>
          <w:sz w:val="26"/>
          <w:szCs w:val="26"/>
        </w:rPr>
        <w:t>а</w:t>
      </w:r>
      <w:r w:rsidRPr="005075EA">
        <w:rPr>
          <w:sz w:val="26"/>
          <w:szCs w:val="26"/>
        </w:rPr>
        <w:t xml:space="preserve"> причиненный материальный и мо</w:t>
      </w:r>
      <w:r w:rsidRPr="005075EA">
        <w:rPr>
          <w:sz w:val="26"/>
          <w:szCs w:val="26"/>
        </w:rPr>
        <w:t xml:space="preserve">ральный вред, каких-либо претензий к </w:t>
      </w:r>
      <w:r w:rsidRPr="005075EA" w:rsidR="000A52FF">
        <w:rPr>
          <w:sz w:val="26"/>
          <w:szCs w:val="26"/>
          <w:shd w:val="clear" w:color="auto" w:fill="FFFFFF"/>
        </w:rPr>
        <w:t>Барышек Е.А.</w:t>
      </w:r>
      <w:r w:rsidRPr="005075EA" w:rsidR="00AD7ABD">
        <w:rPr>
          <w:sz w:val="26"/>
          <w:szCs w:val="26"/>
          <w:shd w:val="clear" w:color="auto" w:fill="FFFFFF"/>
        </w:rPr>
        <w:t xml:space="preserve"> </w:t>
      </w:r>
      <w:r w:rsidRPr="005075EA">
        <w:rPr>
          <w:sz w:val="26"/>
          <w:szCs w:val="26"/>
        </w:rPr>
        <w:t>не име</w:t>
      </w:r>
      <w:r w:rsidRPr="005075EA" w:rsidR="000A52FF">
        <w:rPr>
          <w:sz w:val="26"/>
          <w:szCs w:val="26"/>
        </w:rPr>
        <w:t>ю</w:t>
      </w:r>
      <w:r w:rsidRPr="005075EA">
        <w:rPr>
          <w:sz w:val="26"/>
          <w:szCs w:val="26"/>
        </w:rPr>
        <w:t>т</w:t>
      </w:r>
      <w:r w:rsidRPr="005075EA" w:rsidR="00AD7ABD">
        <w:rPr>
          <w:sz w:val="26"/>
          <w:szCs w:val="26"/>
        </w:rPr>
        <w:t>.</w:t>
      </w:r>
    </w:p>
    <w:p w:rsidR="00D21299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>Подсудим</w:t>
      </w:r>
      <w:r w:rsidRPr="005075EA" w:rsidR="00CA6B2D">
        <w:rPr>
          <w:sz w:val="26"/>
          <w:szCs w:val="26"/>
        </w:rPr>
        <w:t>ая</w:t>
      </w:r>
      <w:r w:rsidRPr="005075EA" w:rsidR="00DA6BAB">
        <w:rPr>
          <w:sz w:val="26"/>
          <w:szCs w:val="26"/>
        </w:rPr>
        <w:t xml:space="preserve"> </w:t>
      </w:r>
      <w:r w:rsidRPr="005075EA" w:rsidR="000A52FF">
        <w:rPr>
          <w:sz w:val="26"/>
          <w:szCs w:val="26"/>
          <w:shd w:val="clear" w:color="auto" w:fill="FFFFFF"/>
        </w:rPr>
        <w:t>Барышек Е.А.</w:t>
      </w:r>
      <w:r w:rsidRPr="005075EA">
        <w:rPr>
          <w:sz w:val="26"/>
          <w:szCs w:val="26"/>
        </w:rPr>
        <w:t>,</w:t>
      </w:r>
      <w:r w:rsidRPr="005075EA" w:rsidR="00AD7ABD">
        <w:rPr>
          <w:sz w:val="26"/>
          <w:szCs w:val="26"/>
        </w:rPr>
        <w:t xml:space="preserve"> </w:t>
      </w:r>
      <w:r w:rsidRPr="005075EA">
        <w:rPr>
          <w:sz w:val="26"/>
          <w:szCs w:val="26"/>
        </w:rPr>
        <w:t>которо</w:t>
      </w:r>
      <w:r w:rsidRPr="005075EA" w:rsidR="00CA6B2D">
        <w:rPr>
          <w:sz w:val="26"/>
          <w:szCs w:val="26"/>
        </w:rPr>
        <w:t>й</w:t>
      </w:r>
      <w:r w:rsidRPr="005075EA">
        <w:rPr>
          <w:sz w:val="26"/>
          <w:szCs w:val="26"/>
        </w:rPr>
        <w:t xml:space="preserve"> суд разъяснил е</w:t>
      </w:r>
      <w:r w:rsidRPr="005075EA" w:rsidR="00CA6B2D">
        <w:rPr>
          <w:sz w:val="26"/>
          <w:szCs w:val="26"/>
        </w:rPr>
        <w:t>е</w:t>
      </w:r>
      <w:r w:rsidRPr="005075EA">
        <w:rPr>
          <w:sz w:val="26"/>
          <w:szCs w:val="26"/>
        </w:rPr>
        <w:t xml:space="preserve"> право, предусмотренное п. 15 ч. 4 ст. 47 УПК РФ, возражать против прекращения уголовного дела по указанному основанию, ходатайство поддержал</w:t>
      </w:r>
      <w:r w:rsidRPr="005075EA" w:rsidR="00CA6B2D">
        <w:rPr>
          <w:sz w:val="26"/>
          <w:szCs w:val="26"/>
        </w:rPr>
        <w:t>а</w:t>
      </w:r>
      <w:r w:rsidRPr="005075EA">
        <w:rPr>
          <w:sz w:val="26"/>
          <w:szCs w:val="26"/>
        </w:rPr>
        <w:t xml:space="preserve">, </w:t>
      </w:r>
      <w:r w:rsidRPr="005075EA">
        <w:rPr>
          <w:sz w:val="26"/>
          <w:szCs w:val="26"/>
        </w:rPr>
        <w:t>просил</w:t>
      </w:r>
      <w:r w:rsidRPr="005075EA" w:rsidR="00CA6B2D">
        <w:rPr>
          <w:sz w:val="26"/>
          <w:szCs w:val="26"/>
        </w:rPr>
        <w:t>а</w:t>
      </w:r>
      <w:r w:rsidRPr="005075EA">
        <w:rPr>
          <w:sz w:val="26"/>
          <w:szCs w:val="26"/>
        </w:rPr>
        <w:t xml:space="preserve"> суд прекратить данное уголовное дело в отношении не</w:t>
      </w:r>
      <w:r w:rsidRPr="005075EA" w:rsidR="00CA6B2D">
        <w:rPr>
          <w:sz w:val="26"/>
          <w:szCs w:val="26"/>
        </w:rPr>
        <w:t>е</w:t>
      </w:r>
      <w:r w:rsidRPr="005075EA">
        <w:rPr>
          <w:sz w:val="26"/>
          <w:szCs w:val="26"/>
        </w:rPr>
        <w:t xml:space="preserve"> в связи с примирением с потерпевшим</w:t>
      </w:r>
      <w:r w:rsidRPr="005075EA" w:rsidR="000A52FF">
        <w:rPr>
          <w:sz w:val="26"/>
          <w:szCs w:val="26"/>
        </w:rPr>
        <w:t>.</w:t>
      </w:r>
    </w:p>
    <w:p w:rsidR="00C759DA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Защитник </w:t>
      </w:r>
      <w:r w:rsidR="005075EA">
        <w:rPr>
          <w:sz w:val="26"/>
          <w:szCs w:val="26"/>
        </w:rPr>
        <w:t xml:space="preserve">Чекрыгин А.В. </w:t>
      </w:r>
      <w:r w:rsidRPr="005075EA">
        <w:rPr>
          <w:sz w:val="26"/>
          <w:szCs w:val="26"/>
        </w:rPr>
        <w:t>поддерживал заявленное ходатайство о прекращении уголовного дела</w:t>
      </w:r>
      <w:r w:rsidRPr="005075EA" w:rsidR="00422C61">
        <w:rPr>
          <w:sz w:val="26"/>
          <w:szCs w:val="26"/>
        </w:rPr>
        <w:t>.</w:t>
      </w:r>
    </w:p>
    <w:p w:rsidR="00DA6BAB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Государственный обвинитель </w:t>
      </w:r>
      <w:r w:rsidRPr="005075EA" w:rsidR="000A52FF">
        <w:rPr>
          <w:sz w:val="26"/>
          <w:szCs w:val="26"/>
        </w:rPr>
        <w:t>Волков М.М.</w:t>
      </w:r>
      <w:r w:rsidRPr="005075EA" w:rsidR="00B25CC2">
        <w:rPr>
          <w:sz w:val="26"/>
          <w:szCs w:val="26"/>
        </w:rPr>
        <w:t xml:space="preserve"> </w:t>
      </w:r>
      <w:r w:rsidRPr="005075EA">
        <w:rPr>
          <w:sz w:val="26"/>
          <w:szCs w:val="26"/>
        </w:rPr>
        <w:t xml:space="preserve">в судебном заседании </w:t>
      </w:r>
      <w:r w:rsidRPr="005075EA" w:rsidR="0057473C">
        <w:rPr>
          <w:sz w:val="26"/>
          <w:szCs w:val="26"/>
        </w:rPr>
        <w:t xml:space="preserve">не </w:t>
      </w:r>
      <w:r w:rsidRPr="005075EA">
        <w:rPr>
          <w:sz w:val="26"/>
          <w:szCs w:val="26"/>
        </w:rPr>
        <w:t>возраж</w:t>
      </w:r>
      <w:r w:rsidRPr="005075EA">
        <w:rPr>
          <w:sz w:val="26"/>
          <w:szCs w:val="26"/>
        </w:rPr>
        <w:t>ал против прекращения уголовного дела</w:t>
      </w:r>
      <w:r w:rsidRPr="005075EA" w:rsidR="00422C61">
        <w:rPr>
          <w:sz w:val="26"/>
          <w:szCs w:val="26"/>
        </w:rPr>
        <w:t>, указав, что все условия для прекращения уголовного дела, предусмотренные статьей 76 УК РФ, соблюдены.</w:t>
      </w:r>
    </w:p>
    <w:p w:rsidR="00B377E9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Выслушав участников судебного заседания, исследовав материалы дела, характеризующие личность </w:t>
      </w:r>
      <w:r w:rsidRPr="005075EA" w:rsidR="000A52FF">
        <w:rPr>
          <w:sz w:val="26"/>
          <w:szCs w:val="26"/>
          <w:shd w:val="clear" w:color="auto" w:fill="FFFFFF"/>
        </w:rPr>
        <w:t>Барышек Е.А.</w:t>
      </w:r>
      <w:r w:rsidRPr="005075EA">
        <w:rPr>
          <w:sz w:val="26"/>
          <w:szCs w:val="26"/>
        </w:rPr>
        <w:t>,</w:t>
      </w:r>
      <w:r w:rsidRPr="005075EA" w:rsidR="00CA6B2D">
        <w:rPr>
          <w:sz w:val="26"/>
          <w:szCs w:val="26"/>
        </w:rPr>
        <w:t xml:space="preserve"> </w:t>
      </w:r>
      <w:r w:rsidRPr="005075EA">
        <w:rPr>
          <w:sz w:val="26"/>
          <w:szCs w:val="26"/>
        </w:rPr>
        <w:t>суд прих</w:t>
      </w:r>
      <w:r w:rsidRPr="005075EA">
        <w:rPr>
          <w:sz w:val="26"/>
          <w:szCs w:val="26"/>
        </w:rPr>
        <w:t xml:space="preserve">одит к следующему выводу. </w:t>
      </w:r>
    </w:p>
    <w:p w:rsidR="00B377E9" w:rsidRPr="005075EA" w:rsidP="005075EA">
      <w:pPr>
        <w:ind w:firstLine="567"/>
        <w:jc w:val="both"/>
        <w:rPr>
          <w:sz w:val="26"/>
          <w:szCs w:val="26"/>
          <w:shd w:val="clear" w:color="auto" w:fill="FFFFFF"/>
        </w:rPr>
      </w:pPr>
      <w:r w:rsidRPr="005075EA">
        <w:rPr>
          <w:sz w:val="26"/>
          <w:szCs w:val="26"/>
          <w:shd w:val="clear" w:color="auto" w:fill="FFFFFF"/>
        </w:rPr>
        <w:t>В соответствии со ст.</w:t>
      </w:r>
      <w:hyperlink r:id="rId4" w:anchor="AzcSK5Cu4jq" w:tgtFrame="_blank" w:tooltip="Статья 25. Прекращение уголовного дела в связи с примирением сторон" w:history="1">
        <w:r w:rsidRPr="005075E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</w:t>
        </w:r>
      </w:hyperlink>
      <w:r w:rsidRPr="005075EA">
        <w:rPr>
          <w:rStyle w:val="apple-converted-space"/>
          <w:sz w:val="26"/>
          <w:szCs w:val="26"/>
          <w:shd w:val="clear" w:color="auto" w:fill="FFFFFF"/>
        </w:rPr>
        <w:t> </w:t>
      </w:r>
      <w:r w:rsidRPr="005075EA">
        <w:rPr>
          <w:sz w:val="26"/>
          <w:szCs w:val="26"/>
          <w:shd w:val="clear" w:color="auto" w:fill="FFFFFF"/>
        </w:rPr>
        <w:t xml:space="preserve">УПК РФ суд вправе на </w:t>
      </w:r>
      <w:r w:rsidRPr="005075EA">
        <w:rPr>
          <w:sz w:val="26"/>
          <w:szCs w:val="26"/>
          <w:shd w:val="clear" w:color="auto" w:fill="FFFFFF"/>
        </w:rPr>
        <w:t>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</w:t>
      </w:r>
      <w:r w:rsidRPr="005075EA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5075E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76</w:t>
        </w:r>
      </w:hyperlink>
      <w:r w:rsidRPr="005075EA">
        <w:rPr>
          <w:rStyle w:val="apple-converted-space"/>
          <w:sz w:val="26"/>
          <w:szCs w:val="26"/>
          <w:shd w:val="clear" w:color="auto" w:fill="FFFFFF"/>
        </w:rPr>
        <w:t> </w:t>
      </w:r>
      <w:r w:rsidRPr="005075EA">
        <w:rPr>
          <w:sz w:val="26"/>
          <w:szCs w:val="26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B377E9" w:rsidRPr="005075EA" w:rsidP="005075EA">
      <w:pPr>
        <w:ind w:firstLine="567"/>
        <w:jc w:val="both"/>
        <w:rPr>
          <w:sz w:val="26"/>
          <w:szCs w:val="26"/>
          <w:shd w:val="clear" w:color="auto" w:fill="FFFFFF"/>
        </w:rPr>
      </w:pPr>
      <w:r w:rsidRPr="005075EA">
        <w:rPr>
          <w:sz w:val="26"/>
          <w:szCs w:val="26"/>
          <w:shd w:val="clear" w:color="auto" w:fill="FFFFFF"/>
        </w:rPr>
        <w:t>В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5075E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76</w:t>
        </w:r>
      </w:hyperlink>
      <w:r w:rsidRPr="005075EA">
        <w:rPr>
          <w:rStyle w:val="apple-converted-space"/>
          <w:sz w:val="26"/>
          <w:szCs w:val="26"/>
          <w:shd w:val="clear" w:color="auto" w:fill="FFFFFF"/>
        </w:rPr>
        <w:t> </w:t>
      </w:r>
      <w:r w:rsidRPr="005075EA">
        <w:rPr>
          <w:sz w:val="26"/>
          <w:szCs w:val="26"/>
          <w:shd w:val="clear" w:color="auto" w:fill="FFFFFF"/>
        </w:rPr>
        <w:t>УК РФ лицо, впервые совершившее преступление небол</w:t>
      </w:r>
      <w:r w:rsidRPr="005075EA">
        <w:rPr>
          <w:sz w:val="26"/>
          <w:szCs w:val="26"/>
          <w:shd w:val="clear" w:color="auto" w:fill="FFFFFF"/>
        </w:rPr>
        <w:t xml:space="preserve">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B377E9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При этом, согласно </w:t>
      </w:r>
      <w:hyperlink r:id="rId6" w:history="1">
        <w:r w:rsidRPr="005075EA">
          <w:rPr>
            <w:sz w:val="26"/>
            <w:szCs w:val="26"/>
          </w:rPr>
          <w:t>п. 9</w:t>
        </w:r>
      </w:hyperlink>
      <w:r w:rsidRPr="005075EA">
        <w:rPr>
          <w:sz w:val="26"/>
          <w:szCs w:val="26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</w:t>
      </w:r>
      <w:r w:rsidRPr="005075EA">
        <w:rPr>
          <w:sz w:val="26"/>
          <w:szCs w:val="26"/>
        </w:rPr>
        <w:t xml:space="preserve">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</w:t>
      </w:r>
      <w:r w:rsidRPr="005075EA">
        <w:rPr>
          <w:sz w:val="26"/>
          <w:szCs w:val="26"/>
        </w:rPr>
        <w:t>волеизъявления потерпевшего, изменение</w:t>
      </w:r>
      <w:r w:rsidRPr="005075EA">
        <w:rPr>
          <w:sz w:val="26"/>
          <w:szCs w:val="26"/>
        </w:rPr>
        <w:t xml:space="preserve">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377E9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Исходя из положений ст. 254 УПК РФ суд прекращает </w:t>
      </w:r>
      <w:r w:rsidRPr="005075EA">
        <w:rPr>
          <w:sz w:val="26"/>
          <w:szCs w:val="26"/>
        </w:rPr>
        <w:t>уголовное дело в судебном заседании, в том числе в случае, предусмотренном ст. 25 УПК РФ.</w:t>
      </w:r>
    </w:p>
    <w:p w:rsidR="00B25CC2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Как установлено в судебном заседании, </w:t>
      </w:r>
      <w:r w:rsidRPr="005075EA" w:rsidR="000A52FF">
        <w:rPr>
          <w:sz w:val="26"/>
          <w:szCs w:val="26"/>
          <w:shd w:val="clear" w:color="auto" w:fill="FFFFFF"/>
        </w:rPr>
        <w:t>Барышек Е.А.</w:t>
      </w:r>
      <w:r w:rsidRPr="005075EA" w:rsidR="008F38D5">
        <w:rPr>
          <w:sz w:val="26"/>
          <w:szCs w:val="26"/>
          <w:shd w:val="clear" w:color="auto" w:fill="FFFFFF"/>
        </w:rPr>
        <w:t xml:space="preserve"> </w:t>
      </w:r>
      <w:r w:rsidRPr="005075EA">
        <w:rPr>
          <w:sz w:val="26"/>
          <w:szCs w:val="26"/>
        </w:rPr>
        <w:t>не судим</w:t>
      </w:r>
      <w:r w:rsidRPr="005075EA" w:rsidR="00CA6B2D">
        <w:rPr>
          <w:sz w:val="26"/>
          <w:szCs w:val="26"/>
        </w:rPr>
        <w:t>а</w:t>
      </w:r>
      <w:r w:rsidRPr="005075EA">
        <w:rPr>
          <w:sz w:val="26"/>
          <w:szCs w:val="26"/>
        </w:rPr>
        <w:t>,</w:t>
      </w:r>
      <w:r w:rsidRPr="005075EA" w:rsidR="00422C61">
        <w:rPr>
          <w:sz w:val="26"/>
          <w:szCs w:val="26"/>
        </w:rPr>
        <w:t xml:space="preserve"> </w:t>
      </w:r>
      <w:r w:rsidRPr="005075EA">
        <w:rPr>
          <w:sz w:val="26"/>
          <w:szCs w:val="26"/>
        </w:rPr>
        <w:t xml:space="preserve">к уголовной ответственности привлекается впервые, </w:t>
      </w:r>
      <w:r w:rsidRPr="005075EA" w:rsidR="000A52FF">
        <w:rPr>
          <w:sz w:val="26"/>
          <w:szCs w:val="26"/>
        </w:rPr>
        <w:t xml:space="preserve">трудоустроена, откуда характеризуется исключительно с положительной стороны, </w:t>
      </w:r>
      <w:r w:rsidRPr="005075EA">
        <w:rPr>
          <w:sz w:val="26"/>
          <w:szCs w:val="26"/>
        </w:rPr>
        <w:t xml:space="preserve">по месту жительства </w:t>
      </w:r>
      <w:r w:rsidRPr="005075EA" w:rsidR="000A52FF">
        <w:rPr>
          <w:sz w:val="26"/>
          <w:szCs w:val="26"/>
        </w:rPr>
        <w:t>также характеризуется положительно</w:t>
      </w:r>
      <w:r w:rsidRPr="005075EA">
        <w:rPr>
          <w:sz w:val="26"/>
          <w:szCs w:val="26"/>
        </w:rPr>
        <w:t xml:space="preserve">, </w:t>
      </w:r>
      <w:r w:rsidRPr="005075EA" w:rsidR="000A52FF">
        <w:rPr>
          <w:color w:val="000000"/>
          <w:sz w:val="26"/>
          <w:szCs w:val="26"/>
          <w:lang w:bidi="ru-RU"/>
        </w:rPr>
        <w:t>на спецучетах не состоит, имеет ряд заболеваний.</w:t>
      </w:r>
    </w:p>
    <w:p w:rsidR="00B25CC2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6260465</wp:posOffset>
                </wp:positionH>
                <wp:positionV relativeFrom="paragraph">
                  <wp:posOffset>213360</wp:posOffset>
                </wp:positionV>
                <wp:extent cx="91440" cy="152400"/>
                <wp:effectExtent l="0" t="0" r="0" b="3175"/>
                <wp:wrapSquare wrapText="left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CC2" w:rsidP="00B25CC2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5" type="#_x0000_t202" style="width:7.2pt;height:12pt;margin-top:16.8pt;margin-left:492.9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25CC2" w:rsidP="00B25CC2">
                      <w:pPr>
                        <w:pStyle w:val="4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075EA" w:rsidR="000A52FF">
        <w:rPr>
          <w:sz w:val="26"/>
          <w:szCs w:val="26"/>
          <w:shd w:val="clear" w:color="auto" w:fill="FFFFFF"/>
        </w:rPr>
        <w:t xml:space="preserve">Барышек Е.А. </w:t>
      </w:r>
      <w:r w:rsidRPr="005075EA">
        <w:rPr>
          <w:sz w:val="26"/>
          <w:szCs w:val="26"/>
        </w:rPr>
        <w:t xml:space="preserve">загладила вред, из пояснений </w:t>
      </w:r>
      <w:r w:rsidRPr="005075EA" w:rsidR="000A52FF">
        <w:rPr>
          <w:sz w:val="26"/>
          <w:szCs w:val="26"/>
        </w:rPr>
        <w:t xml:space="preserve">представителя </w:t>
      </w:r>
      <w:r w:rsidRPr="005075EA">
        <w:rPr>
          <w:sz w:val="26"/>
          <w:szCs w:val="26"/>
        </w:rPr>
        <w:t xml:space="preserve">потерпевшего </w:t>
      </w:r>
      <w:r w:rsidR="003207AB">
        <w:rPr>
          <w:sz w:val="26"/>
          <w:szCs w:val="26"/>
        </w:rPr>
        <w:t>ФИО</w:t>
      </w:r>
      <w:r w:rsidRPr="005075EA" w:rsidR="000A52FF">
        <w:rPr>
          <w:sz w:val="26"/>
          <w:szCs w:val="26"/>
        </w:rPr>
        <w:t xml:space="preserve">, а также письменного ходатайства за подписью главного врача </w:t>
      </w:r>
      <w:r w:rsidRPr="005075EA" w:rsidR="000A52FF">
        <w:rPr>
          <w:color w:val="000000"/>
          <w:sz w:val="26"/>
          <w:szCs w:val="26"/>
          <w:lang w:bidi="ru-RU"/>
        </w:rPr>
        <w:t xml:space="preserve">ГБУЗС «Городская больница № 1 им. Н.И. Пирогова» </w:t>
      </w:r>
      <w:r w:rsidR="003207AB">
        <w:rPr>
          <w:color w:val="000000"/>
          <w:sz w:val="26"/>
          <w:szCs w:val="26"/>
          <w:lang w:bidi="ru-RU"/>
        </w:rPr>
        <w:t>ФИО2</w:t>
      </w:r>
      <w:r w:rsidRPr="005075EA" w:rsidR="000A52FF">
        <w:rPr>
          <w:color w:val="000000"/>
          <w:sz w:val="26"/>
          <w:szCs w:val="26"/>
          <w:lang w:bidi="ru-RU"/>
        </w:rPr>
        <w:t xml:space="preserve">, </w:t>
      </w:r>
      <w:r w:rsidRPr="005075EA">
        <w:rPr>
          <w:sz w:val="26"/>
          <w:szCs w:val="26"/>
        </w:rPr>
        <w:t xml:space="preserve">следует, что </w:t>
      </w:r>
      <w:r w:rsidRPr="005075EA" w:rsidR="000A52FF">
        <w:rPr>
          <w:sz w:val="26"/>
          <w:szCs w:val="26"/>
          <w:shd w:val="clear" w:color="auto" w:fill="FFFFFF"/>
        </w:rPr>
        <w:t xml:space="preserve">Барышек Е.А. </w:t>
      </w:r>
      <w:r w:rsidRPr="005075EA">
        <w:rPr>
          <w:sz w:val="26"/>
          <w:szCs w:val="26"/>
        </w:rPr>
        <w:t>в полном объеме загладила причиненный вред, претензий материального и морального характера</w:t>
      </w:r>
      <w:r w:rsidRPr="005075EA">
        <w:rPr>
          <w:sz w:val="26"/>
          <w:szCs w:val="26"/>
        </w:rPr>
        <w:t xml:space="preserve"> к подсудимой не име</w:t>
      </w:r>
      <w:r w:rsidRPr="005075EA" w:rsidR="000A52FF">
        <w:rPr>
          <w:sz w:val="26"/>
          <w:szCs w:val="26"/>
        </w:rPr>
        <w:t>ю</w:t>
      </w:r>
      <w:r w:rsidRPr="005075EA">
        <w:rPr>
          <w:sz w:val="26"/>
          <w:szCs w:val="26"/>
        </w:rPr>
        <w:t>т.</w:t>
      </w:r>
    </w:p>
    <w:p w:rsidR="00AC68B9" w:rsidRPr="005075EA" w:rsidP="005075EA">
      <w:pPr>
        <w:ind w:firstLine="567"/>
        <w:jc w:val="both"/>
        <w:rPr>
          <w:sz w:val="26"/>
          <w:szCs w:val="26"/>
          <w:shd w:val="clear" w:color="auto" w:fill="FFFFFF"/>
        </w:rPr>
      </w:pPr>
      <w:r w:rsidRPr="005075EA">
        <w:rPr>
          <w:sz w:val="26"/>
          <w:szCs w:val="26"/>
          <w:shd w:val="clear" w:color="auto" w:fill="FFFFFF"/>
        </w:rPr>
        <w:t xml:space="preserve">Преступление, предусмотренное ч.1 </w:t>
      </w:r>
      <w:r w:rsidRPr="005075EA">
        <w:rPr>
          <w:rStyle w:val="snippetequal"/>
          <w:bCs/>
          <w:sz w:val="26"/>
          <w:szCs w:val="26"/>
          <w:bdr w:val="none" w:sz="0" w:space="0" w:color="auto" w:frame="1"/>
        </w:rPr>
        <w:t>ст.</w:t>
      </w:r>
      <w:hyperlink r:id="rId7" w:anchor="uYgCDiXr935w" w:tgtFrame="_blank" w:tooltip="Статья 112. Умышленное причинение средней тяжести вреда здоровью" w:history="1">
        <w:r w:rsidRPr="005075EA">
          <w:rPr>
            <w:rStyle w:val="Hyperlink"/>
            <w:bCs/>
            <w:color w:val="auto"/>
            <w:sz w:val="26"/>
            <w:szCs w:val="26"/>
            <w:u w:val="none"/>
            <w:bdr w:val="none" w:sz="0" w:space="0" w:color="auto" w:frame="1"/>
          </w:rPr>
          <w:t>1</w:t>
        </w:r>
        <w:r w:rsidRPr="005075EA" w:rsidR="00DA6BAB">
          <w:rPr>
            <w:rStyle w:val="Hyperlink"/>
            <w:bCs/>
            <w:color w:val="auto"/>
            <w:sz w:val="26"/>
            <w:szCs w:val="26"/>
            <w:u w:val="none"/>
            <w:bdr w:val="none" w:sz="0" w:space="0" w:color="auto" w:frame="1"/>
          </w:rPr>
          <w:t>5</w:t>
        </w:r>
        <w:r w:rsidRPr="005075EA" w:rsidR="00B25CC2">
          <w:rPr>
            <w:rStyle w:val="Hyperlink"/>
            <w:bCs/>
            <w:color w:val="auto"/>
            <w:sz w:val="26"/>
            <w:szCs w:val="26"/>
            <w:u w:val="none"/>
            <w:bdr w:val="none" w:sz="0" w:space="0" w:color="auto" w:frame="1"/>
          </w:rPr>
          <w:t>9</w:t>
        </w:r>
        <w:r w:rsidRPr="005075EA">
          <w:rPr>
            <w:rStyle w:val="apple-converted-space"/>
            <w:bCs/>
            <w:sz w:val="26"/>
            <w:szCs w:val="26"/>
            <w:bdr w:val="none" w:sz="0" w:space="0" w:color="auto" w:frame="1"/>
          </w:rPr>
          <w:t> </w:t>
        </w:r>
      </w:hyperlink>
      <w:r w:rsidRPr="005075EA">
        <w:rPr>
          <w:sz w:val="26"/>
          <w:szCs w:val="26"/>
          <w:shd w:val="clear" w:color="auto" w:fill="FFFFFF"/>
        </w:rPr>
        <w:t xml:space="preserve">УК РФ, в </w:t>
      </w:r>
      <w:r w:rsidRPr="005075EA">
        <w:rPr>
          <w:sz w:val="26"/>
          <w:szCs w:val="26"/>
          <w:shd w:val="clear" w:color="auto" w:fill="FFFFFF"/>
        </w:rPr>
        <w:t>силу ч.2 ст.</w:t>
      </w:r>
      <w:hyperlink r:id="rId8" w:anchor="mK4VeyVAHtxl" w:tgtFrame="_blank" w:tooltip="Статья 15. Категории преступлений" w:history="1">
        <w:r w:rsidRPr="005075E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</w:t>
        </w:r>
      </w:hyperlink>
      <w:r w:rsidRPr="005075EA">
        <w:rPr>
          <w:rStyle w:val="apple-converted-space"/>
          <w:sz w:val="26"/>
          <w:szCs w:val="26"/>
          <w:shd w:val="clear" w:color="auto" w:fill="FFFFFF"/>
        </w:rPr>
        <w:t> </w:t>
      </w:r>
      <w:r w:rsidRPr="005075EA">
        <w:rPr>
          <w:sz w:val="26"/>
          <w:szCs w:val="26"/>
          <w:shd w:val="clear" w:color="auto" w:fill="FFFFFF"/>
        </w:rPr>
        <w:t>УК РФ отнесено законом к категории преступлений небольшой тяжести.</w:t>
      </w:r>
    </w:p>
    <w:p w:rsidR="00910339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>Установлено, что потерпевш</w:t>
      </w:r>
      <w:r w:rsidRPr="005075EA" w:rsidR="00045504">
        <w:rPr>
          <w:sz w:val="26"/>
          <w:szCs w:val="26"/>
        </w:rPr>
        <w:t>и</w:t>
      </w:r>
      <w:r w:rsidRPr="005075EA" w:rsidR="00B25CC2">
        <w:rPr>
          <w:sz w:val="26"/>
          <w:szCs w:val="26"/>
        </w:rPr>
        <w:t>й</w:t>
      </w:r>
      <w:r w:rsidRPr="005075EA">
        <w:rPr>
          <w:sz w:val="26"/>
          <w:szCs w:val="26"/>
        </w:rPr>
        <w:t xml:space="preserve"> и подсудим</w:t>
      </w:r>
      <w:r w:rsidRPr="005075EA" w:rsidR="008F38D5">
        <w:rPr>
          <w:sz w:val="26"/>
          <w:szCs w:val="26"/>
        </w:rPr>
        <w:t>ая</w:t>
      </w:r>
      <w:r w:rsidRPr="005075EA">
        <w:rPr>
          <w:sz w:val="26"/>
          <w:szCs w:val="26"/>
        </w:rPr>
        <w:t xml:space="preserve"> достигли примирения, последн</w:t>
      </w:r>
      <w:r w:rsidRPr="005075EA" w:rsidR="008F38D5">
        <w:rPr>
          <w:sz w:val="26"/>
          <w:szCs w:val="26"/>
        </w:rPr>
        <w:t>яя</w:t>
      </w:r>
      <w:r w:rsidRPr="005075EA">
        <w:rPr>
          <w:sz w:val="26"/>
          <w:szCs w:val="26"/>
        </w:rPr>
        <w:t xml:space="preserve"> загладил</w:t>
      </w:r>
      <w:r w:rsidRPr="005075EA" w:rsidR="008F38D5">
        <w:rPr>
          <w:sz w:val="26"/>
          <w:szCs w:val="26"/>
        </w:rPr>
        <w:t>а</w:t>
      </w:r>
      <w:r w:rsidRPr="005075EA">
        <w:rPr>
          <w:sz w:val="26"/>
          <w:szCs w:val="26"/>
        </w:rPr>
        <w:t xml:space="preserve"> причиненный потерпевшему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D516BE" w:rsidRPr="005075EA" w:rsidP="005075EA">
      <w:pPr>
        <w:ind w:firstLine="567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5075EA">
        <w:rPr>
          <w:sz w:val="26"/>
          <w:szCs w:val="26"/>
          <w:shd w:val="clear" w:color="auto" w:fill="FFFFFF"/>
        </w:rPr>
        <w:t>Исходя из целей и задач уго</w:t>
      </w:r>
      <w:r w:rsidRPr="005075EA">
        <w:rPr>
          <w:sz w:val="26"/>
          <w:szCs w:val="26"/>
          <w:shd w:val="clear" w:color="auto" w:fill="FFFFFF"/>
        </w:rPr>
        <w:t>ловного закона,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уголовному делу примирились, предусмотренных законом препятствий для прекращения п</w:t>
      </w:r>
      <w:r w:rsidRPr="005075EA">
        <w:rPr>
          <w:sz w:val="26"/>
          <w:szCs w:val="26"/>
          <w:shd w:val="clear" w:color="auto" w:fill="FFFFFF"/>
        </w:rPr>
        <w:t>роизводства по уголовному делу не имеется, напротив необоснованный отказ в прекращении производства по уголовному делу нарушит права как потерпевшего, так и обвиняемо</w:t>
      </w:r>
      <w:r w:rsidRPr="005075EA" w:rsidR="00DD2156">
        <w:rPr>
          <w:sz w:val="26"/>
          <w:szCs w:val="26"/>
          <w:shd w:val="clear" w:color="auto" w:fill="FFFFFF"/>
        </w:rPr>
        <w:t>й</w:t>
      </w:r>
      <w:r w:rsidRPr="005075EA">
        <w:rPr>
          <w:sz w:val="26"/>
          <w:szCs w:val="26"/>
          <w:shd w:val="clear" w:color="auto" w:fill="FFFFFF"/>
        </w:rPr>
        <w:t xml:space="preserve">, суд считает, что оснований для отказа в удовлетворении </w:t>
      </w:r>
      <w:r w:rsidRPr="005075EA" w:rsidR="008F38D5">
        <w:rPr>
          <w:sz w:val="26"/>
          <w:szCs w:val="26"/>
          <w:shd w:val="clear" w:color="auto" w:fill="FFFFFF"/>
        </w:rPr>
        <w:t>ходатайства потерпевшей</w:t>
      </w:r>
      <w:r w:rsidRPr="005075EA" w:rsidR="00E14212">
        <w:rPr>
          <w:sz w:val="26"/>
          <w:szCs w:val="26"/>
          <w:shd w:val="clear" w:color="auto" w:fill="FFFFFF"/>
        </w:rPr>
        <w:t xml:space="preserve"> не имеется</w:t>
      </w:r>
      <w:r w:rsidRPr="005075EA" w:rsidR="00FF50EE">
        <w:rPr>
          <w:sz w:val="26"/>
          <w:szCs w:val="26"/>
          <w:shd w:val="clear" w:color="auto" w:fill="FFFFFF"/>
        </w:rPr>
        <w:t>.</w:t>
      </w:r>
      <w:r w:rsidRPr="005075EA" w:rsidR="00FF50EE">
        <w:rPr>
          <w:rStyle w:val="apple-converted-space"/>
          <w:sz w:val="26"/>
          <w:szCs w:val="26"/>
          <w:shd w:val="clear" w:color="auto" w:fill="FFFFFF"/>
        </w:rPr>
        <w:t> </w:t>
      </w:r>
    </w:p>
    <w:p w:rsidR="00F60772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 уголовное дело в отношении </w:t>
      </w:r>
      <w:r w:rsidRPr="005075EA" w:rsidR="000A52FF">
        <w:rPr>
          <w:sz w:val="26"/>
          <w:szCs w:val="26"/>
          <w:shd w:val="clear" w:color="auto" w:fill="FFFFFF"/>
        </w:rPr>
        <w:t>Барышек Е.А.</w:t>
      </w:r>
      <w:r w:rsidRPr="005075EA" w:rsidR="00881A16">
        <w:rPr>
          <w:sz w:val="26"/>
          <w:szCs w:val="26"/>
          <w:shd w:val="clear" w:color="auto" w:fill="FFFFFF"/>
        </w:rPr>
        <w:t>,</w:t>
      </w:r>
      <w:r w:rsidRPr="005075EA" w:rsidR="00B25CC2">
        <w:rPr>
          <w:sz w:val="26"/>
          <w:szCs w:val="26"/>
          <w:shd w:val="clear" w:color="auto" w:fill="FFFFFF"/>
        </w:rPr>
        <w:t xml:space="preserve"> </w:t>
      </w:r>
      <w:r w:rsidRPr="005075EA">
        <w:rPr>
          <w:sz w:val="26"/>
          <w:szCs w:val="26"/>
        </w:rPr>
        <w:t>признавая, что такое решение б</w:t>
      </w:r>
      <w:r w:rsidRPr="005075EA">
        <w:rPr>
          <w:sz w:val="26"/>
          <w:szCs w:val="26"/>
        </w:rPr>
        <w:t>удет соответствовать целям и задачам защиты прав и законных интересов личности, общества и государства.</w:t>
      </w:r>
    </w:p>
    <w:p w:rsidR="00910339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1813F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Вопрос о вещественных </w:t>
      </w:r>
      <w:r w:rsidRPr="005075EA">
        <w:rPr>
          <w:sz w:val="26"/>
          <w:szCs w:val="26"/>
        </w:rPr>
        <w:t>доказательствах разрешается судом в соответствии со ст. 81 УПК РФ.</w:t>
      </w:r>
    </w:p>
    <w:p w:rsidR="001813FE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>Гражданский иск по делу не заявлен, арест на имущество подсудимо</w:t>
      </w:r>
      <w:r w:rsidRPr="005075EA" w:rsidR="00CA6B2D">
        <w:rPr>
          <w:sz w:val="26"/>
          <w:szCs w:val="26"/>
        </w:rPr>
        <w:t>й</w:t>
      </w:r>
      <w:r w:rsidRPr="005075EA">
        <w:rPr>
          <w:sz w:val="26"/>
          <w:szCs w:val="26"/>
        </w:rPr>
        <w:t xml:space="preserve"> не накладывался, меру пресечения в виде подписки о невыезде и надлежащем поведении, избранную </w:t>
      </w:r>
      <w:r w:rsidRPr="005075EA" w:rsidR="007973AB">
        <w:rPr>
          <w:sz w:val="26"/>
          <w:szCs w:val="26"/>
          <w:shd w:val="clear" w:color="auto" w:fill="FFFFFF"/>
        </w:rPr>
        <w:t>Барышек Е.А.</w:t>
      </w:r>
      <w:r w:rsidRPr="005075EA">
        <w:rPr>
          <w:sz w:val="26"/>
          <w:szCs w:val="26"/>
        </w:rPr>
        <w:t>,</w:t>
      </w:r>
      <w:r w:rsidRPr="005075EA" w:rsidR="00CA6B2D">
        <w:rPr>
          <w:sz w:val="26"/>
          <w:szCs w:val="26"/>
        </w:rPr>
        <w:t xml:space="preserve"> </w:t>
      </w:r>
      <w:r w:rsidRPr="005075EA">
        <w:rPr>
          <w:sz w:val="26"/>
          <w:szCs w:val="26"/>
        </w:rPr>
        <w:t xml:space="preserve">следует </w:t>
      </w:r>
      <w:r w:rsidRPr="005075EA">
        <w:rPr>
          <w:sz w:val="26"/>
          <w:szCs w:val="26"/>
        </w:rPr>
        <w:t>отменить.</w:t>
      </w:r>
    </w:p>
    <w:p w:rsidR="00F60772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>На основании изложенного, руководствуясь ч. 2 ст. 239 УПК РФ,</w:t>
      </w:r>
    </w:p>
    <w:p w:rsidR="00F60772" w:rsidRPr="005075EA" w:rsidP="005075EA">
      <w:pPr>
        <w:ind w:firstLine="567"/>
        <w:jc w:val="both"/>
        <w:rPr>
          <w:sz w:val="26"/>
          <w:szCs w:val="26"/>
        </w:rPr>
      </w:pPr>
    </w:p>
    <w:p w:rsidR="00F60772" w:rsidRPr="005075EA" w:rsidP="005075EA">
      <w:pPr>
        <w:ind w:firstLine="567"/>
        <w:jc w:val="center"/>
        <w:rPr>
          <w:sz w:val="26"/>
          <w:szCs w:val="26"/>
        </w:rPr>
      </w:pPr>
      <w:r w:rsidRPr="005075EA">
        <w:rPr>
          <w:sz w:val="26"/>
          <w:szCs w:val="26"/>
        </w:rPr>
        <w:t>П О С Т А Н О В И Л:</w:t>
      </w:r>
    </w:p>
    <w:p w:rsidR="00F60772" w:rsidRPr="005075EA" w:rsidP="005075EA">
      <w:pPr>
        <w:ind w:firstLine="567"/>
        <w:jc w:val="both"/>
        <w:rPr>
          <w:sz w:val="26"/>
          <w:szCs w:val="26"/>
        </w:rPr>
      </w:pPr>
    </w:p>
    <w:p w:rsidR="00162295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Уголовное дело и уголовное преследование в отношении </w:t>
      </w:r>
      <w:r w:rsidRPr="005075EA" w:rsidR="00480220">
        <w:rPr>
          <w:sz w:val="26"/>
          <w:szCs w:val="26"/>
          <w:shd w:val="clear" w:color="auto" w:fill="FFFFFF"/>
        </w:rPr>
        <w:t xml:space="preserve">Барышек </w:t>
      </w:r>
      <w:r w:rsidR="003207AB">
        <w:rPr>
          <w:sz w:val="26"/>
          <w:szCs w:val="26"/>
          <w:shd w:val="clear" w:color="auto" w:fill="FFFFFF"/>
        </w:rPr>
        <w:t>Е.А.</w:t>
      </w:r>
      <w:r w:rsidRPr="005075EA">
        <w:rPr>
          <w:sz w:val="26"/>
          <w:szCs w:val="26"/>
        </w:rPr>
        <w:t>, обвиняемо</w:t>
      </w:r>
      <w:r w:rsidRPr="005075EA" w:rsidR="00CA6B2D">
        <w:rPr>
          <w:sz w:val="26"/>
          <w:szCs w:val="26"/>
        </w:rPr>
        <w:t>й</w:t>
      </w:r>
      <w:r w:rsidRPr="005075EA">
        <w:rPr>
          <w:sz w:val="26"/>
          <w:szCs w:val="26"/>
        </w:rPr>
        <w:t xml:space="preserve"> в совершении преступления, предусмотренного ч. 1 ст. 15</w:t>
      </w:r>
      <w:r w:rsidRPr="005075EA" w:rsidR="00B25CC2">
        <w:rPr>
          <w:sz w:val="26"/>
          <w:szCs w:val="26"/>
        </w:rPr>
        <w:t>9</w:t>
      </w:r>
      <w:r w:rsidRPr="005075EA">
        <w:rPr>
          <w:snapToGrid w:val="0"/>
          <w:sz w:val="26"/>
          <w:szCs w:val="26"/>
        </w:rPr>
        <w:t xml:space="preserve"> </w:t>
      </w:r>
      <w:r w:rsidRPr="005075EA">
        <w:rPr>
          <w:sz w:val="26"/>
          <w:szCs w:val="26"/>
        </w:rPr>
        <w:t>УК РФ, прекра</w:t>
      </w:r>
      <w:r w:rsidRPr="005075EA">
        <w:rPr>
          <w:sz w:val="26"/>
          <w:szCs w:val="26"/>
        </w:rPr>
        <w:t>тить на основании ст. 25 УПК РФ, в связи с примирением сторон, освободив е</w:t>
      </w:r>
      <w:r w:rsidRPr="005075EA" w:rsidR="00CA6B2D">
        <w:rPr>
          <w:sz w:val="26"/>
          <w:szCs w:val="26"/>
        </w:rPr>
        <w:t>е</w:t>
      </w:r>
      <w:r w:rsidRPr="005075EA">
        <w:rPr>
          <w:sz w:val="26"/>
          <w:szCs w:val="26"/>
        </w:rPr>
        <w:t xml:space="preserve"> в соответствии со ст. 76 УК РФ от уголовной ответственности.</w:t>
      </w:r>
    </w:p>
    <w:p w:rsidR="00162295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 xml:space="preserve">Вещественные доказательства по делу: </w:t>
      </w:r>
      <w:r w:rsidRPr="005075EA" w:rsidR="00DD0232">
        <w:rPr>
          <w:color w:val="000000"/>
          <w:sz w:val="26"/>
          <w:szCs w:val="26"/>
          <w:lang w:bidi="ru-RU"/>
        </w:rPr>
        <w:t>копия удостоверения №</w:t>
      </w:r>
      <w:r w:rsidR="003207AB">
        <w:rPr>
          <w:color w:val="000000"/>
          <w:sz w:val="26"/>
          <w:szCs w:val="26"/>
          <w:lang w:bidi="ru-RU"/>
        </w:rPr>
        <w:t>***</w:t>
      </w:r>
      <w:r w:rsidRPr="005075EA" w:rsidR="00DD0232">
        <w:rPr>
          <w:color w:val="000000"/>
          <w:sz w:val="26"/>
          <w:szCs w:val="26"/>
          <w:lang w:bidi="ru-RU"/>
        </w:rPr>
        <w:t xml:space="preserve"> от </w:t>
      </w:r>
      <w:r w:rsidR="003207AB">
        <w:rPr>
          <w:color w:val="000000"/>
          <w:sz w:val="26"/>
          <w:szCs w:val="26"/>
          <w:lang w:bidi="ru-RU"/>
        </w:rPr>
        <w:t>(дата)</w:t>
      </w:r>
      <w:r w:rsidRPr="005075EA" w:rsidR="00DD0232">
        <w:rPr>
          <w:color w:val="000000"/>
          <w:sz w:val="26"/>
          <w:szCs w:val="26"/>
          <w:lang w:bidi="ru-RU"/>
        </w:rPr>
        <w:t xml:space="preserve"> о прохождении Барышек Е.А. аттестации, копия выписки из приказа Департамента здравоохранения города Москвы от </w:t>
      </w:r>
      <w:r w:rsidR="003207AB">
        <w:rPr>
          <w:color w:val="000000"/>
          <w:sz w:val="26"/>
          <w:szCs w:val="26"/>
          <w:lang w:bidi="ru-RU"/>
        </w:rPr>
        <w:t>(дата)</w:t>
      </w:r>
      <w:r w:rsidRPr="005075EA" w:rsidR="00DD0232">
        <w:rPr>
          <w:color w:val="000000"/>
          <w:sz w:val="26"/>
          <w:szCs w:val="26"/>
          <w:lang w:bidi="ru-RU"/>
        </w:rPr>
        <w:t xml:space="preserve"> о присвоении высшей квалификационной категории, выписка по номеру лицевого счета №</w:t>
      </w:r>
      <w:r w:rsidR="003207AB">
        <w:rPr>
          <w:color w:val="000000"/>
          <w:sz w:val="26"/>
          <w:szCs w:val="26"/>
          <w:lang w:bidi="ru-RU"/>
        </w:rPr>
        <w:t>***</w:t>
      </w:r>
      <w:r w:rsidRPr="005075EA" w:rsidR="00DD0232">
        <w:rPr>
          <w:color w:val="000000"/>
          <w:sz w:val="26"/>
          <w:szCs w:val="26"/>
          <w:lang w:bidi="ru-RU"/>
        </w:rPr>
        <w:t xml:space="preserve"> на Барышек Е.А.</w:t>
      </w:r>
      <w:r w:rsidRPr="005075EA" w:rsidR="009D6407">
        <w:rPr>
          <w:color w:val="000000"/>
          <w:sz w:val="26"/>
          <w:szCs w:val="26"/>
          <w:lang w:bidi="ru-RU"/>
        </w:rPr>
        <w:t xml:space="preserve">, копия квитанции №266 от 19.04.2023 о возмещении имущественного время ГБУЗС «Городская больница №1 им. Н.И. Пирогова», копия расчетного листка за апрель 2023 года, копии расчетных листков за период с </w:t>
      </w:r>
      <w:r w:rsidR="00860C86">
        <w:rPr>
          <w:color w:val="000000"/>
          <w:sz w:val="26"/>
          <w:szCs w:val="26"/>
          <w:lang w:bidi="ru-RU"/>
        </w:rPr>
        <w:t>(дата)</w:t>
      </w:r>
      <w:r w:rsidRPr="005075EA" w:rsidR="009D6407">
        <w:rPr>
          <w:color w:val="000000"/>
          <w:sz w:val="26"/>
          <w:szCs w:val="26"/>
          <w:lang w:bidi="ru-RU"/>
        </w:rPr>
        <w:t xml:space="preserve"> по </w:t>
      </w:r>
      <w:r w:rsidR="00860C86">
        <w:rPr>
          <w:color w:val="000000"/>
          <w:sz w:val="26"/>
          <w:szCs w:val="26"/>
          <w:lang w:bidi="ru-RU"/>
        </w:rPr>
        <w:t>(дата)</w:t>
      </w:r>
      <w:r w:rsidRPr="005075EA" w:rsidR="00B25CC2">
        <w:rPr>
          <w:color w:val="000000"/>
          <w:sz w:val="26"/>
          <w:szCs w:val="26"/>
          <w:lang w:bidi="ru-RU"/>
        </w:rPr>
        <w:t>, хранящийся в материалах уголовного дела – хранить в материалах уголовного дела.</w:t>
      </w:r>
    </w:p>
    <w:p w:rsidR="00CA62F4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>Меру пресечен</w:t>
      </w:r>
      <w:r w:rsidRPr="005075EA">
        <w:rPr>
          <w:sz w:val="26"/>
          <w:szCs w:val="26"/>
        </w:rPr>
        <w:t xml:space="preserve">ия </w:t>
      </w:r>
      <w:r w:rsidRPr="005075EA" w:rsidR="00480220">
        <w:rPr>
          <w:sz w:val="26"/>
          <w:szCs w:val="26"/>
          <w:shd w:val="clear" w:color="auto" w:fill="FFFFFF"/>
        </w:rPr>
        <w:t xml:space="preserve">Барышек </w:t>
      </w:r>
      <w:r w:rsidR="00860C86">
        <w:rPr>
          <w:sz w:val="26"/>
          <w:szCs w:val="26"/>
          <w:shd w:val="clear" w:color="auto" w:fill="FFFFFF"/>
        </w:rPr>
        <w:t>Е.А.</w:t>
      </w:r>
      <w:r w:rsidRPr="005075EA">
        <w:rPr>
          <w:sz w:val="26"/>
          <w:szCs w:val="26"/>
        </w:rPr>
        <w:t xml:space="preserve"> в виде подписки о невыезде и надлежащем поведении </w:t>
      </w:r>
      <w:r w:rsidRPr="005075EA" w:rsidR="00AC68BE">
        <w:rPr>
          <w:sz w:val="26"/>
          <w:szCs w:val="26"/>
        </w:rPr>
        <w:t>– отменить.</w:t>
      </w:r>
    </w:p>
    <w:p w:rsidR="00754969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>Постановление может быть обжаловано в Ленинский районный суд города Севастополя в течение 1</w:t>
      </w:r>
      <w:r w:rsidRPr="005075EA" w:rsidR="008F38D5">
        <w:rPr>
          <w:sz w:val="26"/>
          <w:szCs w:val="26"/>
        </w:rPr>
        <w:t>5</w:t>
      </w:r>
      <w:r w:rsidRPr="005075EA">
        <w:rPr>
          <w:sz w:val="26"/>
          <w:szCs w:val="26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754969" w:rsidRPr="005075EA" w:rsidP="005075EA">
      <w:pPr>
        <w:ind w:firstLine="567"/>
        <w:jc w:val="both"/>
        <w:rPr>
          <w:sz w:val="26"/>
          <w:szCs w:val="26"/>
        </w:rPr>
      </w:pPr>
    </w:p>
    <w:p w:rsidR="00162295" w:rsidRPr="005075EA" w:rsidP="005075EA">
      <w:pPr>
        <w:ind w:firstLine="567"/>
        <w:jc w:val="both"/>
        <w:rPr>
          <w:sz w:val="26"/>
          <w:szCs w:val="26"/>
        </w:rPr>
      </w:pPr>
      <w:r w:rsidRPr="005075EA">
        <w:rPr>
          <w:sz w:val="26"/>
          <w:szCs w:val="26"/>
        </w:rPr>
        <w:t>Мировой судья</w:t>
      </w:r>
      <w:r w:rsidR="00860C86">
        <w:rPr>
          <w:sz w:val="26"/>
          <w:szCs w:val="26"/>
        </w:rPr>
        <w:t>: /подпись/</w:t>
      </w:r>
      <w:r w:rsidRPr="005075EA" w:rsidR="0028384F">
        <w:rPr>
          <w:sz w:val="26"/>
          <w:szCs w:val="26"/>
        </w:rPr>
        <w:tab/>
      </w:r>
      <w:r w:rsidRPr="005075EA" w:rsidR="0028384F">
        <w:rPr>
          <w:sz w:val="26"/>
          <w:szCs w:val="26"/>
        </w:rPr>
        <w:tab/>
      </w:r>
      <w:r w:rsidRPr="005075EA" w:rsidR="0028384F">
        <w:rPr>
          <w:sz w:val="26"/>
          <w:szCs w:val="26"/>
        </w:rPr>
        <w:tab/>
      </w:r>
      <w:r w:rsidRPr="005075EA">
        <w:rPr>
          <w:sz w:val="26"/>
          <w:szCs w:val="26"/>
        </w:rPr>
        <w:t xml:space="preserve">                                Ю.В. Тесля</w:t>
      </w:r>
    </w:p>
    <w:p w:rsidR="00B25CC2" w:rsidRPr="005075EA" w:rsidP="005075EA">
      <w:pPr>
        <w:ind w:firstLine="567"/>
        <w:jc w:val="both"/>
        <w:rPr>
          <w:sz w:val="26"/>
          <w:szCs w:val="26"/>
        </w:rPr>
      </w:pPr>
    </w:p>
    <w:sectPr w:rsidSect="00193C96">
      <w:footerReference w:type="default" r:id="rId9"/>
      <w:pgSz w:w="11906" w:h="16838"/>
      <w:pgMar w:top="992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3078113"/>
      <w:docPartObj>
        <w:docPartGallery w:val="Page Numbers (Bottom of Page)"/>
        <w:docPartUnique/>
      </w:docPartObj>
    </w:sdtPr>
    <w:sdtContent>
      <w:p w:rsidR="00F24EEC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60C86">
          <w:rPr>
            <w:noProof/>
          </w:rPr>
          <w:t>1</w:t>
        </w:r>
        <w:r>
          <w:fldChar w:fldCharType="end"/>
        </w:r>
      </w:p>
    </w:sdtContent>
  </w:sdt>
  <w:p w:rsidR="0011480C">
    <w:pPr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67460B"/>
    <w:multiLevelType w:val="multilevel"/>
    <w:tmpl w:val="8B00E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AA15BE1"/>
    <w:multiLevelType w:val="multilevel"/>
    <w:tmpl w:val="0EAAF14C"/>
    <w:lvl w:ilvl="0">
      <w:start w:val="2020"/>
      <w:numFmt w:val="decimal"/>
      <w:lvlText w:val="2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6EF722A"/>
    <w:multiLevelType w:val="multilevel"/>
    <w:tmpl w:val="12047254"/>
    <w:lvl w:ilvl="0">
      <w:start w:val="2021"/>
      <w:numFmt w:val="decimal"/>
      <w:lvlText w:val="2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2D431F"/>
    <w:multiLevelType w:val="multilevel"/>
    <w:tmpl w:val="A06CFB1C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6E506A5"/>
    <w:multiLevelType w:val="multilevel"/>
    <w:tmpl w:val="3C002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45504"/>
    <w:rsid w:val="000520A7"/>
    <w:rsid w:val="000544C0"/>
    <w:rsid w:val="00077F83"/>
    <w:rsid w:val="00096640"/>
    <w:rsid w:val="000A0DE5"/>
    <w:rsid w:val="000A52FF"/>
    <w:rsid w:val="000D04D5"/>
    <w:rsid w:val="00107DDD"/>
    <w:rsid w:val="0011480C"/>
    <w:rsid w:val="001150BF"/>
    <w:rsid w:val="00142802"/>
    <w:rsid w:val="00155AAC"/>
    <w:rsid w:val="00162295"/>
    <w:rsid w:val="001813FE"/>
    <w:rsid w:val="00193C96"/>
    <w:rsid w:val="001B2FB9"/>
    <w:rsid w:val="001D1290"/>
    <w:rsid w:val="00201AE0"/>
    <w:rsid w:val="00230C13"/>
    <w:rsid w:val="0027232D"/>
    <w:rsid w:val="00283305"/>
    <w:rsid w:val="0028384F"/>
    <w:rsid w:val="003102B0"/>
    <w:rsid w:val="003207AB"/>
    <w:rsid w:val="0032404E"/>
    <w:rsid w:val="003868C7"/>
    <w:rsid w:val="00394B60"/>
    <w:rsid w:val="003B1C19"/>
    <w:rsid w:val="003B5348"/>
    <w:rsid w:val="00422C61"/>
    <w:rsid w:val="004318A2"/>
    <w:rsid w:val="004576E7"/>
    <w:rsid w:val="00464DC1"/>
    <w:rsid w:val="004662AE"/>
    <w:rsid w:val="00470473"/>
    <w:rsid w:val="00474EEC"/>
    <w:rsid w:val="00480220"/>
    <w:rsid w:val="004C5247"/>
    <w:rsid w:val="005075EA"/>
    <w:rsid w:val="00555B68"/>
    <w:rsid w:val="0057473C"/>
    <w:rsid w:val="005878E2"/>
    <w:rsid w:val="005942E6"/>
    <w:rsid w:val="005C3295"/>
    <w:rsid w:val="005D5AEE"/>
    <w:rsid w:val="006151CE"/>
    <w:rsid w:val="0066668D"/>
    <w:rsid w:val="006B6DE4"/>
    <w:rsid w:val="006C60F0"/>
    <w:rsid w:val="00754969"/>
    <w:rsid w:val="007973AB"/>
    <w:rsid w:val="00830BEC"/>
    <w:rsid w:val="00847844"/>
    <w:rsid w:val="00851550"/>
    <w:rsid w:val="00860C86"/>
    <w:rsid w:val="00881A16"/>
    <w:rsid w:val="008B7606"/>
    <w:rsid w:val="008F38D5"/>
    <w:rsid w:val="00910339"/>
    <w:rsid w:val="00941988"/>
    <w:rsid w:val="009672EC"/>
    <w:rsid w:val="0097781A"/>
    <w:rsid w:val="009D41D8"/>
    <w:rsid w:val="009D6407"/>
    <w:rsid w:val="00A0419D"/>
    <w:rsid w:val="00A301C3"/>
    <w:rsid w:val="00A47C8E"/>
    <w:rsid w:val="00AC68B9"/>
    <w:rsid w:val="00AC68BE"/>
    <w:rsid w:val="00AD09B8"/>
    <w:rsid w:val="00AD7ABD"/>
    <w:rsid w:val="00B14AA9"/>
    <w:rsid w:val="00B25CC2"/>
    <w:rsid w:val="00B26DFC"/>
    <w:rsid w:val="00B377E9"/>
    <w:rsid w:val="00B75415"/>
    <w:rsid w:val="00BD0190"/>
    <w:rsid w:val="00BD7DF6"/>
    <w:rsid w:val="00C12156"/>
    <w:rsid w:val="00C570FB"/>
    <w:rsid w:val="00C759DA"/>
    <w:rsid w:val="00CA62F4"/>
    <w:rsid w:val="00CA6B2D"/>
    <w:rsid w:val="00CC0948"/>
    <w:rsid w:val="00CD2AAB"/>
    <w:rsid w:val="00D12A22"/>
    <w:rsid w:val="00D21299"/>
    <w:rsid w:val="00D25670"/>
    <w:rsid w:val="00D45D1C"/>
    <w:rsid w:val="00D516BE"/>
    <w:rsid w:val="00D82CC0"/>
    <w:rsid w:val="00DA6BAB"/>
    <w:rsid w:val="00DB6B68"/>
    <w:rsid w:val="00DD0232"/>
    <w:rsid w:val="00DD2156"/>
    <w:rsid w:val="00DF788B"/>
    <w:rsid w:val="00DF7DC1"/>
    <w:rsid w:val="00E05C58"/>
    <w:rsid w:val="00E14212"/>
    <w:rsid w:val="00E3256E"/>
    <w:rsid w:val="00E417D6"/>
    <w:rsid w:val="00E54A44"/>
    <w:rsid w:val="00E6007A"/>
    <w:rsid w:val="00E72FE4"/>
    <w:rsid w:val="00E734A8"/>
    <w:rsid w:val="00EA6905"/>
    <w:rsid w:val="00EC1ADA"/>
    <w:rsid w:val="00F2367C"/>
    <w:rsid w:val="00F24EEC"/>
    <w:rsid w:val="00F2689D"/>
    <w:rsid w:val="00F60772"/>
    <w:rsid w:val="00FC04F6"/>
    <w:rsid w:val="00FC5A2B"/>
    <w:rsid w:val="00FE0DC4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paragraph" w:styleId="NoSpacing">
    <w:name w:val="No Spacing"/>
    <w:uiPriority w:val="1"/>
    <w:qFormat/>
    <w:rsid w:val="00470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pt">
    <w:name w:val="Основной текст + 10 pt"/>
    <w:basedOn w:val="DefaultParagraphFont"/>
    <w:uiPriority w:val="99"/>
    <w:rsid w:val="00162295"/>
    <w:rPr>
      <w:sz w:val="20"/>
      <w:szCs w:val="20"/>
      <w:shd w:val="clear" w:color="auto" w:fill="FFFFFF"/>
    </w:rPr>
  </w:style>
  <w:style w:type="character" w:customStyle="1" w:styleId="fio6">
    <w:name w:val="fio6"/>
    <w:basedOn w:val="DefaultParagraphFont"/>
    <w:rsid w:val="00162295"/>
  </w:style>
  <w:style w:type="paragraph" w:styleId="BalloonText">
    <w:name w:val="Balloon Text"/>
    <w:basedOn w:val="Normal"/>
    <w:link w:val="a0"/>
    <w:uiPriority w:val="99"/>
    <w:semiHidden/>
    <w:unhideWhenUsed/>
    <w:rsid w:val="005878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78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D12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1290"/>
    <w:pPr>
      <w:widowControl w:val="0"/>
      <w:shd w:val="clear" w:color="auto" w:fill="FFFFFF"/>
      <w:spacing w:before="240" w:line="274" w:lineRule="exact"/>
      <w:jc w:val="both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DefaultParagraphFont"/>
    <w:link w:val="4"/>
    <w:rsid w:val="00B25C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 (4)"/>
    <w:basedOn w:val="Normal"/>
    <w:link w:val="4Exact"/>
    <w:rsid w:val="00B25CC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BookAntiqua115pt">
    <w:name w:val="Основной текст (2) + Book Antiqua;11;5 pt;Полужирный;Курсив"/>
    <w:basedOn w:val="2"/>
    <w:rsid w:val="0032404E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1">
    <w:name w:val="Колонтитул_"/>
    <w:basedOn w:val="DefaultParagraphFont"/>
    <w:rsid w:val="00324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2">
    <w:name w:val="Колонтитул"/>
    <w:basedOn w:val="a1"/>
    <w:rsid w:val="003240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3240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3240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3240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3240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2/001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