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772" w:rsidRPr="003D4D39" w:rsidP="00E417D6">
      <w:pPr>
        <w:ind w:firstLine="567"/>
        <w:jc w:val="right"/>
        <w:rPr>
          <w:szCs w:val="24"/>
        </w:rPr>
      </w:pPr>
      <w:r w:rsidRPr="003D4D39">
        <w:rPr>
          <w:szCs w:val="24"/>
        </w:rPr>
        <w:t>Дело №1-0008/11/2017</w:t>
      </w:r>
    </w:p>
    <w:p w:rsidR="003B1D8F" w:rsidRPr="003D4D39" w:rsidP="00E417D6">
      <w:pPr>
        <w:ind w:firstLine="567"/>
        <w:jc w:val="center"/>
        <w:rPr>
          <w:snapToGrid w:val="0"/>
          <w:szCs w:val="24"/>
        </w:rPr>
      </w:pPr>
    </w:p>
    <w:p w:rsidR="00F60772" w:rsidRPr="003D4D39" w:rsidP="00E417D6">
      <w:pPr>
        <w:ind w:firstLine="567"/>
        <w:jc w:val="center"/>
        <w:rPr>
          <w:snapToGrid w:val="0"/>
          <w:szCs w:val="24"/>
        </w:rPr>
      </w:pPr>
      <w:r w:rsidRPr="003D4D39">
        <w:rPr>
          <w:snapToGrid w:val="0"/>
          <w:szCs w:val="24"/>
        </w:rPr>
        <w:t>П О С Т А Н О В Л Е Н И Е</w:t>
      </w:r>
    </w:p>
    <w:p w:rsidR="001B2FB9" w:rsidRPr="003D4D39" w:rsidP="001B2FB9">
      <w:pPr>
        <w:ind w:firstLine="567"/>
        <w:jc w:val="center"/>
        <w:rPr>
          <w:szCs w:val="24"/>
        </w:rPr>
      </w:pPr>
      <w:r w:rsidRPr="003D4D39">
        <w:rPr>
          <w:szCs w:val="24"/>
        </w:rPr>
        <w:t>о прекращении уголовного дела</w:t>
      </w:r>
    </w:p>
    <w:p w:rsidR="00F60772" w:rsidRPr="003D4D39" w:rsidP="00E417D6">
      <w:pPr>
        <w:ind w:firstLine="567"/>
        <w:jc w:val="both"/>
        <w:rPr>
          <w:szCs w:val="24"/>
        </w:rPr>
      </w:pPr>
    </w:p>
    <w:p w:rsidR="00F60772" w:rsidRPr="003D4D39" w:rsidP="00E417D6">
      <w:pPr>
        <w:ind w:firstLine="567"/>
        <w:jc w:val="both"/>
        <w:rPr>
          <w:szCs w:val="24"/>
        </w:rPr>
      </w:pPr>
      <w:r w:rsidRPr="003D4D39">
        <w:rPr>
          <w:szCs w:val="24"/>
        </w:rPr>
        <w:t xml:space="preserve">29 сентября 2017 года                                                     </w:t>
      </w:r>
      <w:r>
        <w:rPr>
          <w:szCs w:val="24"/>
        </w:rPr>
        <w:t xml:space="preserve">             </w:t>
      </w:r>
      <w:r w:rsidRPr="003D4D39">
        <w:rPr>
          <w:szCs w:val="24"/>
        </w:rPr>
        <w:t xml:space="preserve">  город Севастополь</w:t>
      </w:r>
    </w:p>
    <w:p w:rsidR="00F60772" w:rsidRPr="003D4D39" w:rsidP="00E417D6">
      <w:pPr>
        <w:ind w:firstLine="567"/>
        <w:jc w:val="both"/>
        <w:rPr>
          <w:szCs w:val="24"/>
        </w:rPr>
      </w:pPr>
    </w:p>
    <w:p w:rsidR="00F60772" w:rsidRPr="003D4D39" w:rsidP="00E417D6">
      <w:pPr>
        <w:ind w:firstLine="567"/>
        <w:jc w:val="both"/>
        <w:rPr>
          <w:szCs w:val="24"/>
        </w:rPr>
      </w:pPr>
      <w:r w:rsidRPr="003D4D39">
        <w:rPr>
          <w:szCs w:val="24"/>
        </w:rPr>
        <w:t>Мировой судья Ленинского судебного района города Севастополя судебного участка №11 Тесля Ю.В.,</w:t>
      </w:r>
    </w:p>
    <w:p w:rsidR="00F60772" w:rsidRPr="003D4D39" w:rsidP="00E417D6">
      <w:pPr>
        <w:ind w:firstLine="567"/>
        <w:jc w:val="both"/>
        <w:rPr>
          <w:szCs w:val="24"/>
        </w:rPr>
      </w:pPr>
      <w:r w:rsidRPr="003D4D39">
        <w:rPr>
          <w:szCs w:val="24"/>
        </w:rPr>
        <w:t>с участием государственного обвинителя Бисолтанова А.М.,</w:t>
      </w:r>
    </w:p>
    <w:p w:rsidR="00F60772" w:rsidRPr="003D4D39" w:rsidP="00E417D6">
      <w:pPr>
        <w:ind w:firstLine="567"/>
        <w:jc w:val="both"/>
        <w:rPr>
          <w:szCs w:val="24"/>
        </w:rPr>
      </w:pPr>
      <w:r w:rsidRPr="003D4D39">
        <w:rPr>
          <w:szCs w:val="24"/>
        </w:rPr>
        <w:t>обвиняемого Скрипник А.И.,</w:t>
      </w:r>
    </w:p>
    <w:p w:rsidR="00F60772" w:rsidRPr="003D4D39" w:rsidP="00E417D6">
      <w:pPr>
        <w:ind w:firstLine="567"/>
        <w:jc w:val="both"/>
        <w:rPr>
          <w:szCs w:val="24"/>
        </w:rPr>
      </w:pPr>
      <w:r w:rsidRPr="003D4D39">
        <w:rPr>
          <w:szCs w:val="24"/>
        </w:rPr>
        <w:t>защитника Мирошниченко В.Е.,</w:t>
      </w:r>
    </w:p>
    <w:p w:rsidR="00F60772" w:rsidRPr="003D4D39" w:rsidP="00E417D6">
      <w:pPr>
        <w:ind w:firstLine="567"/>
        <w:jc w:val="both"/>
        <w:rPr>
          <w:szCs w:val="24"/>
        </w:rPr>
      </w:pPr>
      <w:r w:rsidRPr="003D4D39">
        <w:rPr>
          <w:szCs w:val="24"/>
        </w:rPr>
        <w:t xml:space="preserve">потерпевших </w:t>
      </w:r>
      <w:r w:rsidR="00AB6627">
        <w:rPr>
          <w:szCs w:val="24"/>
        </w:rPr>
        <w:t>Ф.И.О.1</w:t>
      </w:r>
      <w:r w:rsidRPr="003D4D39">
        <w:rPr>
          <w:szCs w:val="24"/>
        </w:rPr>
        <w:t xml:space="preserve">, </w:t>
      </w:r>
      <w:r w:rsidR="00AB6627">
        <w:rPr>
          <w:szCs w:val="24"/>
        </w:rPr>
        <w:t>Ф.И.О.2</w:t>
      </w:r>
      <w:r w:rsidRPr="003D4D39">
        <w:rPr>
          <w:szCs w:val="24"/>
        </w:rPr>
        <w:t>.,</w:t>
      </w:r>
    </w:p>
    <w:p w:rsidR="001150BF" w:rsidRPr="003D4D39" w:rsidP="00E417D6">
      <w:pPr>
        <w:ind w:firstLine="567"/>
        <w:jc w:val="both"/>
        <w:rPr>
          <w:szCs w:val="24"/>
        </w:rPr>
      </w:pPr>
      <w:r w:rsidRPr="003D4D39">
        <w:rPr>
          <w:szCs w:val="24"/>
        </w:rPr>
        <w:t>при секретаре Большаковой А.О.,</w:t>
      </w:r>
    </w:p>
    <w:p w:rsidR="00FF7C43" w:rsidRPr="003D4D39" w:rsidP="00FF7C43">
      <w:pPr>
        <w:ind w:firstLine="567"/>
        <w:jc w:val="both"/>
        <w:rPr>
          <w:szCs w:val="24"/>
        </w:rPr>
      </w:pPr>
      <w:r w:rsidRPr="003D4D39">
        <w:rPr>
          <w:szCs w:val="24"/>
          <w:shd w:val="clear" w:color="auto" w:fill="FFFFFF"/>
        </w:rPr>
        <w:t>рассмотрев в закрытом судебном заседании в предварительном слушании уголовное дело по обвинению</w:t>
      </w:r>
      <w:r w:rsidRPr="003D4D39">
        <w:rPr>
          <w:szCs w:val="24"/>
        </w:rPr>
        <w:t>:</w:t>
      </w:r>
    </w:p>
    <w:p w:rsidR="00F60772" w:rsidRPr="003D4D39" w:rsidP="00E417D6">
      <w:pPr>
        <w:ind w:firstLine="567"/>
        <w:jc w:val="both"/>
        <w:rPr>
          <w:szCs w:val="24"/>
        </w:rPr>
      </w:pPr>
      <w:r w:rsidRPr="003D4D39">
        <w:rPr>
          <w:szCs w:val="24"/>
        </w:rPr>
        <w:t>Скрипник</w:t>
      </w:r>
      <w:r w:rsidRPr="003D4D39">
        <w:rPr>
          <w:szCs w:val="24"/>
        </w:rPr>
        <w:t xml:space="preserve"> А</w:t>
      </w:r>
      <w:r w:rsidR="00AB6627">
        <w:rPr>
          <w:szCs w:val="24"/>
        </w:rPr>
        <w:t>.И.</w:t>
      </w:r>
      <w:r w:rsidRPr="003D4D39">
        <w:rPr>
          <w:szCs w:val="24"/>
        </w:rPr>
        <w:t xml:space="preserve">, </w:t>
      </w:r>
      <w:r w:rsidR="00AB6627">
        <w:rPr>
          <w:szCs w:val="24"/>
        </w:rPr>
        <w:t>ДАТА</w:t>
      </w:r>
      <w:r w:rsidRPr="003D4D39">
        <w:rPr>
          <w:szCs w:val="24"/>
        </w:rPr>
        <w:t xml:space="preserve"> рождения, уроженца </w:t>
      </w:r>
      <w:r w:rsidR="00AB6627">
        <w:rPr>
          <w:szCs w:val="24"/>
        </w:rPr>
        <w:t>***</w:t>
      </w:r>
      <w:r w:rsidRPr="003D4D39">
        <w:rPr>
          <w:szCs w:val="24"/>
        </w:rPr>
        <w:t>, гражданина</w:t>
      </w:r>
      <w:r w:rsidR="00AB6627">
        <w:rPr>
          <w:szCs w:val="24"/>
        </w:rPr>
        <w:t xml:space="preserve"> ***</w:t>
      </w:r>
      <w:r w:rsidRPr="003D4D39">
        <w:rPr>
          <w:szCs w:val="24"/>
        </w:rPr>
        <w:t xml:space="preserve">, образование </w:t>
      </w:r>
      <w:r w:rsidR="00AB6627">
        <w:rPr>
          <w:szCs w:val="24"/>
        </w:rPr>
        <w:t>***</w:t>
      </w:r>
      <w:r w:rsidRPr="003D4D39">
        <w:rPr>
          <w:szCs w:val="24"/>
        </w:rPr>
        <w:t xml:space="preserve">, </w:t>
      </w:r>
      <w:r w:rsidR="00AB6627">
        <w:rPr>
          <w:szCs w:val="24"/>
        </w:rPr>
        <w:t>***</w:t>
      </w:r>
      <w:r w:rsidRPr="003D4D39">
        <w:rPr>
          <w:szCs w:val="24"/>
        </w:rPr>
        <w:t>, работающего в ООО «</w:t>
      </w:r>
      <w:r w:rsidR="00AB6627">
        <w:rPr>
          <w:szCs w:val="24"/>
        </w:rPr>
        <w:t>***</w:t>
      </w:r>
      <w:r w:rsidRPr="003D4D39">
        <w:rPr>
          <w:szCs w:val="24"/>
        </w:rPr>
        <w:t xml:space="preserve">» в </w:t>
      </w:r>
      <w:r w:rsidR="00AB6627">
        <w:rPr>
          <w:szCs w:val="24"/>
        </w:rPr>
        <w:t>ДОЛЖНОСТЬ</w:t>
      </w:r>
      <w:r w:rsidRPr="003D4D39">
        <w:rPr>
          <w:szCs w:val="24"/>
        </w:rPr>
        <w:t xml:space="preserve"> «</w:t>
      </w:r>
      <w:r w:rsidR="00AB6627">
        <w:rPr>
          <w:szCs w:val="24"/>
        </w:rPr>
        <w:t>***</w:t>
      </w:r>
      <w:r w:rsidRPr="003D4D39">
        <w:rPr>
          <w:szCs w:val="24"/>
        </w:rPr>
        <w:t>» и джаз-клуба «</w:t>
      </w:r>
      <w:r w:rsidR="00AB6627">
        <w:rPr>
          <w:szCs w:val="24"/>
        </w:rPr>
        <w:t>***</w:t>
      </w:r>
      <w:r w:rsidRPr="003D4D39">
        <w:rPr>
          <w:szCs w:val="24"/>
        </w:rPr>
        <w:t>а», зарегистрированного по</w:t>
      </w:r>
      <w:r w:rsidR="00AB6627">
        <w:rPr>
          <w:szCs w:val="24"/>
        </w:rPr>
        <w:t xml:space="preserve"> АДРЕС</w:t>
      </w:r>
      <w:r w:rsidRPr="003D4D39">
        <w:rPr>
          <w:szCs w:val="24"/>
        </w:rPr>
        <w:t xml:space="preserve">, проживающего по </w:t>
      </w:r>
      <w:r w:rsidR="00AB6627">
        <w:rPr>
          <w:szCs w:val="24"/>
        </w:rPr>
        <w:t>АДРЕС</w:t>
      </w:r>
      <w:r w:rsidRPr="003D4D39">
        <w:rPr>
          <w:szCs w:val="24"/>
        </w:rPr>
        <w:t xml:space="preserve"> (временная регистрация по месту проживания), не судимого, </w:t>
      </w:r>
    </w:p>
    <w:p w:rsidR="00F60772" w:rsidRPr="003D4D39" w:rsidP="00E417D6">
      <w:pPr>
        <w:ind w:firstLine="567"/>
        <w:jc w:val="both"/>
        <w:rPr>
          <w:szCs w:val="24"/>
        </w:rPr>
      </w:pPr>
      <w:r w:rsidRPr="003D4D39">
        <w:rPr>
          <w:szCs w:val="24"/>
        </w:rPr>
        <w:t>обвиняемого в совершении преступления, предусмотренного ч. 2 ст. 145.1</w:t>
      </w:r>
      <w:r w:rsidRPr="003D4D39">
        <w:rPr>
          <w:snapToGrid w:val="0"/>
          <w:szCs w:val="24"/>
        </w:rPr>
        <w:t xml:space="preserve"> УК РФ</w:t>
      </w:r>
      <w:r w:rsidRPr="003D4D39">
        <w:rPr>
          <w:szCs w:val="24"/>
        </w:rPr>
        <w:t>,</w:t>
      </w:r>
    </w:p>
    <w:p w:rsidR="00AD09B8" w:rsidRPr="003D4D39" w:rsidP="00E417D6">
      <w:pPr>
        <w:ind w:firstLine="567"/>
        <w:jc w:val="center"/>
        <w:rPr>
          <w:szCs w:val="24"/>
        </w:rPr>
      </w:pPr>
    </w:p>
    <w:p w:rsidR="00F60772" w:rsidRPr="003D4D39" w:rsidP="00E417D6">
      <w:pPr>
        <w:ind w:firstLine="567"/>
        <w:jc w:val="center"/>
        <w:rPr>
          <w:szCs w:val="24"/>
        </w:rPr>
      </w:pPr>
      <w:r w:rsidRPr="003D4D39">
        <w:rPr>
          <w:szCs w:val="24"/>
        </w:rPr>
        <w:t>У С Т А Н О В И Л:</w:t>
      </w:r>
    </w:p>
    <w:p w:rsidR="00F60772" w:rsidRPr="003D4D39" w:rsidP="00E417D6">
      <w:pPr>
        <w:ind w:firstLine="567"/>
        <w:jc w:val="center"/>
        <w:rPr>
          <w:szCs w:val="24"/>
        </w:rPr>
      </w:pPr>
    </w:p>
    <w:p w:rsidR="00FF7C43" w:rsidRPr="003D4D39" w:rsidP="00FF7C43">
      <w:pPr>
        <w:autoSpaceDE w:val="0"/>
        <w:autoSpaceDN w:val="0"/>
        <w:adjustRightInd w:val="0"/>
        <w:ind w:firstLine="540"/>
        <w:jc w:val="both"/>
        <w:rPr>
          <w:rFonts w:eastAsiaTheme="minorHAnsi"/>
          <w:szCs w:val="24"/>
          <w:lang w:eastAsia="en-US"/>
        </w:rPr>
      </w:pPr>
      <w:r w:rsidRPr="003D4D39">
        <w:rPr>
          <w:szCs w:val="24"/>
          <w:shd w:val="clear" w:color="auto" w:fill="FFFFFF"/>
        </w:rPr>
        <w:t xml:space="preserve">Скрипник А.И. обвиняется в </w:t>
      </w:r>
      <w:r w:rsidRPr="003D4D39">
        <w:rPr>
          <w:rFonts w:eastAsiaTheme="minorHAnsi"/>
          <w:szCs w:val="24"/>
          <w:lang w:eastAsia="en-US"/>
        </w:rPr>
        <w:t>выплате заработной платы свыше двух месяцев в размере ниже установленного федеральным законом минимального размера оплаты труда, совершенной из корыстной и иной личной заинтересованности руководителем филиала организации.</w:t>
      </w:r>
    </w:p>
    <w:p w:rsidR="006C60F0" w:rsidRPr="003D4D39" w:rsidP="00FF7C43">
      <w:pPr>
        <w:adjustRightInd w:val="0"/>
        <w:ind w:firstLine="567"/>
        <w:jc w:val="both"/>
        <w:rPr>
          <w:szCs w:val="24"/>
        </w:rPr>
      </w:pPr>
      <w:r w:rsidRPr="003D4D39">
        <w:rPr>
          <w:szCs w:val="24"/>
        </w:rPr>
        <w:t xml:space="preserve">В судебном заседании потерпевшие </w:t>
      </w:r>
      <w:r w:rsidR="00AB6627">
        <w:rPr>
          <w:szCs w:val="24"/>
        </w:rPr>
        <w:t>Ф.И.О.1</w:t>
      </w:r>
      <w:r w:rsidR="00AB6627">
        <w:rPr>
          <w:szCs w:val="24"/>
        </w:rPr>
        <w:t xml:space="preserve"> и</w:t>
      </w:r>
      <w:r w:rsidRPr="003D4D39" w:rsidR="00AB6627">
        <w:rPr>
          <w:szCs w:val="24"/>
        </w:rPr>
        <w:t xml:space="preserve"> </w:t>
      </w:r>
      <w:r w:rsidR="00AB6627">
        <w:rPr>
          <w:szCs w:val="24"/>
        </w:rPr>
        <w:t>Ф.И.О.2</w:t>
      </w:r>
      <w:r w:rsidRPr="003D4D39" w:rsidR="00AB6627">
        <w:rPr>
          <w:szCs w:val="24"/>
        </w:rPr>
        <w:t>,</w:t>
      </w:r>
      <w:r w:rsidRPr="003D4D39">
        <w:rPr>
          <w:szCs w:val="24"/>
        </w:rPr>
        <w:t xml:space="preserve"> обратились к суду с ходатайствами о прекращении уголовного дела в отношении </w:t>
      </w:r>
      <w:r w:rsidRPr="003D4D39">
        <w:rPr>
          <w:szCs w:val="24"/>
          <w:shd w:val="clear" w:color="auto" w:fill="FFFFFF"/>
        </w:rPr>
        <w:t>Скрипник А.И.</w:t>
      </w:r>
      <w:r w:rsidRPr="003D4D39">
        <w:rPr>
          <w:szCs w:val="24"/>
        </w:rPr>
        <w:t xml:space="preserve">, в связи с примирением, поскольку последний загладил причиненный им вред, каких-либо материальных претензий к </w:t>
      </w:r>
      <w:r w:rsidRPr="003D4D39">
        <w:rPr>
          <w:szCs w:val="24"/>
          <w:shd w:val="clear" w:color="auto" w:fill="FFFFFF"/>
        </w:rPr>
        <w:t>Скрипник А.И.</w:t>
      </w:r>
      <w:r w:rsidRPr="003D4D39">
        <w:rPr>
          <w:szCs w:val="24"/>
        </w:rPr>
        <w:t xml:space="preserve"> потерпевшие не имеют.</w:t>
      </w:r>
    </w:p>
    <w:p w:rsidR="006C60F0" w:rsidRPr="003D4D39" w:rsidP="006C60F0">
      <w:pPr>
        <w:ind w:firstLine="567"/>
        <w:jc w:val="both"/>
        <w:rPr>
          <w:szCs w:val="24"/>
        </w:rPr>
      </w:pPr>
      <w:r w:rsidRPr="003D4D39">
        <w:rPr>
          <w:szCs w:val="24"/>
        </w:rPr>
        <w:t xml:space="preserve">Обвиняемый </w:t>
      </w:r>
      <w:r w:rsidRPr="003D4D39">
        <w:rPr>
          <w:szCs w:val="24"/>
          <w:shd w:val="clear" w:color="auto" w:fill="FFFFFF"/>
        </w:rPr>
        <w:t>Скрипник А.И.</w:t>
      </w:r>
      <w:r w:rsidRPr="003D4D39">
        <w:rPr>
          <w:szCs w:val="24"/>
        </w:rPr>
        <w:t>, которому суд разъяснил его право, предусмотренное п. 15 ч. 4 ст. 47 УПК РФ, возражать против прекращения уголовного дела по указанному основанию, защитник поддерживают ходатайство о прекращении уголовного дела.</w:t>
      </w:r>
    </w:p>
    <w:p w:rsidR="00DF7DC1" w:rsidRPr="003D4D39" w:rsidP="006C60F0">
      <w:pPr>
        <w:ind w:firstLine="567"/>
        <w:jc w:val="both"/>
        <w:rPr>
          <w:szCs w:val="24"/>
          <w:shd w:val="clear" w:color="auto" w:fill="FFFFFF"/>
        </w:rPr>
      </w:pPr>
      <w:r w:rsidRPr="003D4D39">
        <w:rPr>
          <w:szCs w:val="24"/>
          <w:shd w:val="clear" w:color="auto" w:fill="FFFFFF"/>
        </w:rPr>
        <w:t>Государственный обвинитель не возражал против прекращения уголовного дела в отношении Скрипник А.И.</w:t>
      </w:r>
    </w:p>
    <w:p w:rsidR="006C60F0" w:rsidRPr="003D4D39" w:rsidP="006C60F0">
      <w:pPr>
        <w:ind w:firstLine="567"/>
        <w:jc w:val="both"/>
        <w:rPr>
          <w:szCs w:val="24"/>
        </w:rPr>
      </w:pPr>
      <w:r w:rsidRPr="003D4D39">
        <w:rPr>
          <w:szCs w:val="24"/>
        </w:rPr>
        <w:t xml:space="preserve">Выслушав участников судебного заседания, исследовав материалы дела, характеризующие личность </w:t>
      </w:r>
      <w:r w:rsidRPr="003D4D39">
        <w:rPr>
          <w:szCs w:val="24"/>
          <w:shd w:val="clear" w:color="auto" w:fill="FFFFFF"/>
        </w:rPr>
        <w:t>Скрипник А.И.</w:t>
      </w:r>
      <w:r w:rsidRPr="003D4D39">
        <w:rPr>
          <w:szCs w:val="24"/>
        </w:rPr>
        <w:t xml:space="preserve">, суд приходит к следующему выводу. </w:t>
      </w:r>
    </w:p>
    <w:p w:rsidR="00D12A22" w:rsidRPr="003D4D39" w:rsidP="00E417D6">
      <w:pPr>
        <w:adjustRightInd w:val="0"/>
        <w:ind w:firstLine="567"/>
        <w:jc w:val="both"/>
        <w:rPr>
          <w:szCs w:val="24"/>
          <w:shd w:val="clear" w:color="auto" w:fill="FFFFFF"/>
        </w:rPr>
      </w:pPr>
      <w:r w:rsidRPr="003D4D39">
        <w:rPr>
          <w:szCs w:val="24"/>
          <w:shd w:val="clear" w:color="auto" w:fill="FFFFFF"/>
        </w:rPr>
        <w:t>В соответствии со ст.</w:t>
      </w:r>
      <w:r>
        <w:fldChar w:fldCharType="begin"/>
      </w:r>
      <w:r>
        <w:instrText xml:space="preserve"> HYPERLINK "http://sudact.ru/law/doc/zFH7t5pCwrHp/001/001/?marker=fdoctlaw" \l "AzcSK5Cu4jq" \o "Статья 25. Прекращение уголовного дела в связи с примирением сторон" \t "_blank" </w:instrText>
      </w:r>
      <w:r>
        <w:fldChar w:fldCharType="separate"/>
      </w:r>
      <w:r w:rsidRPr="003D4D39">
        <w:rPr>
          <w:rStyle w:val="Hyperlink"/>
          <w:color w:val="auto"/>
          <w:szCs w:val="24"/>
          <w:u w:val="none"/>
          <w:bdr w:val="none" w:sz="0" w:space="0" w:color="auto" w:frame="1"/>
        </w:rPr>
        <w:t>25</w:t>
      </w:r>
      <w:r>
        <w:fldChar w:fldCharType="end"/>
      </w:r>
      <w:r w:rsidRPr="003D4D39">
        <w:rPr>
          <w:rStyle w:val="apple-converted-space"/>
          <w:szCs w:val="24"/>
          <w:shd w:val="clear" w:color="auto" w:fill="FFFFFF"/>
        </w:rPr>
        <w:t> </w:t>
      </w:r>
      <w:r w:rsidRPr="003D4D39">
        <w:rPr>
          <w:szCs w:val="24"/>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3D4D39">
        <w:rPr>
          <w:rStyle w:val="apple-converted-space"/>
          <w:szCs w:val="24"/>
          <w:shd w:val="clear" w:color="auto" w:fill="FFFFFF"/>
        </w:rPr>
        <w:t> </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3D4D39">
        <w:rPr>
          <w:rStyle w:val="Hyperlink"/>
          <w:color w:val="auto"/>
          <w:szCs w:val="24"/>
          <w:u w:val="none"/>
          <w:bdr w:val="none" w:sz="0" w:space="0" w:color="auto" w:frame="1"/>
        </w:rPr>
        <w:t>76</w:t>
      </w:r>
      <w:r>
        <w:fldChar w:fldCharType="end"/>
      </w:r>
      <w:r w:rsidRPr="003D4D39">
        <w:rPr>
          <w:rStyle w:val="apple-converted-space"/>
          <w:szCs w:val="24"/>
          <w:shd w:val="clear" w:color="auto" w:fill="FFFFFF"/>
        </w:rPr>
        <w:t> </w:t>
      </w:r>
      <w:r w:rsidRPr="003D4D39">
        <w:rPr>
          <w:szCs w:val="24"/>
          <w:shd w:val="clear" w:color="auto" w:fill="FFFFFF"/>
        </w:rPr>
        <w:t>Уголовного кодекса Российской Федерации, если это лицо примирилось с потерпевшим и загладило причиненный ему вред.</w:t>
      </w:r>
    </w:p>
    <w:p w:rsidR="003102B0" w:rsidRPr="003D4D39" w:rsidP="00E417D6">
      <w:pPr>
        <w:adjustRightInd w:val="0"/>
        <w:ind w:firstLine="567"/>
        <w:jc w:val="both"/>
        <w:rPr>
          <w:szCs w:val="24"/>
          <w:shd w:val="clear" w:color="auto" w:fill="FFFFFF"/>
        </w:rPr>
      </w:pPr>
      <w:r w:rsidRPr="003D4D39">
        <w:rPr>
          <w:szCs w:val="24"/>
          <w:shd w:val="clear" w:color="auto" w:fill="FFFFFF"/>
        </w:rPr>
        <w:t>В силу ст.</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3D4D39">
        <w:rPr>
          <w:rStyle w:val="Hyperlink"/>
          <w:color w:val="auto"/>
          <w:szCs w:val="24"/>
          <w:u w:val="none"/>
          <w:bdr w:val="none" w:sz="0" w:space="0" w:color="auto" w:frame="1"/>
        </w:rPr>
        <w:t>76</w:t>
      </w:r>
      <w:r>
        <w:fldChar w:fldCharType="end"/>
      </w:r>
      <w:r w:rsidRPr="003D4D39">
        <w:rPr>
          <w:rStyle w:val="apple-converted-space"/>
          <w:szCs w:val="24"/>
          <w:shd w:val="clear" w:color="auto" w:fill="FFFFFF"/>
        </w:rPr>
        <w:t> </w:t>
      </w:r>
      <w:r w:rsidRPr="003D4D39">
        <w:rPr>
          <w:szCs w:val="24"/>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3102B0" w:rsidRPr="003D4D39" w:rsidP="003102B0">
      <w:pPr>
        <w:autoSpaceDE w:val="0"/>
        <w:autoSpaceDN w:val="0"/>
        <w:adjustRightInd w:val="0"/>
        <w:ind w:firstLine="567"/>
        <w:jc w:val="both"/>
        <w:rPr>
          <w:szCs w:val="24"/>
        </w:rPr>
      </w:pPr>
      <w:r w:rsidRPr="003D4D39">
        <w:rPr>
          <w:szCs w:val="24"/>
        </w:rPr>
        <w:t xml:space="preserve">При этом, согласно </w:t>
      </w:r>
      <w:r>
        <w:fldChar w:fldCharType="begin"/>
      </w:r>
      <w:r>
        <w:instrText xml:space="preserve"> HYPERLINK "consultantplus://offline/ref=3BE848F6589DDD0990267C79A96B9FE60F586010B80D47403952569BBEB77A39C0103B5C5329BDB623aAO" </w:instrText>
      </w:r>
      <w:r>
        <w:fldChar w:fldCharType="separate"/>
      </w:r>
      <w:r w:rsidRPr="003D4D39">
        <w:rPr>
          <w:szCs w:val="24"/>
        </w:rPr>
        <w:t>п. 9</w:t>
      </w:r>
      <w:r>
        <w:fldChar w:fldCharType="end"/>
      </w:r>
      <w:r w:rsidRPr="003D4D39">
        <w:rPr>
          <w:szCs w:val="24"/>
        </w:rPr>
        <w:t xml:space="preserve"> Постановления Пленума ВС РФ от 27 июня 2013 года №19 «О применении судами законодательства, регламентирующего основания и 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w:t>
      </w:r>
      <w:r w:rsidRPr="003D4D39">
        <w:rPr>
          <w:szCs w:val="24"/>
        </w:rPr>
        <w:t>вреда и примирения с потерпевшим, личность совершившего преступление, обстоятельства, смягчающие и отягчающие наказание.</w:t>
      </w:r>
    </w:p>
    <w:p w:rsidR="003102B0" w:rsidRPr="003D4D39" w:rsidP="003102B0">
      <w:pPr>
        <w:ind w:firstLine="567"/>
        <w:jc w:val="both"/>
        <w:rPr>
          <w:szCs w:val="24"/>
        </w:rPr>
      </w:pPr>
      <w:r w:rsidRPr="003D4D39">
        <w:rPr>
          <w:szCs w:val="24"/>
        </w:rPr>
        <w:t xml:space="preserve">Как установлено в судебном заседании, </w:t>
      </w:r>
      <w:r w:rsidRPr="003D4D39">
        <w:rPr>
          <w:szCs w:val="24"/>
          <w:shd w:val="clear" w:color="auto" w:fill="FFFFFF"/>
        </w:rPr>
        <w:t>Скрипник А.И.</w:t>
      </w:r>
      <w:r w:rsidRPr="003D4D39">
        <w:rPr>
          <w:szCs w:val="24"/>
        </w:rPr>
        <w:t xml:space="preserve"> не судим, к административной и уголовной ответственности не привлекался, характеризуется положительно, до совершения инкриминируемого деяния на профилактических учетах не состоял, загладил вред, из пояснений потерпевших </w:t>
      </w:r>
      <w:r w:rsidR="00AB6627">
        <w:rPr>
          <w:szCs w:val="24"/>
        </w:rPr>
        <w:t>Ф.И.О.1</w:t>
      </w:r>
      <w:r w:rsidR="00AB6627">
        <w:rPr>
          <w:szCs w:val="24"/>
        </w:rPr>
        <w:t xml:space="preserve"> и</w:t>
      </w:r>
      <w:r w:rsidRPr="003D4D39" w:rsidR="00AB6627">
        <w:rPr>
          <w:szCs w:val="24"/>
        </w:rPr>
        <w:t xml:space="preserve"> </w:t>
      </w:r>
      <w:r w:rsidR="00AB6627">
        <w:rPr>
          <w:szCs w:val="24"/>
        </w:rPr>
        <w:t>Ф.И.О.2</w:t>
      </w:r>
      <w:r w:rsidRPr="003D4D39">
        <w:rPr>
          <w:szCs w:val="24"/>
        </w:rPr>
        <w:t xml:space="preserve"> следует, что </w:t>
      </w:r>
      <w:r w:rsidRPr="003D4D39">
        <w:rPr>
          <w:szCs w:val="24"/>
          <w:shd w:val="clear" w:color="auto" w:fill="FFFFFF"/>
        </w:rPr>
        <w:t xml:space="preserve">Скрипник А.И. </w:t>
      </w:r>
      <w:r w:rsidRPr="003D4D39">
        <w:rPr>
          <w:szCs w:val="24"/>
        </w:rPr>
        <w:t>в полном объеме загладил причиненный вред, претензий материального и морального характера к подсудимому не имеют.</w:t>
      </w:r>
    </w:p>
    <w:p w:rsidR="00AC68B9" w:rsidRPr="003D4D39" w:rsidP="00AC68B9">
      <w:pPr>
        <w:adjustRightInd w:val="0"/>
        <w:ind w:firstLine="567"/>
        <w:jc w:val="both"/>
        <w:rPr>
          <w:szCs w:val="24"/>
          <w:shd w:val="clear" w:color="auto" w:fill="FFFFFF"/>
        </w:rPr>
      </w:pPr>
      <w:r w:rsidRPr="003D4D39">
        <w:rPr>
          <w:szCs w:val="24"/>
          <w:shd w:val="clear" w:color="auto" w:fill="FFFFFF"/>
        </w:rPr>
        <w:t xml:space="preserve">Преступление, предусмотренное ч.2 </w:t>
      </w:r>
      <w:r w:rsidRPr="003D4D39">
        <w:rPr>
          <w:rStyle w:val="snippetequal"/>
          <w:bCs/>
          <w:szCs w:val="24"/>
          <w:bdr w:val="none" w:sz="0" w:space="0" w:color="auto" w:frame="1"/>
        </w:rPr>
        <w:t>ст.</w:t>
      </w:r>
      <w:r>
        <w:fldChar w:fldCharType="begin"/>
      </w:r>
      <w:r>
        <w:instrText xml:space="preserve"> HYPERLINK "http://sudact.ru/law/doc/MDYaigoQdsUb/002/001/?marker=fdoctlaw" \l "uYgCDiXr935w" \o "Статья 112. Умышленное причинение средней тяжести вреда здоровью" \t "_blank" </w:instrText>
      </w:r>
      <w:r>
        <w:fldChar w:fldCharType="separate"/>
      </w:r>
      <w:r w:rsidRPr="003D4D39">
        <w:rPr>
          <w:rStyle w:val="Hyperlink"/>
          <w:bCs/>
          <w:color w:val="auto"/>
          <w:szCs w:val="24"/>
          <w:u w:val="none"/>
          <w:bdr w:val="none" w:sz="0" w:space="0" w:color="auto" w:frame="1"/>
        </w:rPr>
        <w:t>145.1</w:t>
      </w:r>
      <w:r w:rsidRPr="003D4D39">
        <w:rPr>
          <w:rStyle w:val="apple-converted-space"/>
          <w:bCs/>
          <w:szCs w:val="24"/>
          <w:bdr w:val="none" w:sz="0" w:space="0" w:color="auto" w:frame="1"/>
        </w:rPr>
        <w:t> </w:t>
      </w:r>
      <w:r>
        <w:fldChar w:fldCharType="end"/>
      </w:r>
      <w:r w:rsidRPr="003D4D39">
        <w:rPr>
          <w:szCs w:val="24"/>
          <w:shd w:val="clear" w:color="auto" w:fill="FFFFFF"/>
        </w:rPr>
        <w:t>УК РФ, в силу ч.2 ст.</w:t>
      </w:r>
      <w:r>
        <w:fldChar w:fldCharType="begin"/>
      </w:r>
      <w:r>
        <w:instrText xml:space="preserve"> HYPERLINK "http://sudact.ru/law/doc/MDYaigoQdsUb/001/002/?marker=fdoctlaw" \l "mK4VeyVAHtxl" \o "Статья 15. Категории преступлений" \t "_blank" </w:instrText>
      </w:r>
      <w:r>
        <w:fldChar w:fldCharType="separate"/>
      </w:r>
      <w:r w:rsidRPr="003D4D39">
        <w:rPr>
          <w:rStyle w:val="Hyperlink"/>
          <w:color w:val="auto"/>
          <w:szCs w:val="24"/>
          <w:u w:val="none"/>
          <w:bdr w:val="none" w:sz="0" w:space="0" w:color="auto" w:frame="1"/>
        </w:rPr>
        <w:t>15</w:t>
      </w:r>
      <w:r>
        <w:fldChar w:fldCharType="end"/>
      </w:r>
      <w:r w:rsidRPr="003D4D39">
        <w:rPr>
          <w:rStyle w:val="apple-converted-space"/>
          <w:szCs w:val="24"/>
          <w:shd w:val="clear" w:color="auto" w:fill="FFFFFF"/>
        </w:rPr>
        <w:t> </w:t>
      </w:r>
      <w:r w:rsidRPr="003D4D39">
        <w:rPr>
          <w:szCs w:val="24"/>
          <w:shd w:val="clear" w:color="auto" w:fill="FFFFFF"/>
        </w:rPr>
        <w:t>УК РФ отнесено законом к категории преступлений небольшой тяжести.</w:t>
      </w:r>
    </w:p>
    <w:p w:rsidR="00D516BE" w:rsidRPr="003D4D39" w:rsidP="00E417D6">
      <w:pPr>
        <w:adjustRightInd w:val="0"/>
        <w:ind w:firstLine="567"/>
        <w:jc w:val="both"/>
        <w:rPr>
          <w:rStyle w:val="apple-converted-space"/>
          <w:szCs w:val="24"/>
          <w:shd w:val="clear" w:color="auto" w:fill="FFFFFF"/>
        </w:rPr>
      </w:pPr>
      <w:r w:rsidRPr="003D4D39">
        <w:rPr>
          <w:szCs w:val="24"/>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суд считает, что оснований для отказа в удовлетворении ходатайства потерпевшего не имеется.</w:t>
      </w:r>
      <w:r w:rsidRPr="003D4D39">
        <w:rPr>
          <w:rStyle w:val="apple-converted-space"/>
          <w:szCs w:val="24"/>
          <w:shd w:val="clear" w:color="auto" w:fill="FFFFFF"/>
        </w:rPr>
        <w:t> </w:t>
      </w:r>
    </w:p>
    <w:p w:rsidR="00F60772" w:rsidRPr="003D4D39" w:rsidP="00E417D6">
      <w:pPr>
        <w:ind w:firstLine="567"/>
        <w:jc w:val="both"/>
        <w:rPr>
          <w:szCs w:val="24"/>
        </w:rPr>
      </w:pPr>
      <w:r w:rsidRPr="003D4D39">
        <w:rPr>
          <w:szCs w:val="24"/>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3D4D39">
        <w:rPr>
          <w:szCs w:val="24"/>
          <w:shd w:val="clear" w:color="auto" w:fill="FFFFFF"/>
        </w:rPr>
        <w:t>Скрипник А.И.</w:t>
      </w:r>
      <w:r w:rsidRPr="003D4D39">
        <w:rPr>
          <w:szCs w:val="24"/>
        </w:rPr>
        <w:t>, признавая, что такое решение будет соответствовать целям и задачам защиты прав и законных интересов личности, общества и государства.</w:t>
      </w:r>
    </w:p>
    <w:p w:rsidR="00F60772" w:rsidRPr="003D4D39" w:rsidP="00E417D6">
      <w:pPr>
        <w:ind w:firstLine="567"/>
        <w:jc w:val="both"/>
        <w:rPr>
          <w:szCs w:val="24"/>
        </w:rPr>
      </w:pPr>
      <w:r w:rsidRPr="003D4D39">
        <w:rPr>
          <w:szCs w:val="24"/>
        </w:rPr>
        <w:t>На основании изложенного, руководствуясь ч. 2 ст. 239 УПК РФ,</w:t>
      </w:r>
    </w:p>
    <w:p w:rsidR="00F60772" w:rsidRPr="003D4D39" w:rsidP="00E417D6">
      <w:pPr>
        <w:ind w:firstLine="567"/>
        <w:jc w:val="center"/>
        <w:rPr>
          <w:szCs w:val="24"/>
        </w:rPr>
      </w:pPr>
    </w:p>
    <w:p w:rsidR="00F60772" w:rsidRPr="003D4D39" w:rsidP="00E417D6">
      <w:pPr>
        <w:ind w:firstLine="567"/>
        <w:jc w:val="center"/>
        <w:rPr>
          <w:szCs w:val="24"/>
        </w:rPr>
      </w:pPr>
      <w:r w:rsidRPr="003D4D39">
        <w:rPr>
          <w:szCs w:val="24"/>
        </w:rPr>
        <w:t>П О С Т А Н О В И Л:</w:t>
      </w:r>
    </w:p>
    <w:p w:rsidR="00F60772" w:rsidRPr="003D4D39" w:rsidP="00E417D6">
      <w:pPr>
        <w:ind w:firstLine="567"/>
        <w:jc w:val="both"/>
        <w:rPr>
          <w:szCs w:val="24"/>
        </w:rPr>
      </w:pPr>
    </w:p>
    <w:p w:rsidR="00E05C58" w:rsidRPr="003D4D39" w:rsidP="00E05C58">
      <w:pPr>
        <w:ind w:firstLine="720"/>
        <w:jc w:val="both"/>
        <w:rPr>
          <w:szCs w:val="24"/>
        </w:rPr>
      </w:pPr>
      <w:r w:rsidRPr="003D4D39">
        <w:rPr>
          <w:szCs w:val="24"/>
        </w:rPr>
        <w:t xml:space="preserve">Уголовное дело в отношении </w:t>
      </w:r>
      <w:r w:rsidRPr="003D4D39">
        <w:rPr>
          <w:szCs w:val="24"/>
        </w:rPr>
        <w:t>Скрипник</w:t>
      </w:r>
      <w:r w:rsidRPr="003D4D39">
        <w:rPr>
          <w:szCs w:val="24"/>
        </w:rPr>
        <w:t xml:space="preserve"> А</w:t>
      </w:r>
      <w:r w:rsidR="00AB6627">
        <w:rPr>
          <w:szCs w:val="24"/>
        </w:rPr>
        <w:t>.И.</w:t>
      </w:r>
      <w:r w:rsidRPr="003D4D39">
        <w:rPr>
          <w:szCs w:val="24"/>
        </w:rPr>
        <w:t>, обвиняемого в совершении преступления, предусмотренного ч. 2 ст. 145.1</w:t>
      </w:r>
      <w:r w:rsidRPr="003D4D39">
        <w:rPr>
          <w:snapToGrid w:val="0"/>
          <w:szCs w:val="24"/>
        </w:rPr>
        <w:t xml:space="preserve"> </w:t>
      </w:r>
      <w:r w:rsidRPr="003D4D39">
        <w:rPr>
          <w:szCs w:val="24"/>
        </w:rPr>
        <w:t>УК РФ, прекратить на основании ст. 25 УПК РФ, в связи с примирением сторон, освободив его в соответствии со ст. 76 УК РФ от уголовной ответственности.</w:t>
      </w:r>
    </w:p>
    <w:p w:rsidR="00F819A6" w:rsidRPr="003D4D39" w:rsidP="00F819A6">
      <w:pPr>
        <w:ind w:firstLine="567"/>
        <w:jc w:val="both"/>
        <w:rPr>
          <w:szCs w:val="24"/>
        </w:rPr>
      </w:pPr>
      <w:r w:rsidRPr="003D4D39">
        <w:rPr>
          <w:szCs w:val="24"/>
        </w:rPr>
        <w:t>Вещественные доказательства по делу: бухгалтерская документация, полученная из АО «</w:t>
      </w:r>
      <w:r w:rsidR="00AB6627">
        <w:rPr>
          <w:szCs w:val="24"/>
        </w:rPr>
        <w:t>***</w:t>
      </w:r>
      <w:r w:rsidRPr="003D4D39">
        <w:rPr>
          <w:szCs w:val="24"/>
        </w:rPr>
        <w:t>» гостиничный комплекс «</w:t>
      </w:r>
      <w:r w:rsidR="00AB6627">
        <w:rPr>
          <w:szCs w:val="24"/>
        </w:rPr>
        <w:t>***</w:t>
      </w:r>
      <w:r w:rsidRPr="003D4D39">
        <w:rPr>
          <w:szCs w:val="24"/>
        </w:rPr>
        <w:t>», согласно протокола осмотра от</w:t>
      </w:r>
      <w:r w:rsidR="00AB6627">
        <w:rPr>
          <w:szCs w:val="24"/>
        </w:rPr>
        <w:t xml:space="preserve"> ДАТА</w:t>
      </w:r>
      <w:r w:rsidRPr="003D4D39">
        <w:rPr>
          <w:szCs w:val="24"/>
        </w:rPr>
        <w:t xml:space="preserve">, хранящиеся в коробке преобладающего желтого цвета;  отчет о движении бухгалтерских средств за </w:t>
      </w:r>
      <w:r w:rsidR="00AB6627">
        <w:rPr>
          <w:szCs w:val="24"/>
        </w:rPr>
        <w:t>ДАТА</w:t>
      </w:r>
      <w:r w:rsidRPr="003D4D39">
        <w:rPr>
          <w:szCs w:val="24"/>
        </w:rPr>
        <w:t xml:space="preserve"> на 2-х листах формата А4, пояснительная записка к отчету хозяйственно-финансовой деятельности ГК «</w:t>
      </w:r>
      <w:r w:rsidR="00AB6627">
        <w:rPr>
          <w:szCs w:val="24"/>
        </w:rPr>
        <w:t>***</w:t>
      </w:r>
      <w:r w:rsidRPr="003D4D39">
        <w:rPr>
          <w:szCs w:val="24"/>
        </w:rPr>
        <w:t xml:space="preserve">» за </w:t>
      </w:r>
      <w:r w:rsidR="00AB6627">
        <w:rPr>
          <w:szCs w:val="24"/>
        </w:rPr>
        <w:t>ДАТА</w:t>
      </w:r>
      <w:r w:rsidRPr="003D4D39">
        <w:rPr>
          <w:szCs w:val="24"/>
        </w:rPr>
        <w:t xml:space="preserve"> на 3-х листах формата А4, распечатанные ведомости за период с </w:t>
      </w:r>
      <w:r w:rsidR="00AB6627">
        <w:rPr>
          <w:szCs w:val="24"/>
        </w:rPr>
        <w:t>ДАТА</w:t>
      </w:r>
      <w:r w:rsidRPr="003D4D39">
        <w:rPr>
          <w:szCs w:val="24"/>
        </w:rPr>
        <w:t xml:space="preserve"> по </w:t>
      </w:r>
      <w:r w:rsidR="00AB6627">
        <w:rPr>
          <w:szCs w:val="24"/>
        </w:rPr>
        <w:t>ДАТА</w:t>
      </w:r>
      <w:r w:rsidRPr="003D4D39">
        <w:rPr>
          <w:szCs w:val="24"/>
        </w:rPr>
        <w:t xml:space="preserve"> (шесть ведомостей) на 48 листах формата А4 – переданные АО «</w:t>
      </w:r>
      <w:r w:rsidR="00AB6627">
        <w:rPr>
          <w:szCs w:val="24"/>
        </w:rPr>
        <w:t>***</w:t>
      </w:r>
      <w:r w:rsidRPr="003D4D39">
        <w:rPr>
          <w:szCs w:val="24"/>
        </w:rPr>
        <w:t>» - оставить собственнику АО «</w:t>
      </w:r>
      <w:r w:rsidR="00AB6627">
        <w:rPr>
          <w:szCs w:val="24"/>
        </w:rPr>
        <w:t>***</w:t>
      </w:r>
      <w:r w:rsidRPr="003D4D39">
        <w:rPr>
          <w:szCs w:val="24"/>
        </w:rPr>
        <w:t xml:space="preserve">»; </w:t>
      </w:r>
      <w:r w:rsidRPr="003D4D39">
        <w:rPr>
          <w:szCs w:val="24"/>
          <w:lang w:val="en-US"/>
        </w:rPr>
        <w:t>CD</w:t>
      </w:r>
      <w:r w:rsidRPr="003D4D39">
        <w:rPr>
          <w:szCs w:val="24"/>
        </w:rPr>
        <w:t>-</w:t>
      </w:r>
      <w:r w:rsidRPr="003D4D39">
        <w:rPr>
          <w:szCs w:val="24"/>
          <w:lang w:val="en-US"/>
        </w:rPr>
        <w:t>R</w:t>
      </w:r>
      <w:r w:rsidRPr="003D4D39">
        <w:rPr>
          <w:szCs w:val="24"/>
        </w:rPr>
        <w:t xml:space="preserve"> диск, содержащий электронный файл «Карточка 51 СЧ.</w:t>
      </w:r>
      <w:r w:rsidRPr="003D4D39">
        <w:rPr>
          <w:szCs w:val="24"/>
          <w:lang w:val="en-US"/>
        </w:rPr>
        <w:t>ods</w:t>
      </w:r>
      <w:r w:rsidRPr="003D4D39">
        <w:rPr>
          <w:szCs w:val="24"/>
        </w:rPr>
        <w:t>», хранящийся в материалах дела – хранить в материалах уголовного дела.</w:t>
      </w:r>
    </w:p>
    <w:p w:rsidR="009C5E24" w:rsidRPr="003D4D39" w:rsidP="009C5E24">
      <w:pPr>
        <w:ind w:firstLine="567"/>
        <w:jc w:val="both"/>
        <w:rPr>
          <w:szCs w:val="24"/>
        </w:rPr>
      </w:pPr>
      <w:r w:rsidRPr="003D4D39">
        <w:rPr>
          <w:szCs w:val="24"/>
        </w:rPr>
        <w:t xml:space="preserve">Меру пресечения </w:t>
      </w:r>
      <w:r w:rsidRPr="003D4D39">
        <w:rPr>
          <w:szCs w:val="24"/>
          <w:shd w:val="clear" w:color="auto" w:fill="FFFFFF"/>
        </w:rPr>
        <w:t>Скрипник</w:t>
      </w:r>
      <w:r w:rsidRPr="003D4D39">
        <w:rPr>
          <w:szCs w:val="24"/>
          <w:shd w:val="clear" w:color="auto" w:fill="FFFFFF"/>
        </w:rPr>
        <w:t xml:space="preserve"> А</w:t>
      </w:r>
      <w:r w:rsidR="00AB6627">
        <w:rPr>
          <w:szCs w:val="24"/>
          <w:shd w:val="clear" w:color="auto" w:fill="FFFFFF"/>
        </w:rPr>
        <w:t xml:space="preserve">.И. </w:t>
      </w:r>
      <w:r w:rsidRPr="003D4D39">
        <w:rPr>
          <w:szCs w:val="24"/>
        </w:rPr>
        <w:t>до вступления постановления в законную силу оставить без изменения в виде подписки о невыезде и надлежащем поведении.</w:t>
      </w:r>
    </w:p>
    <w:p w:rsidR="00754969" w:rsidRPr="003D4D39" w:rsidP="00754969">
      <w:pPr>
        <w:ind w:firstLine="567"/>
        <w:jc w:val="both"/>
        <w:rPr>
          <w:szCs w:val="24"/>
        </w:rPr>
      </w:pPr>
      <w:r w:rsidRPr="003D4D39">
        <w:rPr>
          <w:szCs w:val="24"/>
        </w:rPr>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 которым вынесено постановление по делу.</w:t>
      </w:r>
    </w:p>
    <w:p w:rsidR="00754969" w:rsidRPr="003D4D39" w:rsidP="00754969">
      <w:pPr>
        <w:ind w:firstLine="567"/>
        <w:jc w:val="both"/>
        <w:rPr>
          <w:szCs w:val="24"/>
        </w:rPr>
      </w:pPr>
    </w:p>
    <w:p w:rsidR="00AB6627" w:rsidRPr="00AB6627" w:rsidP="00AB6627">
      <w:pPr>
        <w:autoSpaceDE w:val="0"/>
        <w:autoSpaceDN w:val="0"/>
        <w:adjustRightInd w:val="0"/>
        <w:ind w:firstLine="567"/>
        <w:jc w:val="both"/>
        <w:rPr>
          <w:szCs w:val="24"/>
        </w:rPr>
      </w:pPr>
      <w:r w:rsidRPr="00AB6627">
        <w:rPr>
          <w:szCs w:val="24"/>
        </w:rPr>
        <w:t>Председательствующий: подпись</w:t>
      </w:r>
    </w:p>
    <w:p w:rsidR="00AB6627" w:rsidRPr="00AB6627" w:rsidP="00AB6627">
      <w:pPr>
        <w:autoSpaceDE w:val="0"/>
        <w:autoSpaceDN w:val="0"/>
        <w:adjustRightInd w:val="0"/>
        <w:ind w:firstLine="567"/>
        <w:jc w:val="both"/>
        <w:rPr>
          <w:szCs w:val="24"/>
        </w:rPr>
      </w:pPr>
      <w:r w:rsidRPr="00AB6627">
        <w:rPr>
          <w:szCs w:val="24"/>
        </w:rPr>
        <w:t>Согласно оригиналу</w:t>
      </w:r>
    </w:p>
    <w:p w:rsidR="00AB6627" w:rsidRPr="00AB6627" w:rsidP="00AB6627">
      <w:pPr>
        <w:pStyle w:val="NoSpacing"/>
        <w:ind w:firstLine="567"/>
        <w:jc w:val="both"/>
        <w:rPr>
          <w:rFonts w:ascii="Times New Roman" w:hAnsi="Times New Roman" w:cs="Times New Roman"/>
          <w:color w:val="auto"/>
        </w:rPr>
      </w:pPr>
    </w:p>
    <w:sectPr w:rsidSect="003D4D39">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0E"/>
    <w:rsid w:val="001150BF"/>
    <w:rsid w:val="001B2FB9"/>
    <w:rsid w:val="003102B0"/>
    <w:rsid w:val="003B1D8F"/>
    <w:rsid w:val="003D4D39"/>
    <w:rsid w:val="006C60F0"/>
    <w:rsid w:val="00754969"/>
    <w:rsid w:val="009C5E24"/>
    <w:rsid w:val="00AB6627"/>
    <w:rsid w:val="00AC68B9"/>
    <w:rsid w:val="00AD09B8"/>
    <w:rsid w:val="00B71B0E"/>
    <w:rsid w:val="00D12A22"/>
    <w:rsid w:val="00D516BE"/>
    <w:rsid w:val="00DF7DC1"/>
    <w:rsid w:val="00E05C58"/>
    <w:rsid w:val="00E417D6"/>
    <w:rsid w:val="00F60772"/>
    <w:rsid w:val="00F819A6"/>
    <w:rsid w:val="00FF7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5BB44B-086D-416B-90C8-CC9FD1E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BalloonText">
    <w:name w:val="Balloon Text"/>
    <w:basedOn w:val="Normal"/>
    <w:link w:val="a0"/>
    <w:uiPriority w:val="99"/>
    <w:semiHidden/>
    <w:unhideWhenUsed/>
    <w:rsid w:val="00DC2CC5"/>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C2CC5"/>
    <w:rPr>
      <w:rFonts w:ascii="Segoe UI" w:eastAsia="Times New Roman" w:hAnsi="Segoe UI" w:cs="Segoe UI"/>
      <w:sz w:val="18"/>
      <w:szCs w:val="18"/>
      <w:lang w:eastAsia="ru-RU"/>
    </w:rPr>
  </w:style>
  <w:style w:type="paragraph" w:styleId="NoSpacing">
    <w:name w:val="No Spacing"/>
    <w:uiPriority w:val="1"/>
    <w:qFormat/>
    <w:rsid w:val="00AB6627"/>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