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A2BD5" w:rsidRPr="00CD4230" w:rsidP="00140AC1">
      <w:pPr>
        <w:spacing w:after="0" w:line="240" w:lineRule="auto"/>
        <w:jc w:val="right"/>
        <w:rPr>
          <w:rFonts w:ascii="Times New Roman" w:hAnsi="Times New Roman" w:cs="Times New Roman"/>
          <w:sz w:val="26"/>
          <w:szCs w:val="26"/>
        </w:rPr>
      </w:pPr>
      <w:r w:rsidRPr="00CD4230">
        <w:rPr>
          <w:rFonts w:ascii="Times New Roman" w:hAnsi="Times New Roman" w:cs="Times New Roman"/>
          <w:sz w:val="26"/>
          <w:szCs w:val="26"/>
        </w:rPr>
        <w:t>Дело № 1-</w:t>
      </w:r>
      <w:r w:rsidR="004C75A3">
        <w:rPr>
          <w:rFonts w:ascii="Times New Roman" w:hAnsi="Times New Roman" w:cs="Times New Roman"/>
          <w:sz w:val="26"/>
          <w:szCs w:val="26"/>
        </w:rPr>
        <w:t>3</w:t>
      </w:r>
      <w:r w:rsidR="00B84A18">
        <w:rPr>
          <w:rFonts w:ascii="Times New Roman" w:hAnsi="Times New Roman" w:cs="Times New Roman"/>
          <w:sz w:val="26"/>
          <w:szCs w:val="26"/>
        </w:rPr>
        <w:t>4</w:t>
      </w:r>
      <w:r w:rsidRPr="00CD4230">
        <w:rPr>
          <w:rFonts w:ascii="Times New Roman" w:hAnsi="Times New Roman" w:cs="Times New Roman"/>
          <w:sz w:val="26"/>
          <w:szCs w:val="26"/>
        </w:rPr>
        <w:t>/201</w:t>
      </w:r>
      <w:r w:rsidRPr="00CD4230" w:rsidR="00AB3095">
        <w:rPr>
          <w:rFonts w:ascii="Times New Roman" w:hAnsi="Times New Roman" w:cs="Times New Roman"/>
          <w:sz w:val="26"/>
          <w:szCs w:val="26"/>
        </w:rPr>
        <w:t>7</w:t>
      </w:r>
    </w:p>
    <w:p w:rsidR="00811968" w:rsidRPr="00CD4230" w:rsidP="00140AC1">
      <w:pPr>
        <w:spacing w:after="0" w:line="240" w:lineRule="auto"/>
        <w:jc w:val="center"/>
        <w:rPr>
          <w:rFonts w:ascii="Times New Roman" w:hAnsi="Times New Roman" w:cs="Times New Roman"/>
          <w:b/>
          <w:sz w:val="24"/>
          <w:szCs w:val="24"/>
        </w:rPr>
      </w:pPr>
      <w:r w:rsidRPr="00CD4230">
        <w:rPr>
          <w:rFonts w:ascii="Times New Roman" w:hAnsi="Times New Roman" w:cs="Times New Roman"/>
          <w:b/>
          <w:sz w:val="24"/>
          <w:szCs w:val="24"/>
        </w:rPr>
        <w:t xml:space="preserve">П Р И Г О </w:t>
      </w:r>
      <w:r w:rsidRPr="00CD4230">
        <w:rPr>
          <w:rFonts w:ascii="Times New Roman" w:hAnsi="Times New Roman" w:cs="Times New Roman"/>
          <w:b/>
          <w:sz w:val="24"/>
          <w:szCs w:val="24"/>
        </w:rPr>
        <w:t>В О</w:t>
      </w:r>
      <w:r w:rsidRPr="00CD4230">
        <w:rPr>
          <w:rFonts w:ascii="Times New Roman" w:hAnsi="Times New Roman" w:cs="Times New Roman"/>
          <w:b/>
          <w:sz w:val="24"/>
          <w:szCs w:val="24"/>
        </w:rPr>
        <w:t xml:space="preserve"> Р</w:t>
      </w:r>
    </w:p>
    <w:p w:rsidR="00811968" w:rsidRPr="00CD4230" w:rsidP="00140AC1">
      <w:pPr>
        <w:spacing w:after="0" w:line="240" w:lineRule="auto"/>
        <w:jc w:val="center"/>
        <w:rPr>
          <w:rFonts w:ascii="Times New Roman" w:hAnsi="Times New Roman" w:cs="Times New Roman"/>
          <w:b/>
          <w:sz w:val="26"/>
          <w:szCs w:val="26"/>
        </w:rPr>
      </w:pPr>
      <w:r w:rsidRPr="00CD4230">
        <w:rPr>
          <w:rFonts w:ascii="Times New Roman" w:hAnsi="Times New Roman" w:cs="Times New Roman"/>
          <w:b/>
          <w:sz w:val="24"/>
          <w:szCs w:val="24"/>
        </w:rPr>
        <w:t>ИМЕНЕМ РОССИЙСКОЙ ФЕДЕРАЦИИ</w:t>
      </w:r>
    </w:p>
    <w:p w:rsidR="00811968" w:rsidRPr="00CD4230" w:rsidP="00140AC1">
      <w:pPr>
        <w:spacing w:after="0" w:line="240" w:lineRule="auto"/>
        <w:jc w:val="both"/>
        <w:rPr>
          <w:rFonts w:ascii="Times New Roman" w:hAnsi="Times New Roman" w:cs="Times New Roman"/>
          <w:sz w:val="26"/>
          <w:szCs w:val="26"/>
        </w:rPr>
      </w:pPr>
    </w:p>
    <w:p w:rsidR="00811968" w:rsidRPr="00CD4230" w:rsidP="00140AC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18</w:t>
      </w:r>
      <w:r w:rsidRPr="00CD4230">
        <w:rPr>
          <w:rFonts w:ascii="Times New Roman" w:hAnsi="Times New Roman" w:cs="Times New Roman"/>
          <w:sz w:val="26"/>
          <w:szCs w:val="26"/>
        </w:rPr>
        <w:t xml:space="preserve"> </w:t>
      </w:r>
      <w:r>
        <w:rPr>
          <w:rFonts w:ascii="Times New Roman" w:hAnsi="Times New Roman" w:cs="Times New Roman"/>
          <w:sz w:val="26"/>
          <w:szCs w:val="26"/>
        </w:rPr>
        <w:t xml:space="preserve">декабря </w:t>
      </w:r>
      <w:r w:rsidRPr="00CD4230">
        <w:rPr>
          <w:rFonts w:ascii="Times New Roman" w:hAnsi="Times New Roman" w:cs="Times New Roman"/>
          <w:sz w:val="26"/>
          <w:szCs w:val="26"/>
        </w:rPr>
        <w:t>201</w:t>
      </w:r>
      <w:r w:rsidRPr="00CD4230" w:rsidR="00AB3095">
        <w:rPr>
          <w:rFonts w:ascii="Times New Roman" w:hAnsi="Times New Roman" w:cs="Times New Roman"/>
          <w:sz w:val="26"/>
          <w:szCs w:val="26"/>
        </w:rPr>
        <w:t>7</w:t>
      </w:r>
      <w:r w:rsidRPr="00CD4230">
        <w:rPr>
          <w:rFonts w:ascii="Times New Roman" w:hAnsi="Times New Roman" w:cs="Times New Roman"/>
          <w:sz w:val="26"/>
          <w:szCs w:val="26"/>
        </w:rPr>
        <w:t xml:space="preserve"> года мировой судья судебного участка № 1 Балаклавского судебного района города Севастополя – Грицай А.А.,</w:t>
      </w:r>
    </w:p>
    <w:p w:rsidR="00811968" w:rsidRPr="00CD4230" w:rsidP="00140AC1">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с</w:t>
      </w:r>
      <w:r w:rsidRPr="00CD4230">
        <w:rPr>
          <w:rFonts w:ascii="Times New Roman" w:hAnsi="Times New Roman" w:cs="Times New Roman"/>
          <w:sz w:val="26"/>
          <w:szCs w:val="26"/>
        </w:rPr>
        <w:t xml:space="preserve"> участием секретаря </w:t>
      </w:r>
      <w:r w:rsidRPr="00CD4230">
        <w:rPr>
          <w:rFonts w:ascii="Times New Roman" w:hAnsi="Times New Roman" w:cs="Times New Roman"/>
          <w:sz w:val="26"/>
          <w:szCs w:val="26"/>
        </w:rPr>
        <w:t xml:space="preserve">               </w:t>
      </w:r>
      <w:r w:rsidRPr="00CD4230" w:rsidR="006E4590">
        <w:rPr>
          <w:rFonts w:ascii="Times New Roman" w:hAnsi="Times New Roman" w:cs="Times New Roman"/>
          <w:sz w:val="26"/>
          <w:szCs w:val="26"/>
        </w:rPr>
        <w:t xml:space="preserve">     </w:t>
      </w:r>
      <w:r w:rsidRPr="00CD4230">
        <w:rPr>
          <w:rFonts w:ascii="Times New Roman" w:hAnsi="Times New Roman" w:cs="Times New Roman"/>
          <w:sz w:val="26"/>
          <w:szCs w:val="26"/>
        </w:rPr>
        <w:t xml:space="preserve">– </w:t>
      </w:r>
      <w:r w:rsidR="00607AFD">
        <w:rPr>
          <w:rFonts w:ascii="Times New Roman" w:hAnsi="Times New Roman" w:cs="Times New Roman"/>
          <w:sz w:val="26"/>
          <w:szCs w:val="26"/>
        </w:rPr>
        <w:t>Лукьянюк Е.А.,</w:t>
      </w:r>
    </w:p>
    <w:p w:rsidR="00811968" w:rsidRPr="00CD4230" w:rsidP="00140AC1">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г</w:t>
      </w:r>
      <w:r w:rsidRPr="00CD4230">
        <w:rPr>
          <w:rFonts w:ascii="Times New Roman" w:hAnsi="Times New Roman" w:cs="Times New Roman"/>
          <w:sz w:val="26"/>
          <w:szCs w:val="26"/>
        </w:rPr>
        <w:t>осударственного обвинителя</w:t>
      </w:r>
      <w:r w:rsidRPr="00CD4230">
        <w:rPr>
          <w:rFonts w:ascii="Times New Roman" w:hAnsi="Times New Roman" w:cs="Times New Roman"/>
          <w:sz w:val="26"/>
          <w:szCs w:val="26"/>
        </w:rPr>
        <w:t xml:space="preserve"> </w:t>
      </w:r>
      <w:r w:rsidRPr="00CD4230" w:rsidR="006E4590">
        <w:rPr>
          <w:rFonts w:ascii="Times New Roman" w:hAnsi="Times New Roman" w:cs="Times New Roman"/>
          <w:sz w:val="26"/>
          <w:szCs w:val="26"/>
        </w:rPr>
        <w:t xml:space="preserve">     </w:t>
      </w:r>
      <w:r w:rsidRPr="00CD4230">
        <w:rPr>
          <w:rFonts w:ascii="Times New Roman" w:hAnsi="Times New Roman" w:cs="Times New Roman"/>
          <w:sz w:val="26"/>
          <w:szCs w:val="26"/>
        </w:rPr>
        <w:t xml:space="preserve">– </w:t>
      </w:r>
      <w:r w:rsidR="006D753A">
        <w:rPr>
          <w:rFonts w:ascii="Times New Roman" w:hAnsi="Times New Roman" w:cs="Times New Roman"/>
          <w:sz w:val="26"/>
          <w:szCs w:val="26"/>
        </w:rPr>
        <w:t xml:space="preserve">Радченко В.В., </w:t>
      </w:r>
    </w:p>
    <w:p w:rsidR="00811968" w:rsidRPr="00CD4230" w:rsidP="00140AC1">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з</w:t>
      </w:r>
      <w:r w:rsidRPr="00CD4230">
        <w:rPr>
          <w:rFonts w:ascii="Times New Roman" w:hAnsi="Times New Roman" w:cs="Times New Roman"/>
          <w:sz w:val="26"/>
          <w:szCs w:val="26"/>
        </w:rPr>
        <w:t xml:space="preserve">ащитника </w:t>
      </w:r>
      <w:r w:rsidRPr="00CD4230">
        <w:rPr>
          <w:rFonts w:ascii="Times New Roman" w:hAnsi="Times New Roman" w:cs="Times New Roman"/>
          <w:sz w:val="26"/>
          <w:szCs w:val="26"/>
        </w:rPr>
        <w:t xml:space="preserve">                                 </w:t>
      </w:r>
      <w:r w:rsidRPr="00CD4230" w:rsidR="006E4590">
        <w:rPr>
          <w:rFonts w:ascii="Times New Roman" w:hAnsi="Times New Roman" w:cs="Times New Roman"/>
          <w:sz w:val="26"/>
          <w:szCs w:val="26"/>
        </w:rPr>
        <w:t xml:space="preserve">     </w:t>
      </w:r>
      <w:r w:rsidRPr="00CD4230">
        <w:rPr>
          <w:rFonts w:ascii="Times New Roman" w:hAnsi="Times New Roman" w:cs="Times New Roman"/>
          <w:sz w:val="26"/>
          <w:szCs w:val="26"/>
        </w:rPr>
        <w:t xml:space="preserve">– адвоката </w:t>
      </w:r>
      <w:r w:rsidR="00B84A18">
        <w:rPr>
          <w:rFonts w:ascii="Times New Roman" w:hAnsi="Times New Roman" w:cs="Times New Roman"/>
          <w:sz w:val="26"/>
          <w:szCs w:val="26"/>
        </w:rPr>
        <w:t>Василевского Е.С.,</w:t>
      </w:r>
    </w:p>
    <w:p w:rsidR="00811968" w:rsidP="00140AC1">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п</w:t>
      </w:r>
      <w:r w:rsidRPr="00CD4230">
        <w:rPr>
          <w:rFonts w:ascii="Times New Roman" w:hAnsi="Times New Roman" w:cs="Times New Roman"/>
          <w:sz w:val="26"/>
          <w:szCs w:val="26"/>
        </w:rPr>
        <w:t>одсудимо</w:t>
      </w:r>
      <w:r w:rsidR="007D666A">
        <w:rPr>
          <w:rFonts w:ascii="Times New Roman" w:hAnsi="Times New Roman" w:cs="Times New Roman"/>
          <w:sz w:val="26"/>
          <w:szCs w:val="26"/>
        </w:rPr>
        <w:t>го</w:t>
      </w:r>
      <w:r w:rsidRPr="00CD4230">
        <w:rPr>
          <w:rFonts w:ascii="Times New Roman" w:hAnsi="Times New Roman" w:cs="Times New Roman"/>
          <w:sz w:val="26"/>
          <w:szCs w:val="26"/>
        </w:rPr>
        <w:t xml:space="preserve"> </w:t>
      </w:r>
      <w:r w:rsidRPr="00CD4230">
        <w:rPr>
          <w:rFonts w:ascii="Times New Roman" w:hAnsi="Times New Roman" w:cs="Times New Roman"/>
          <w:sz w:val="26"/>
          <w:szCs w:val="26"/>
        </w:rPr>
        <w:t xml:space="preserve">                             </w:t>
      </w:r>
      <w:r w:rsidRPr="00CD4230" w:rsidR="006E4590">
        <w:rPr>
          <w:rFonts w:ascii="Times New Roman" w:hAnsi="Times New Roman" w:cs="Times New Roman"/>
          <w:sz w:val="26"/>
          <w:szCs w:val="26"/>
        </w:rPr>
        <w:t xml:space="preserve">     </w:t>
      </w:r>
      <w:r w:rsidRPr="00CD4230">
        <w:rPr>
          <w:rFonts w:ascii="Times New Roman" w:hAnsi="Times New Roman" w:cs="Times New Roman"/>
          <w:sz w:val="26"/>
          <w:szCs w:val="26"/>
        </w:rPr>
        <w:t xml:space="preserve">– </w:t>
      </w:r>
      <w:r w:rsidR="00B84A18">
        <w:rPr>
          <w:rFonts w:ascii="Times New Roman" w:hAnsi="Times New Roman" w:cs="Times New Roman"/>
          <w:sz w:val="26"/>
          <w:szCs w:val="26"/>
        </w:rPr>
        <w:t xml:space="preserve">Левченко </w:t>
      </w:r>
      <w:r w:rsidR="00E1102C">
        <w:rPr>
          <w:rFonts w:ascii="Times New Roman" w:hAnsi="Times New Roman" w:cs="Times New Roman"/>
          <w:sz w:val="26"/>
          <w:szCs w:val="26"/>
        </w:rPr>
        <w:t>(ИМЯ, ОТЧЕСТВО)</w:t>
      </w:r>
      <w:r w:rsidR="007D666A">
        <w:rPr>
          <w:rFonts w:ascii="Times New Roman" w:hAnsi="Times New Roman" w:cs="Times New Roman"/>
          <w:sz w:val="26"/>
          <w:szCs w:val="26"/>
        </w:rPr>
        <w:t>,</w:t>
      </w:r>
    </w:p>
    <w:p w:rsidR="00811968" w:rsidRPr="00CD4230" w:rsidP="00140AC1">
      <w:pPr>
        <w:spacing w:after="0" w:line="240" w:lineRule="auto"/>
        <w:jc w:val="both"/>
        <w:rPr>
          <w:rFonts w:ascii="Times New Roman" w:hAnsi="Times New Roman" w:cs="Times New Roman"/>
          <w:sz w:val="26"/>
          <w:szCs w:val="26"/>
        </w:rPr>
      </w:pPr>
    </w:p>
    <w:p w:rsidR="00811968" w:rsidRPr="00CD4230" w:rsidP="00140AC1">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р</w:t>
      </w:r>
      <w:r w:rsidRPr="00CD4230">
        <w:rPr>
          <w:rFonts w:ascii="Times New Roman" w:hAnsi="Times New Roman" w:cs="Times New Roman"/>
          <w:sz w:val="26"/>
          <w:szCs w:val="26"/>
        </w:rPr>
        <w:t xml:space="preserve">ассмотрев в открытом судебном заседании </w:t>
      </w:r>
      <w:r w:rsidRPr="00CD4230" w:rsidR="00652664">
        <w:rPr>
          <w:rFonts w:ascii="Times New Roman" w:hAnsi="Times New Roman" w:cs="Times New Roman"/>
          <w:sz w:val="26"/>
          <w:szCs w:val="26"/>
        </w:rPr>
        <w:t xml:space="preserve">в особом порядке в здании судебного участка № 1 Балаклавского судебного района города Севастополя </w:t>
      </w:r>
      <w:r w:rsidRPr="00CD4230">
        <w:rPr>
          <w:rFonts w:ascii="Times New Roman" w:hAnsi="Times New Roman" w:cs="Times New Roman"/>
          <w:sz w:val="26"/>
          <w:szCs w:val="26"/>
        </w:rPr>
        <w:t>уголовное дело по обвинению</w:t>
      </w:r>
    </w:p>
    <w:p w:rsidR="00140AC1" w:rsidRPr="00CD4230" w:rsidP="00140AC1">
      <w:pPr>
        <w:spacing w:after="0" w:line="240" w:lineRule="auto"/>
        <w:jc w:val="both"/>
        <w:rPr>
          <w:rFonts w:ascii="Times New Roman" w:hAnsi="Times New Roman" w:cs="Times New Roman"/>
          <w:sz w:val="26"/>
          <w:szCs w:val="26"/>
        </w:rPr>
      </w:pPr>
    </w:p>
    <w:p w:rsidR="00B84A18" w:rsidP="00140AC1">
      <w:pPr>
        <w:spacing w:after="0" w:line="240" w:lineRule="auto"/>
        <w:ind w:left="567"/>
        <w:jc w:val="both"/>
        <w:rPr>
          <w:rFonts w:ascii="Times New Roman" w:hAnsi="Times New Roman" w:cs="Times New Roman"/>
          <w:sz w:val="26"/>
          <w:szCs w:val="26"/>
        </w:rPr>
      </w:pPr>
      <w:r>
        <w:rPr>
          <w:rFonts w:ascii="Times New Roman" w:hAnsi="Times New Roman" w:cs="Times New Roman"/>
          <w:b/>
          <w:sz w:val="26"/>
          <w:szCs w:val="26"/>
        </w:rPr>
        <w:t xml:space="preserve">Левченко </w:t>
      </w:r>
      <w:r w:rsidR="00E1102C">
        <w:rPr>
          <w:rFonts w:ascii="Times New Roman" w:hAnsi="Times New Roman" w:cs="Times New Roman"/>
          <w:b/>
          <w:sz w:val="26"/>
          <w:szCs w:val="26"/>
        </w:rPr>
        <w:t>(имя, отчество)</w:t>
      </w:r>
      <w:r w:rsidRPr="00CD4230" w:rsidR="00811968">
        <w:rPr>
          <w:rFonts w:ascii="Times New Roman" w:hAnsi="Times New Roman" w:cs="Times New Roman"/>
          <w:sz w:val="26"/>
          <w:szCs w:val="26"/>
        </w:rPr>
        <w:t xml:space="preserve">, </w:t>
      </w:r>
      <w:r w:rsidR="00E1102C">
        <w:rPr>
          <w:rFonts w:ascii="Times New Roman" w:hAnsi="Times New Roman" w:cs="Times New Roman"/>
          <w:sz w:val="26"/>
          <w:szCs w:val="26"/>
        </w:rPr>
        <w:t xml:space="preserve">(дата рождения, место рождения, гражданство, сведения об образовании, семейном положении, трудоустройстве, адресе регистрации и проживания), </w:t>
      </w:r>
      <w:r w:rsidRPr="00CD4230" w:rsidR="00811968">
        <w:rPr>
          <w:rFonts w:ascii="Times New Roman" w:hAnsi="Times New Roman" w:cs="Times New Roman"/>
          <w:sz w:val="26"/>
          <w:szCs w:val="26"/>
        </w:rPr>
        <w:t xml:space="preserve">ранее </w:t>
      </w:r>
      <w:r>
        <w:rPr>
          <w:rFonts w:ascii="Times New Roman" w:hAnsi="Times New Roman" w:cs="Times New Roman"/>
          <w:sz w:val="26"/>
          <w:szCs w:val="26"/>
        </w:rPr>
        <w:t xml:space="preserve">не </w:t>
      </w:r>
      <w:r w:rsidRPr="00CD4230" w:rsidR="00811968">
        <w:rPr>
          <w:rFonts w:ascii="Times New Roman" w:hAnsi="Times New Roman" w:cs="Times New Roman"/>
          <w:sz w:val="26"/>
          <w:szCs w:val="26"/>
        </w:rPr>
        <w:t>судимо</w:t>
      </w:r>
      <w:r w:rsidR="0063041A">
        <w:rPr>
          <w:rFonts w:ascii="Times New Roman" w:hAnsi="Times New Roman" w:cs="Times New Roman"/>
          <w:sz w:val="26"/>
          <w:szCs w:val="26"/>
        </w:rPr>
        <w:t>го</w:t>
      </w:r>
      <w:r>
        <w:rPr>
          <w:rFonts w:ascii="Times New Roman" w:hAnsi="Times New Roman" w:cs="Times New Roman"/>
          <w:sz w:val="26"/>
          <w:szCs w:val="26"/>
        </w:rPr>
        <w:t>,</w:t>
      </w:r>
    </w:p>
    <w:p w:rsidR="00811968" w:rsidRPr="00CD4230" w:rsidP="00140AC1">
      <w:pPr>
        <w:spacing w:after="0" w:line="240" w:lineRule="auto"/>
        <w:jc w:val="both"/>
        <w:rPr>
          <w:rFonts w:ascii="Times New Roman" w:hAnsi="Times New Roman" w:cs="Times New Roman"/>
          <w:sz w:val="26"/>
          <w:szCs w:val="26"/>
        </w:rPr>
      </w:pPr>
    </w:p>
    <w:p w:rsidR="00811968" w:rsidRPr="00CD4230" w:rsidP="00140AC1">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в</w:t>
      </w:r>
      <w:r w:rsidRPr="00CD4230">
        <w:rPr>
          <w:rFonts w:ascii="Times New Roman" w:hAnsi="Times New Roman" w:cs="Times New Roman"/>
          <w:sz w:val="26"/>
          <w:szCs w:val="26"/>
        </w:rPr>
        <w:t xml:space="preserve"> совершении преступления, предусмотренного </w:t>
      </w:r>
      <w:r w:rsidR="00B84A18">
        <w:rPr>
          <w:rFonts w:ascii="Times New Roman" w:hAnsi="Times New Roman" w:cs="Times New Roman"/>
          <w:sz w:val="26"/>
          <w:szCs w:val="26"/>
        </w:rPr>
        <w:t xml:space="preserve">частью 3 </w:t>
      </w:r>
      <w:r w:rsidRPr="00CD4230">
        <w:rPr>
          <w:rFonts w:ascii="Times New Roman" w:hAnsi="Times New Roman" w:cs="Times New Roman"/>
          <w:sz w:val="26"/>
          <w:szCs w:val="26"/>
        </w:rPr>
        <w:t>стать</w:t>
      </w:r>
      <w:r w:rsidR="00B84A18">
        <w:rPr>
          <w:rFonts w:ascii="Times New Roman" w:hAnsi="Times New Roman" w:cs="Times New Roman"/>
          <w:sz w:val="26"/>
          <w:szCs w:val="26"/>
        </w:rPr>
        <w:t>и</w:t>
      </w:r>
      <w:r w:rsidRPr="00CD4230">
        <w:rPr>
          <w:rFonts w:ascii="Times New Roman" w:hAnsi="Times New Roman" w:cs="Times New Roman"/>
          <w:sz w:val="26"/>
          <w:szCs w:val="26"/>
        </w:rPr>
        <w:t xml:space="preserve"> </w:t>
      </w:r>
      <w:r w:rsidR="00B84A18">
        <w:rPr>
          <w:rFonts w:ascii="Times New Roman" w:hAnsi="Times New Roman" w:cs="Times New Roman"/>
          <w:sz w:val="26"/>
          <w:szCs w:val="26"/>
        </w:rPr>
        <w:t>327</w:t>
      </w:r>
      <w:r w:rsidRPr="00CD4230">
        <w:rPr>
          <w:rFonts w:ascii="Times New Roman" w:hAnsi="Times New Roman" w:cs="Times New Roman"/>
          <w:sz w:val="26"/>
          <w:szCs w:val="26"/>
        </w:rPr>
        <w:t xml:space="preserve"> Уголовного Кодекса Российской Федерации,</w:t>
      </w:r>
    </w:p>
    <w:p w:rsidR="00811968" w:rsidRPr="00CD4230" w:rsidP="00140AC1">
      <w:pPr>
        <w:spacing w:after="0" w:line="240" w:lineRule="auto"/>
        <w:jc w:val="both"/>
        <w:rPr>
          <w:rFonts w:ascii="Times New Roman" w:hAnsi="Times New Roman" w:cs="Times New Roman"/>
          <w:sz w:val="26"/>
          <w:szCs w:val="26"/>
        </w:rPr>
      </w:pPr>
    </w:p>
    <w:p w:rsidR="00811968" w:rsidRPr="00CD4230" w:rsidP="00140AC1">
      <w:pPr>
        <w:spacing w:after="0" w:line="240" w:lineRule="auto"/>
        <w:jc w:val="center"/>
        <w:rPr>
          <w:rFonts w:ascii="Times New Roman" w:hAnsi="Times New Roman" w:cs="Times New Roman"/>
          <w:b/>
          <w:sz w:val="24"/>
          <w:szCs w:val="24"/>
        </w:rPr>
      </w:pPr>
      <w:r w:rsidRPr="00CD4230">
        <w:rPr>
          <w:rFonts w:ascii="Times New Roman" w:hAnsi="Times New Roman" w:cs="Times New Roman"/>
          <w:b/>
          <w:sz w:val="24"/>
          <w:szCs w:val="24"/>
        </w:rPr>
        <w:t>У С Т А Н О В И Л:</w:t>
      </w:r>
    </w:p>
    <w:p w:rsidR="00811968" w:rsidRPr="00CD4230" w:rsidP="005E3142">
      <w:pPr>
        <w:spacing w:after="0" w:line="240" w:lineRule="auto"/>
        <w:jc w:val="both"/>
        <w:rPr>
          <w:rFonts w:ascii="Times New Roman" w:hAnsi="Times New Roman" w:cs="Times New Roman"/>
          <w:sz w:val="26"/>
          <w:szCs w:val="26"/>
        </w:rPr>
      </w:pPr>
    </w:p>
    <w:p w:rsidR="0070344D" w:rsidRPr="00F14C04" w:rsidP="0070344D">
      <w:pPr>
        <w:spacing w:after="0" w:line="240" w:lineRule="auto"/>
        <w:ind w:firstLine="567"/>
        <w:jc w:val="both"/>
        <w:rPr>
          <w:rFonts w:ascii="Times New Roman" w:hAnsi="Times New Roman" w:cs="Times New Roman"/>
          <w:sz w:val="26"/>
          <w:szCs w:val="26"/>
        </w:rPr>
      </w:pPr>
      <w:r>
        <w:rPr>
          <w:rStyle w:val="10pt"/>
          <w:rFonts w:ascii="Times New Roman" w:hAnsi="Times New Roman" w:cs="Times New Roman"/>
          <w:sz w:val="26"/>
          <w:szCs w:val="26"/>
        </w:rPr>
        <w:t xml:space="preserve">Левченко </w:t>
      </w:r>
      <w:r w:rsidR="00E1102C">
        <w:rPr>
          <w:rStyle w:val="10pt"/>
          <w:rFonts w:ascii="Times New Roman" w:hAnsi="Times New Roman" w:cs="Times New Roman"/>
          <w:sz w:val="26"/>
          <w:szCs w:val="26"/>
        </w:rPr>
        <w:t>(ИМЯ, ОТЧЕСТВО)</w:t>
      </w:r>
      <w:r w:rsidRPr="00CD4230" w:rsidR="000A1E4E">
        <w:rPr>
          <w:rStyle w:val="10pt"/>
          <w:rFonts w:ascii="Times New Roman" w:hAnsi="Times New Roman" w:cs="Times New Roman"/>
          <w:sz w:val="26"/>
          <w:szCs w:val="26"/>
        </w:rPr>
        <w:t xml:space="preserve"> </w:t>
      </w:r>
      <w:r w:rsidRPr="00F14C04">
        <w:rPr>
          <w:rFonts w:ascii="Times New Roman" w:hAnsi="Times New Roman" w:cs="Times New Roman"/>
          <w:sz w:val="26"/>
          <w:szCs w:val="26"/>
        </w:rPr>
        <w:t xml:space="preserve">совершил преступление небольшой тяжести против порядка управления – использование заведомо подложного документа, при следующих обстоятельствах. </w:t>
      </w:r>
    </w:p>
    <w:p w:rsidR="006B6EEF" w:rsidRPr="006B6EEF" w:rsidP="006B6EEF">
      <w:pPr>
        <w:pStyle w:val="20"/>
        <w:shd w:val="clear" w:color="auto" w:fill="auto"/>
        <w:spacing w:line="240" w:lineRule="auto"/>
        <w:ind w:firstLine="567"/>
        <w:rPr>
          <w:sz w:val="26"/>
          <w:szCs w:val="26"/>
        </w:rPr>
      </w:pPr>
      <w:r>
        <w:rPr>
          <w:color w:val="000000"/>
          <w:sz w:val="26"/>
          <w:szCs w:val="26"/>
          <w:lang w:bidi="ru-RU"/>
        </w:rPr>
        <w:t xml:space="preserve">В </w:t>
      </w:r>
      <w:r w:rsidRPr="006B6EEF">
        <w:rPr>
          <w:color w:val="000000"/>
          <w:sz w:val="26"/>
          <w:szCs w:val="26"/>
          <w:lang w:bidi="ru-RU"/>
        </w:rPr>
        <w:t xml:space="preserve">соответствии с </w:t>
      </w:r>
      <w:r>
        <w:rPr>
          <w:color w:val="000000"/>
          <w:sz w:val="26"/>
          <w:szCs w:val="26"/>
          <w:lang w:bidi="ru-RU"/>
        </w:rPr>
        <w:t>пунктом</w:t>
      </w:r>
      <w:r w:rsidRPr="006B6EEF">
        <w:rPr>
          <w:color w:val="000000"/>
          <w:sz w:val="26"/>
          <w:szCs w:val="26"/>
          <w:lang w:bidi="ru-RU"/>
        </w:rPr>
        <w:t xml:space="preserve"> 1.2 Правил «Аттестации на право управления маломерными судами, поднадзорными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утвержденных приказом МЧС России № 262 от 27 мая 2014 года аттестация на право управления маломерными судами предусматривает систему мероприятий, направленных на определение способности безопасно управлять маломерными судами, осуществляется в отношении физических лиц и проводится по их заявлению.</w:t>
      </w:r>
    </w:p>
    <w:p w:rsidR="006B6EEF" w:rsidRPr="006B6EEF" w:rsidP="006B6EEF">
      <w:pPr>
        <w:pStyle w:val="20"/>
        <w:shd w:val="clear" w:color="auto" w:fill="auto"/>
        <w:spacing w:line="240" w:lineRule="auto"/>
        <w:ind w:firstLine="567"/>
        <w:rPr>
          <w:sz w:val="26"/>
          <w:szCs w:val="26"/>
        </w:rPr>
      </w:pPr>
      <w:r>
        <w:rPr>
          <w:color w:val="000000"/>
          <w:sz w:val="26"/>
          <w:szCs w:val="26"/>
          <w:lang w:bidi="ru-RU"/>
        </w:rPr>
        <w:t>Согласно пункту 1</w:t>
      </w:r>
      <w:r w:rsidRPr="006B6EEF">
        <w:rPr>
          <w:color w:val="000000"/>
          <w:sz w:val="26"/>
          <w:szCs w:val="26"/>
          <w:lang w:bidi="ru-RU"/>
        </w:rPr>
        <w:t xml:space="preserve">.3 </w:t>
      </w:r>
      <w:r>
        <w:rPr>
          <w:color w:val="000000"/>
          <w:sz w:val="26"/>
          <w:szCs w:val="26"/>
          <w:lang w:bidi="ru-RU"/>
        </w:rPr>
        <w:t xml:space="preserve">указанных </w:t>
      </w:r>
      <w:r w:rsidRPr="006B6EEF">
        <w:rPr>
          <w:color w:val="000000"/>
          <w:sz w:val="26"/>
          <w:szCs w:val="26"/>
          <w:lang w:bidi="ru-RU"/>
        </w:rPr>
        <w:t>Правил</w:t>
      </w:r>
      <w:r>
        <w:rPr>
          <w:color w:val="000000"/>
          <w:sz w:val="26"/>
          <w:szCs w:val="26"/>
          <w:lang w:bidi="ru-RU"/>
        </w:rPr>
        <w:t>,</w:t>
      </w:r>
      <w:r w:rsidRPr="006B6EEF">
        <w:rPr>
          <w:color w:val="000000"/>
          <w:sz w:val="26"/>
          <w:szCs w:val="26"/>
          <w:lang w:bidi="ru-RU"/>
        </w:rPr>
        <w:t xml:space="preserve"> аттестация проводится в наделенных соответствующими полномочиями отделах безопасности людей на водных объектах главных управлений Министерства Российской Федерации по делам гражданской обороны, чрезвычайным ситуациям и ликвидации последствий стихийных бедствий</w:t>
      </w:r>
      <w:r>
        <w:rPr>
          <w:color w:val="000000"/>
          <w:sz w:val="26"/>
          <w:szCs w:val="26"/>
          <w:lang w:bidi="ru-RU"/>
        </w:rPr>
        <w:t xml:space="preserve"> п</w:t>
      </w:r>
      <w:r w:rsidRPr="006B6EEF">
        <w:rPr>
          <w:color w:val="000000"/>
          <w:sz w:val="26"/>
          <w:szCs w:val="26"/>
          <w:lang w:bidi="ru-RU"/>
        </w:rPr>
        <w:t>о субъектам Российской Федерации и отделениях, участках, группах в составе центров, осуществляющих государственный надзор за маломерными судами.</w:t>
      </w:r>
    </w:p>
    <w:p w:rsidR="006B6EEF" w:rsidRPr="006B6EEF" w:rsidP="006B6EEF">
      <w:pPr>
        <w:pStyle w:val="20"/>
        <w:shd w:val="clear" w:color="auto" w:fill="auto"/>
        <w:spacing w:line="240" w:lineRule="auto"/>
        <w:ind w:firstLine="567"/>
        <w:rPr>
          <w:sz w:val="26"/>
          <w:szCs w:val="26"/>
        </w:rPr>
      </w:pPr>
      <w:r>
        <w:rPr>
          <w:color w:val="000000"/>
          <w:sz w:val="26"/>
          <w:szCs w:val="26"/>
          <w:lang w:bidi="ru-RU"/>
        </w:rPr>
        <w:t xml:space="preserve">В силу требований пункта </w:t>
      </w:r>
      <w:r w:rsidRPr="006B6EEF">
        <w:rPr>
          <w:color w:val="000000"/>
          <w:sz w:val="26"/>
          <w:szCs w:val="26"/>
          <w:lang w:bidi="ru-RU"/>
        </w:rPr>
        <w:t>1.4 Правил</w:t>
      </w:r>
      <w:r>
        <w:rPr>
          <w:color w:val="000000"/>
          <w:sz w:val="26"/>
          <w:szCs w:val="26"/>
          <w:lang w:bidi="ru-RU"/>
        </w:rPr>
        <w:t>,</w:t>
      </w:r>
      <w:r w:rsidRPr="006B6EEF">
        <w:rPr>
          <w:color w:val="000000"/>
          <w:sz w:val="26"/>
          <w:szCs w:val="26"/>
          <w:lang w:bidi="ru-RU"/>
        </w:rPr>
        <w:t xml:space="preserve"> по результатам аттестации может быть предоставлено право управления:</w:t>
      </w:r>
      <w:r>
        <w:rPr>
          <w:color w:val="000000"/>
          <w:sz w:val="26"/>
          <w:szCs w:val="26"/>
          <w:lang w:bidi="ru-RU"/>
        </w:rPr>
        <w:t xml:space="preserve"> 1) </w:t>
      </w:r>
      <w:r w:rsidRPr="006B6EEF">
        <w:rPr>
          <w:color w:val="000000"/>
          <w:sz w:val="26"/>
          <w:szCs w:val="26"/>
          <w:lang w:bidi="ru-RU"/>
        </w:rPr>
        <w:t>маломерными судами типа:</w:t>
      </w:r>
      <w:r>
        <w:rPr>
          <w:color w:val="000000"/>
          <w:sz w:val="26"/>
          <w:szCs w:val="26"/>
          <w:lang w:bidi="ru-RU"/>
        </w:rPr>
        <w:t xml:space="preserve"> м</w:t>
      </w:r>
      <w:r w:rsidRPr="006B6EEF">
        <w:rPr>
          <w:color w:val="000000"/>
          <w:sz w:val="26"/>
          <w:szCs w:val="26"/>
          <w:lang w:bidi="ru-RU"/>
        </w:rPr>
        <w:t>аломерное моторное судно;</w:t>
      </w:r>
      <w:r>
        <w:rPr>
          <w:color w:val="000000"/>
          <w:sz w:val="26"/>
          <w:szCs w:val="26"/>
          <w:lang w:bidi="ru-RU"/>
        </w:rPr>
        <w:t xml:space="preserve"> </w:t>
      </w:r>
      <w:r w:rsidRPr="006B6EEF">
        <w:rPr>
          <w:color w:val="000000"/>
          <w:sz w:val="26"/>
          <w:szCs w:val="26"/>
          <w:lang w:bidi="ru-RU"/>
        </w:rPr>
        <w:t>маломерное парусное судно;</w:t>
      </w:r>
      <w:r>
        <w:rPr>
          <w:color w:val="000000"/>
          <w:sz w:val="26"/>
          <w:szCs w:val="26"/>
          <w:lang w:bidi="ru-RU"/>
        </w:rPr>
        <w:t xml:space="preserve"> </w:t>
      </w:r>
      <w:r w:rsidRPr="006B6EEF">
        <w:rPr>
          <w:color w:val="000000"/>
          <w:sz w:val="26"/>
          <w:szCs w:val="26"/>
          <w:lang w:bidi="ru-RU"/>
        </w:rPr>
        <w:t>маломерное парусно-моторное судно;</w:t>
      </w:r>
      <w:r>
        <w:rPr>
          <w:color w:val="000000"/>
          <w:sz w:val="26"/>
          <w:szCs w:val="26"/>
          <w:lang w:bidi="ru-RU"/>
        </w:rPr>
        <w:t xml:space="preserve"> </w:t>
      </w:r>
      <w:r w:rsidRPr="006B6EEF">
        <w:rPr>
          <w:color w:val="000000"/>
          <w:sz w:val="26"/>
          <w:szCs w:val="26"/>
          <w:lang w:bidi="ru-RU"/>
        </w:rPr>
        <w:t>гидроцикл;</w:t>
      </w:r>
      <w:r>
        <w:rPr>
          <w:color w:val="000000"/>
          <w:sz w:val="26"/>
          <w:szCs w:val="26"/>
          <w:lang w:bidi="ru-RU"/>
        </w:rPr>
        <w:t xml:space="preserve"> </w:t>
      </w:r>
      <w:r w:rsidRPr="006B6EEF">
        <w:rPr>
          <w:color w:val="000000"/>
          <w:sz w:val="26"/>
          <w:szCs w:val="26"/>
          <w:lang w:bidi="ru-RU"/>
        </w:rPr>
        <w:t>маломерное судно особой конструкции (</w:t>
      </w:r>
      <w:r w:rsidRPr="006B6EEF">
        <w:rPr>
          <w:color w:val="000000"/>
          <w:sz w:val="26"/>
          <w:szCs w:val="26"/>
          <w:lang w:bidi="ru-RU"/>
        </w:rPr>
        <w:t>аэробот</w:t>
      </w:r>
      <w:r w:rsidRPr="006B6EEF">
        <w:rPr>
          <w:color w:val="000000"/>
          <w:sz w:val="26"/>
          <w:szCs w:val="26"/>
          <w:lang w:bidi="ru-RU"/>
        </w:rPr>
        <w:t xml:space="preserve">, амфибия, </w:t>
      </w:r>
      <w:r w:rsidRPr="006B6EEF">
        <w:rPr>
          <w:color w:val="000000"/>
          <w:sz w:val="26"/>
          <w:szCs w:val="26"/>
          <w:lang w:bidi="ru-RU"/>
        </w:rPr>
        <w:t>экраноплаи</w:t>
      </w:r>
      <w:r w:rsidRPr="006B6EEF">
        <w:rPr>
          <w:color w:val="000000"/>
          <w:sz w:val="26"/>
          <w:szCs w:val="26"/>
          <w:lang w:bidi="ru-RU"/>
        </w:rPr>
        <w:t>, подводная лодка и другие маломерные моторные суда, специфичные конструктивные признаки которых обеспечивают альтернативные способы их динамического перемещения);</w:t>
      </w:r>
      <w:r>
        <w:rPr>
          <w:color w:val="000000"/>
          <w:sz w:val="26"/>
          <w:szCs w:val="26"/>
          <w:lang w:bidi="ru-RU"/>
        </w:rPr>
        <w:t xml:space="preserve"> 2</w:t>
      </w:r>
      <w:r w:rsidRPr="006B6EEF">
        <w:rPr>
          <w:color w:val="000000"/>
          <w:sz w:val="26"/>
          <w:szCs w:val="26"/>
          <w:lang w:bidi="ru-RU"/>
        </w:rPr>
        <w:t>)</w:t>
      </w:r>
      <w:r>
        <w:rPr>
          <w:color w:val="000000"/>
          <w:sz w:val="26"/>
          <w:szCs w:val="26"/>
          <w:lang w:bidi="ru-RU"/>
        </w:rPr>
        <w:t xml:space="preserve"> </w:t>
      </w:r>
      <w:r w:rsidRPr="006B6EEF">
        <w:rPr>
          <w:color w:val="000000"/>
          <w:sz w:val="26"/>
          <w:szCs w:val="26"/>
          <w:lang w:bidi="ru-RU"/>
        </w:rPr>
        <w:t>в районах:</w:t>
      </w:r>
      <w:r>
        <w:rPr>
          <w:color w:val="000000"/>
          <w:sz w:val="26"/>
          <w:szCs w:val="26"/>
          <w:lang w:bidi="ru-RU"/>
        </w:rPr>
        <w:t xml:space="preserve"> </w:t>
      </w:r>
      <w:r w:rsidRPr="006B6EEF">
        <w:rPr>
          <w:color w:val="000000"/>
          <w:sz w:val="26"/>
          <w:szCs w:val="26"/>
          <w:lang w:bidi="ru-RU"/>
        </w:rPr>
        <w:t xml:space="preserve">внутренних вод Российской Федерации, в которых на организацию судоходства постановление Правительства Российской </w:t>
      </w:r>
      <w:r w:rsidRPr="006B6EEF">
        <w:rPr>
          <w:color w:val="000000"/>
          <w:sz w:val="26"/>
          <w:szCs w:val="26"/>
          <w:lang w:bidi="ru-RU"/>
        </w:rPr>
        <w:t>Федерации от 12 мая 2012 г</w:t>
      </w:r>
      <w:r>
        <w:rPr>
          <w:color w:val="000000"/>
          <w:sz w:val="26"/>
          <w:szCs w:val="26"/>
          <w:lang w:bidi="ru-RU"/>
        </w:rPr>
        <w:t>ода</w:t>
      </w:r>
      <w:r w:rsidRPr="006B6EEF">
        <w:rPr>
          <w:color w:val="000000"/>
          <w:sz w:val="26"/>
          <w:szCs w:val="26"/>
          <w:lang w:bidi="ru-RU"/>
        </w:rPr>
        <w:t xml:space="preserve"> </w:t>
      </w:r>
      <w:r>
        <w:rPr>
          <w:color w:val="000000"/>
          <w:sz w:val="26"/>
          <w:szCs w:val="26"/>
          <w:lang w:bidi="ru-RU"/>
        </w:rPr>
        <w:t>«</w:t>
      </w:r>
      <w:r w:rsidRPr="006B6EEF">
        <w:rPr>
          <w:color w:val="000000"/>
          <w:sz w:val="26"/>
          <w:szCs w:val="26"/>
          <w:lang w:bidi="ru-RU"/>
        </w:rPr>
        <w:t>Об утверждении Правил плавания по внутренним водным путям Российской Федерации</w:t>
      </w:r>
      <w:r>
        <w:rPr>
          <w:color w:val="000000"/>
          <w:sz w:val="26"/>
          <w:szCs w:val="26"/>
          <w:lang w:bidi="ru-RU"/>
        </w:rPr>
        <w:t>»</w:t>
      </w:r>
      <w:r w:rsidRPr="006B6EEF">
        <w:rPr>
          <w:color w:val="000000"/>
          <w:sz w:val="26"/>
          <w:szCs w:val="26"/>
          <w:lang w:bidi="ru-RU"/>
        </w:rPr>
        <w:t xml:space="preserve"> не распространяется;</w:t>
      </w:r>
      <w:r>
        <w:rPr>
          <w:color w:val="000000"/>
          <w:sz w:val="26"/>
          <w:szCs w:val="26"/>
          <w:lang w:bidi="ru-RU"/>
        </w:rPr>
        <w:t xml:space="preserve"> </w:t>
      </w:r>
      <w:r w:rsidRPr="006B6EEF">
        <w:rPr>
          <w:color w:val="000000"/>
          <w:sz w:val="26"/>
          <w:szCs w:val="26"/>
          <w:lang w:bidi="ru-RU"/>
        </w:rPr>
        <w:t>внутренних вод Российской Федерации, включая внутренние воды Российской Федерации, где судоходство организовано в соответствии с Правилами плавания по ВВП России;</w:t>
      </w:r>
      <w:r>
        <w:rPr>
          <w:color w:val="000000"/>
          <w:sz w:val="26"/>
          <w:szCs w:val="26"/>
          <w:lang w:bidi="ru-RU"/>
        </w:rPr>
        <w:t xml:space="preserve"> </w:t>
      </w:r>
      <w:r w:rsidRPr="006B6EEF">
        <w:rPr>
          <w:color w:val="000000"/>
          <w:sz w:val="26"/>
          <w:szCs w:val="26"/>
          <w:lang w:bidi="ru-RU"/>
        </w:rPr>
        <w:t>внутренних морских вод и территориальном море Российской Федерации;</w:t>
      </w:r>
      <w:r>
        <w:rPr>
          <w:color w:val="000000"/>
          <w:sz w:val="26"/>
          <w:szCs w:val="26"/>
          <w:lang w:bidi="ru-RU"/>
        </w:rPr>
        <w:t xml:space="preserve"> </w:t>
      </w:r>
      <w:r w:rsidRPr="006B6EEF">
        <w:rPr>
          <w:color w:val="000000"/>
          <w:sz w:val="26"/>
          <w:szCs w:val="26"/>
          <w:lang w:bidi="ru-RU"/>
        </w:rPr>
        <w:t xml:space="preserve">морских вод IV категории сложности I разряда в соответствии с техническим регламентом Таможенного союза </w:t>
      </w:r>
      <w:r>
        <w:rPr>
          <w:color w:val="000000"/>
          <w:sz w:val="26"/>
          <w:szCs w:val="26"/>
          <w:lang w:bidi="ru-RU"/>
        </w:rPr>
        <w:t>«</w:t>
      </w:r>
      <w:r w:rsidRPr="006B6EEF">
        <w:rPr>
          <w:color w:val="000000"/>
          <w:sz w:val="26"/>
          <w:szCs w:val="26"/>
          <w:lang w:bidi="ru-RU"/>
        </w:rPr>
        <w:t>О безопасности маломерных судов</w:t>
      </w:r>
      <w:r>
        <w:rPr>
          <w:color w:val="000000"/>
          <w:sz w:val="26"/>
          <w:szCs w:val="26"/>
          <w:lang w:bidi="ru-RU"/>
        </w:rPr>
        <w:t>»</w:t>
      </w:r>
      <w:r w:rsidRPr="006B6EEF">
        <w:rPr>
          <w:color w:val="000000"/>
          <w:sz w:val="26"/>
          <w:szCs w:val="26"/>
          <w:lang w:bidi="ru-RU"/>
        </w:rPr>
        <w:t xml:space="preserve"> с удалением от мест убежищ или берега до 20 морских миль, включая внутренние морские воды и территориальное море Российской Федерации.</w:t>
      </w:r>
    </w:p>
    <w:p w:rsidR="006B6EEF" w:rsidRPr="006B6EEF" w:rsidP="006B6EEF">
      <w:pPr>
        <w:pStyle w:val="20"/>
        <w:shd w:val="clear" w:color="auto" w:fill="auto"/>
        <w:spacing w:line="240" w:lineRule="auto"/>
        <w:ind w:firstLine="567"/>
        <w:rPr>
          <w:sz w:val="26"/>
          <w:szCs w:val="26"/>
        </w:rPr>
      </w:pPr>
      <w:r w:rsidRPr="006B6EEF">
        <w:rPr>
          <w:color w:val="000000"/>
          <w:sz w:val="26"/>
          <w:szCs w:val="26"/>
          <w:lang w:bidi="ru-RU"/>
        </w:rPr>
        <w:t>В соответствии с п</w:t>
      </w:r>
      <w:r>
        <w:rPr>
          <w:color w:val="000000"/>
          <w:sz w:val="26"/>
          <w:szCs w:val="26"/>
          <w:lang w:bidi="ru-RU"/>
        </w:rPr>
        <w:t xml:space="preserve">унктом </w:t>
      </w:r>
      <w:r w:rsidRPr="006B6EEF">
        <w:rPr>
          <w:color w:val="000000"/>
          <w:sz w:val="26"/>
          <w:szCs w:val="26"/>
          <w:lang w:bidi="ru-RU"/>
        </w:rPr>
        <w:t>1.5 Правил документом, удостоверяющим право его владельца управлять в указанном районе плавания маломерным судном указанного типа, использующимся в некоммерческих целях, является удостоверение на право управления маломерным судном. Удостоверение действительно на маломерных судах, имеющих право плавания под Государственным флагом Российской Федерации, при использовании этих судов в некоммерческих целях.</w:t>
      </w:r>
    </w:p>
    <w:p w:rsidR="006B6EEF" w:rsidP="006B6EEF">
      <w:pPr>
        <w:pStyle w:val="20"/>
        <w:shd w:val="clear" w:color="auto" w:fill="auto"/>
        <w:tabs>
          <w:tab w:val="left" w:pos="8026"/>
        </w:tabs>
        <w:spacing w:line="240" w:lineRule="auto"/>
        <w:ind w:firstLine="567"/>
        <w:rPr>
          <w:color w:val="000000"/>
          <w:sz w:val="26"/>
          <w:szCs w:val="26"/>
          <w:lang w:bidi="ru-RU"/>
        </w:rPr>
      </w:pPr>
      <w:r w:rsidRPr="006B6EEF">
        <w:rPr>
          <w:color w:val="000000"/>
          <w:sz w:val="26"/>
          <w:szCs w:val="26"/>
          <w:lang w:bidi="ru-RU"/>
        </w:rPr>
        <w:t>Таким образом, удостоверение на право управления маломерным судном является официальным документом, который выдается подразделениями ГИМС МЧС России и предоставляет право управления маломерным судном в определенных районах, а основанием для замены удостоверения на новое, в связи с истечением срока его действия, является предоставление в подразделение ГИМС МЧС России оригинала заменяемого удостоверения.</w:t>
      </w:r>
    </w:p>
    <w:p w:rsidR="006B6EEF" w:rsidRPr="006B6EEF" w:rsidP="006B6EEF">
      <w:pPr>
        <w:pStyle w:val="20"/>
        <w:shd w:val="clear" w:color="auto" w:fill="auto"/>
        <w:tabs>
          <w:tab w:val="left" w:pos="8026"/>
        </w:tabs>
        <w:spacing w:line="240" w:lineRule="auto"/>
        <w:ind w:firstLine="567"/>
        <w:rPr>
          <w:sz w:val="26"/>
          <w:szCs w:val="26"/>
        </w:rPr>
      </w:pPr>
      <w:r>
        <w:rPr>
          <w:color w:val="000000"/>
          <w:sz w:val="26"/>
          <w:szCs w:val="26"/>
          <w:lang w:bidi="ru-RU"/>
        </w:rPr>
        <w:t xml:space="preserve">Левченко </w:t>
      </w:r>
      <w:r w:rsidR="00E1102C">
        <w:rPr>
          <w:color w:val="000000"/>
          <w:sz w:val="26"/>
          <w:szCs w:val="26"/>
          <w:lang w:bidi="ru-RU"/>
        </w:rPr>
        <w:t>(ИМЯ, ОТЧЕСТВО)</w:t>
      </w:r>
      <w:r>
        <w:rPr>
          <w:color w:val="000000"/>
          <w:sz w:val="26"/>
          <w:szCs w:val="26"/>
          <w:lang w:bidi="ru-RU"/>
        </w:rPr>
        <w:t xml:space="preserve"> </w:t>
      </w:r>
      <w:r w:rsidRPr="006B6EEF">
        <w:rPr>
          <w:color w:val="000000"/>
          <w:sz w:val="26"/>
          <w:szCs w:val="26"/>
          <w:lang w:bidi="ru-RU"/>
        </w:rPr>
        <w:t xml:space="preserve">23 июля 2017 года около 16 часов 00 минут, находясь </w:t>
      </w:r>
      <w:r w:rsidR="00E1102C">
        <w:rPr>
          <w:color w:val="000000"/>
          <w:sz w:val="26"/>
          <w:szCs w:val="26"/>
          <w:lang w:bidi="ru-RU"/>
        </w:rPr>
        <w:t>(адрес)</w:t>
      </w:r>
      <w:r>
        <w:rPr>
          <w:color w:val="000000"/>
          <w:sz w:val="26"/>
          <w:szCs w:val="26"/>
          <w:lang w:bidi="ru-RU"/>
        </w:rPr>
        <w:t>,</w:t>
      </w:r>
      <w:r w:rsidRPr="006B6EEF">
        <w:rPr>
          <w:color w:val="000000"/>
          <w:sz w:val="26"/>
          <w:szCs w:val="26"/>
          <w:lang w:bidi="ru-RU"/>
        </w:rPr>
        <w:t xml:space="preserve"> расположенного </w:t>
      </w:r>
      <w:r w:rsidR="00E1102C">
        <w:rPr>
          <w:color w:val="000000"/>
          <w:sz w:val="26"/>
          <w:szCs w:val="26"/>
          <w:lang w:bidi="ru-RU"/>
        </w:rPr>
        <w:t>(адрес)</w:t>
      </w:r>
      <w:r w:rsidRPr="006B6EEF">
        <w:rPr>
          <w:color w:val="000000"/>
          <w:sz w:val="26"/>
          <w:szCs w:val="26"/>
          <w:lang w:bidi="ru-RU"/>
        </w:rPr>
        <w:t>, заведомо зная, что в ГИМС МЧС России по г</w:t>
      </w:r>
      <w:r>
        <w:rPr>
          <w:color w:val="000000"/>
          <w:sz w:val="26"/>
          <w:szCs w:val="26"/>
          <w:lang w:bidi="ru-RU"/>
        </w:rPr>
        <w:t>ороду</w:t>
      </w:r>
      <w:r w:rsidRPr="006B6EEF">
        <w:rPr>
          <w:color w:val="000000"/>
          <w:sz w:val="26"/>
          <w:szCs w:val="26"/>
          <w:lang w:bidi="ru-RU"/>
        </w:rPr>
        <w:t xml:space="preserve"> Москве он не обращался, удостоверение в ГИМС МЧС России на е</w:t>
      </w:r>
      <w:r>
        <w:rPr>
          <w:color w:val="000000"/>
          <w:sz w:val="26"/>
          <w:szCs w:val="26"/>
          <w:lang w:bidi="ru-RU"/>
        </w:rPr>
        <w:t>го</w:t>
      </w:r>
      <w:r w:rsidRPr="006B6EEF">
        <w:rPr>
          <w:color w:val="000000"/>
          <w:sz w:val="26"/>
          <w:szCs w:val="26"/>
          <w:lang w:bidi="ru-RU"/>
        </w:rPr>
        <w:t xml:space="preserve"> имя не выдавалось, и, находящееся у него удостоверение на право управления маломерным судном </w:t>
      </w:r>
      <w:r w:rsidRPr="006B6EEF">
        <w:rPr>
          <w:color w:val="000000"/>
          <w:sz w:val="26"/>
          <w:szCs w:val="26"/>
          <w:lang w:eastAsia="en-US" w:bidi="en-US"/>
        </w:rPr>
        <w:t>№</w:t>
      </w:r>
      <w:r w:rsidR="00E1102C">
        <w:rPr>
          <w:color w:val="000000"/>
          <w:sz w:val="26"/>
          <w:szCs w:val="26"/>
          <w:lang w:eastAsia="en-US" w:bidi="en-US"/>
        </w:rPr>
        <w:t xml:space="preserve"> (номер)</w:t>
      </w:r>
      <w:r w:rsidRPr="006B6EEF">
        <w:rPr>
          <w:color w:val="000000"/>
          <w:sz w:val="26"/>
          <w:szCs w:val="26"/>
          <w:lang w:bidi="ru-RU"/>
        </w:rPr>
        <w:t>, выданное ГИМС МЧС России по г</w:t>
      </w:r>
      <w:r>
        <w:rPr>
          <w:color w:val="000000"/>
          <w:sz w:val="26"/>
          <w:szCs w:val="26"/>
          <w:lang w:bidi="ru-RU"/>
        </w:rPr>
        <w:t>ороду</w:t>
      </w:r>
      <w:r w:rsidRPr="006B6EEF">
        <w:rPr>
          <w:color w:val="000000"/>
          <w:sz w:val="26"/>
          <w:szCs w:val="26"/>
          <w:lang w:bidi="ru-RU"/>
        </w:rPr>
        <w:t xml:space="preserve"> Москве </w:t>
      </w:r>
      <w:r w:rsidR="00E1102C">
        <w:rPr>
          <w:color w:val="000000"/>
          <w:sz w:val="26"/>
          <w:szCs w:val="26"/>
          <w:lang w:bidi="ru-RU"/>
        </w:rPr>
        <w:t xml:space="preserve">(дата) </w:t>
      </w:r>
      <w:r w:rsidRPr="006B6EEF">
        <w:rPr>
          <w:color w:val="000000"/>
          <w:sz w:val="26"/>
          <w:szCs w:val="26"/>
          <w:lang w:bidi="ru-RU"/>
        </w:rPr>
        <w:t>на его имя является подложным, предъявил старшему дознавателю Севастопольского ЛОП Крымского ЛУ МВД России на транспорте, прибывшему в составе следственно</w:t>
      </w:r>
      <w:r>
        <w:rPr>
          <w:color w:val="000000"/>
          <w:sz w:val="26"/>
          <w:szCs w:val="26"/>
          <w:lang w:bidi="ru-RU"/>
        </w:rPr>
        <w:t>-</w:t>
      </w:r>
      <w:r w:rsidRPr="006B6EEF">
        <w:rPr>
          <w:color w:val="000000"/>
          <w:sz w:val="26"/>
          <w:szCs w:val="26"/>
          <w:lang w:bidi="ru-RU"/>
        </w:rPr>
        <w:softHyphen/>
        <w:t>оперативной группы для проведения проверки в порядке ст</w:t>
      </w:r>
      <w:r>
        <w:rPr>
          <w:color w:val="000000"/>
          <w:sz w:val="26"/>
          <w:szCs w:val="26"/>
          <w:lang w:bidi="ru-RU"/>
        </w:rPr>
        <w:t>атьи</w:t>
      </w:r>
      <w:r w:rsidRPr="006B6EEF">
        <w:rPr>
          <w:color w:val="000000"/>
          <w:sz w:val="26"/>
          <w:szCs w:val="26"/>
          <w:lang w:bidi="ru-RU"/>
        </w:rPr>
        <w:t xml:space="preserve"> 144 УПК РФ по поступившему сообщению о происшествии, в качестве документа, подтверждающего наличие у судоводителя Левченко </w:t>
      </w:r>
      <w:r w:rsidR="00E1102C">
        <w:rPr>
          <w:color w:val="000000"/>
          <w:sz w:val="26"/>
          <w:szCs w:val="26"/>
          <w:lang w:bidi="ru-RU"/>
        </w:rPr>
        <w:t>(ИМЯ, ОТЧЕСТВО)</w:t>
      </w:r>
      <w:r w:rsidRPr="006B6EEF">
        <w:rPr>
          <w:color w:val="000000"/>
          <w:sz w:val="26"/>
          <w:szCs w:val="26"/>
          <w:lang w:bidi="ru-RU"/>
        </w:rPr>
        <w:t xml:space="preserve"> права на управление маломерным судном «</w:t>
      </w:r>
      <w:r w:rsidR="00E1102C">
        <w:rPr>
          <w:color w:val="000000"/>
          <w:sz w:val="26"/>
          <w:szCs w:val="26"/>
          <w:lang w:bidi="ru-RU"/>
        </w:rPr>
        <w:t>наименование</w:t>
      </w:r>
      <w:r w:rsidRPr="006B6EEF">
        <w:rPr>
          <w:color w:val="000000"/>
          <w:sz w:val="26"/>
          <w:szCs w:val="26"/>
          <w:lang w:bidi="ru-RU"/>
        </w:rPr>
        <w:t xml:space="preserve">», заведомо подложное удостоверение на право управления маломерным судном № </w:t>
      </w:r>
      <w:r w:rsidR="00E1102C">
        <w:rPr>
          <w:color w:val="000000"/>
          <w:sz w:val="26"/>
          <w:szCs w:val="26"/>
          <w:lang w:bidi="ru-RU"/>
        </w:rPr>
        <w:t>(номер)</w:t>
      </w:r>
      <w:r w:rsidRPr="006B6EEF">
        <w:rPr>
          <w:color w:val="000000"/>
          <w:sz w:val="26"/>
          <w:szCs w:val="26"/>
          <w:lang w:bidi="ru-RU"/>
        </w:rPr>
        <w:t xml:space="preserve">, выданное </w:t>
      </w:r>
      <w:r w:rsidR="00E1102C">
        <w:rPr>
          <w:color w:val="000000"/>
          <w:sz w:val="26"/>
          <w:szCs w:val="26"/>
          <w:lang w:bidi="ru-RU"/>
        </w:rPr>
        <w:t xml:space="preserve">(дата) </w:t>
      </w:r>
      <w:r w:rsidRPr="006B6EEF">
        <w:rPr>
          <w:color w:val="000000"/>
          <w:sz w:val="26"/>
          <w:szCs w:val="26"/>
          <w:lang w:bidi="ru-RU"/>
        </w:rPr>
        <w:t>ГИМС МЧС России по г</w:t>
      </w:r>
      <w:r>
        <w:rPr>
          <w:color w:val="000000"/>
          <w:sz w:val="26"/>
          <w:szCs w:val="26"/>
          <w:lang w:bidi="ru-RU"/>
        </w:rPr>
        <w:t>ороду</w:t>
      </w:r>
      <w:r w:rsidRPr="006B6EEF">
        <w:rPr>
          <w:color w:val="000000"/>
          <w:sz w:val="26"/>
          <w:szCs w:val="26"/>
          <w:lang w:bidi="ru-RU"/>
        </w:rPr>
        <w:t xml:space="preserve"> Москве на его имя, таким образом использовав данный документ.</w:t>
      </w:r>
    </w:p>
    <w:p w:rsidR="0070344D" w:rsidP="0070344D">
      <w:pPr>
        <w:spacing w:after="0" w:line="240" w:lineRule="auto"/>
        <w:ind w:firstLine="567"/>
        <w:jc w:val="both"/>
        <w:rPr>
          <w:rFonts w:ascii="Times New Roman" w:hAnsi="Times New Roman" w:cs="Times New Roman"/>
          <w:sz w:val="26"/>
          <w:szCs w:val="26"/>
        </w:rPr>
      </w:pPr>
      <w:r w:rsidRPr="00DC5476">
        <w:rPr>
          <w:rFonts w:ascii="Times New Roman" w:hAnsi="Times New Roman" w:cs="Times New Roman"/>
          <w:sz w:val="26"/>
          <w:szCs w:val="26"/>
        </w:rPr>
        <w:t xml:space="preserve">В судебном заседании подсудимый </w:t>
      </w:r>
      <w:r>
        <w:rPr>
          <w:rFonts w:ascii="Times New Roman" w:hAnsi="Times New Roman" w:cs="Times New Roman"/>
          <w:sz w:val="26"/>
          <w:szCs w:val="26"/>
        </w:rPr>
        <w:t xml:space="preserve">Левченко </w:t>
      </w:r>
      <w:r w:rsidR="00E1102C">
        <w:rPr>
          <w:rFonts w:ascii="Times New Roman" w:hAnsi="Times New Roman" w:cs="Times New Roman"/>
          <w:sz w:val="26"/>
          <w:szCs w:val="26"/>
        </w:rPr>
        <w:t>(ИМЯ, ОТЧЕСТВО)</w:t>
      </w:r>
      <w:r w:rsidRPr="00DC5476">
        <w:rPr>
          <w:rFonts w:ascii="Times New Roman" w:hAnsi="Times New Roman" w:cs="Times New Roman"/>
          <w:sz w:val="26"/>
          <w:szCs w:val="26"/>
        </w:rPr>
        <w:t xml:space="preserve"> с предъявленным обвинением согласился, вину признал полностью и пояснил, что после консультации с защитником им добровольно и осознанно было заявлено ходатайство о проведении дознания в сокращенной форме, последствия такого процессуального действия ему разъяснены и понятны. Также пояснил, что ему известно, что при проведении дознания в сокращенной форме судебное производство осуществляется в порядке, установленном статьями 316 и 317 Уголовно-процессуального Кодекса Российской Федерации, последствия применения которых ему ясны.</w:t>
      </w:r>
    </w:p>
    <w:p w:rsidR="0070344D" w:rsidRPr="00DC5476" w:rsidP="0070344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Кроме того, Левченко </w:t>
      </w:r>
      <w:r w:rsidR="00E1102C">
        <w:rPr>
          <w:rFonts w:ascii="Times New Roman" w:hAnsi="Times New Roman" w:cs="Times New Roman"/>
          <w:sz w:val="26"/>
          <w:szCs w:val="26"/>
        </w:rPr>
        <w:t>(ИМЯ, ОТЧЕСТВО)</w:t>
      </w:r>
      <w:r w:rsidRPr="00B35398">
        <w:rPr>
          <w:rFonts w:ascii="Times New Roman" w:hAnsi="Times New Roman" w:cs="Times New Roman"/>
          <w:sz w:val="26"/>
          <w:szCs w:val="26"/>
        </w:rPr>
        <w:t xml:space="preserve"> </w:t>
      </w:r>
      <w:r w:rsidRPr="00870283">
        <w:rPr>
          <w:rFonts w:ascii="Times New Roman" w:hAnsi="Times New Roman" w:cs="Times New Roman"/>
          <w:sz w:val="26"/>
          <w:szCs w:val="26"/>
        </w:rPr>
        <w:t xml:space="preserve">поддержал ходатайство, заявленное </w:t>
      </w:r>
      <w:r>
        <w:rPr>
          <w:rFonts w:ascii="Times New Roman" w:hAnsi="Times New Roman" w:cs="Times New Roman"/>
          <w:sz w:val="26"/>
          <w:szCs w:val="26"/>
        </w:rPr>
        <w:t xml:space="preserve">им </w:t>
      </w:r>
      <w:r w:rsidRPr="00870283">
        <w:rPr>
          <w:rFonts w:ascii="Times New Roman" w:hAnsi="Times New Roman" w:cs="Times New Roman"/>
          <w:sz w:val="26"/>
          <w:szCs w:val="26"/>
        </w:rPr>
        <w:t xml:space="preserve">в ходе предварительного </w:t>
      </w:r>
      <w:r>
        <w:rPr>
          <w:rFonts w:ascii="Times New Roman" w:hAnsi="Times New Roman" w:cs="Times New Roman"/>
          <w:sz w:val="26"/>
          <w:szCs w:val="26"/>
        </w:rPr>
        <w:t xml:space="preserve">расследования </w:t>
      </w:r>
      <w:r w:rsidRPr="00870283">
        <w:rPr>
          <w:rFonts w:ascii="Times New Roman" w:hAnsi="Times New Roman" w:cs="Times New Roman"/>
          <w:sz w:val="26"/>
          <w:szCs w:val="26"/>
        </w:rPr>
        <w:t xml:space="preserve">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w:t>
      </w:r>
      <w:r w:rsidRPr="00870283">
        <w:rPr>
          <w:rFonts w:ascii="Times New Roman" w:hAnsi="Times New Roman" w:cs="Times New Roman"/>
          <w:sz w:val="26"/>
          <w:szCs w:val="26"/>
        </w:rPr>
        <w:t>разбирательства, ходатайство им заявлено добровольно, осознанно и после проведения консультации с защитником</w:t>
      </w:r>
      <w:r>
        <w:rPr>
          <w:rFonts w:ascii="Times New Roman" w:hAnsi="Times New Roman" w:cs="Times New Roman"/>
          <w:sz w:val="26"/>
          <w:szCs w:val="26"/>
        </w:rPr>
        <w:t>.</w:t>
      </w:r>
    </w:p>
    <w:p w:rsidR="0070344D" w:rsidRPr="00CD4230" w:rsidP="0070344D">
      <w:pPr>
        <w:spacing w:after="0" w:line="240" w:lineRule="auto"/>
        <w:ind w:firstLine="567"/>
        <w:jc w:val="both"/>
        <w:rPr>
          <w:rFonts w:ascii="Times New Roman" w:hAnsi="Times New Roman" w:cs="Times New Roman"/>
          <w:sz w:val="26"/>
          <w:szCs w:val="26"/>
        </w:rPr>
      </w:pPr>
      <w:r w:rsidRPr="00DC5476">
        <w:rPr>
          <w:rFonts w:ascii="Times New Roman" w:hAnsi="Times New Roman" w:cs="Times New Roman"/>
          <w:sz w:val="26"/>
          <w:szCs w:val="26"/>
        </w:rPr>
        <w:t xml:space="preserve">С учетом согласия подсудимого с предъявленным обвинением, добровольности и осознанности его позиции, надлежаще проверенной судом, принимая во внимание, что дознание по настоящему делу было проведено в сокращенной форме, а также те обстоятельства, что от государственного обвинителя, адвоката или подсудимого не поступило возражений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w:t>
      </w:r>
      <w:r w:rsidRPr="00CD4230">
        <w:rPr>
          <w:rFonts w:ascii="Times New Roman" w:hAnsi="Times New Roman" w:cs="Times New Roman"/>
          <w:sz w:val="26"/>
          <w:szCs w:val="26"/>
        </w:rPr>
        <w:t xml:space="preserve">оценивая изложенное в своей совокупности, </w:t>
      </w:r>
      <w:r>
        <w:rPr>
          <w:rFonts w:ascii="Times New Roman" w:hAnsi="Times New Roman" w:cs="Times New Roman"/>
          <w:sz w:val="26"/>
          <w:szCs w:val="26"/>
        </w:rPr>
        <w:t xml:space="preserve">мировой судья </w:t>
      </w:r>
      <w:r w:rsidRPr="00CD4230">
        <w:rPr>
          <w:rFonts w:ascii="Times New Roman" w:hAnsi="Times New Roman" w:cs="Times New Roman"/>
          <w:sz w:val="26"/>
          <w:szCs w:val="26"/>
        </w:rPr>
        <w:t>признает, что имеются все условия применения особого порядка принятия судебного решения и 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1C76E5" w:rsidP="001C76E5">
      <w:pPr>
        <w:autoSpaceDE w:val="0"/>
        <w:autoSpaceDN w:val="0"/>
        <w:adjustRightInd w:val="0"/>
        <w:spacing w:after="0" w:line="240" w:lineRule="auto"/>
        <w:ind w:firstLine="540"/>
        <w:jc w:val="both"/>
        <w:rPr>
          <w:rFonts w:ascii="Times New Roman" w:hAnsi="Times New Roman" w:cs="Times New Roman"/>
          <w:sz w:val="26"/>
          <w:szCs w:val="26"/>
        </w:rPr>
      </w:pPr>
      <w:r w:rsidRPr="00CD4230">
        <w:rPr>
          <w:rFonts w:ascii="Times New Roman" w:hAnsi="Times New Roman" w:cs="Times New Roman"/>
          <w:sz w:val="26"/>
          <w:szCs w:val="26"/>
        </w:rPr>
        <w:t>Как указал Конституционный Суд Российской Федерации в Постановлении от 08 декабря 2003 года № 18-П, суд как орган правосудия призван обеспечивать в 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человека (часть 1 статьи 7),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(часть 1 статьи 5), и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(часть 1 статьи 6).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5E3142" w:rsidRPr="00CD4230" w:rsidP="00E43B4D">
      <w:pPr>
        <w:spacing w:after="0" w:line="240" w:lineRule="auto"/>
        <w:ind w:firstLine="567"/>
        <w:jc w:val="both"/>
        <w:rPr>
          <w:rFonts w:ascii="Times New Roman" w:hAnsi="Times New Roman" w:cs="Times New Roman"/>
          <w:sz w:val="26"/>
          <w:szCs w:val="26"/>
        </w:rPr>
      </w:pPr>
      <w:r w:rsidRPr="00B80003">
        <w:rPr>
          <w:rFonts w:ascii="Times New Roman" w:hAnsi="Times New Roman" w:cs="Times New Roman"/>
          <w:sz w:val="26"/>
          <w:szCs w:val="26"/>
        </w:rPr>
        <w:t>Установлено, что обвинение, с которым согласился подсудимый</w:t>
      </w:r>
      <w:r w:rsidRPr="005E3142">
        <w:rPr>
          <w:rFonts w:ascii="Times New Roman" w:hAnsi="Times New Roman" w:cs="Times New Roman"/>
          <w:sz w:val="26"/>
          <w:szCs w:val="26"/>
        </w:rPr>
        <w:t>, является обоснованным и подтверждается достаточной совокупностью доказательств, собранных по уголовному делу.</w:t>
      </w:r>
      <w:r w:rsidRPr="00925F72">
        <w:rPr>
          <w:rFonts w:ascii="Times New Roman" w:hAnsi="Times New Roman" w:cs="Times New Roman"/>
          <w:sz w:val="26"/>
          <w:szCs w:val="26"/>
        </w:rPr>
        <w:t xml:space="preserve"> </w:t>
      </w:r>
      <w:r>
        <w:rPr>
          <w:rFonts w:ascii="Times New Roman" w:hAnsi="Times New Roman" w:cs="Times New Roman"/>
          <w:sz w:val="26"/>
          <w:szCs w:val="26"/>
        </w:rPr>
        <w:t xml:space="preserve">Подсудимый понимает существо предъявленного обвинения и согласился с ним в полном объеме. </w:t>
      </w:r>
      <w:r w:rsidRPr="00CD4230" w:rsidR="00AB3095">
        <w:rPr>
          <w:rFonts w:ascii="Times New Roman" w:hAnsi="Times New Roman" w:cs="Times New Roman"/>
          <w:sz w:val="26"/>
          <w:szCs w:val="26"/>
        </w:rPr>
        <w:t>Законность, относимость и допустимость имеющихся в дел</w:t>
      </w:r>
      <w:r>
        <w:rPr>
          <w:rFonts w:ascii="Times New Roman" w:hAnsi="Times New Roman" w:cs="Times New Roman"/>
          <w:sz w:val="26"/>
          <w:szCs w:val="26"/>
        </w:rPr>
        <w:t>е доказательств не оспаривается</w:t>
      </w:r>
      <w:r w:rsidRPr="00CD4230">
        <w:rPr>
          <w:rFonts w:ascii="Times New Roman" w:hAnsi="Times New Roman" w:cs="Times New Roman"/>
          <w:sz w:val="26"/>
          <w:szCs w:val="26"/>
        </w:rPr>
        <w:t>.</w:t>
      </w:r>
      <w:r w:rsidRPr="00CD4230" w:rsidR="00E467E2">
        <w:rPr>
          <w:rFonts w:ascii="Times New Roman" w:hAnsi="Times New Roman" w:cs="Times New Roman"/>
          <w:sz w:val="26"/>
          <w:szCs w:val="26"/>
        </w:rPr>
        <w:t xml:space="preserve">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5E3142" w:rsidRPr="00CD4230" w:rsidP="00E43B4D">
      <w:pPr>
        <w:spacing w:after="0" w:line="240" w:lineRule="auto"/>
        <w:ind w:firstLine="567"/>
        <w:jc w:val="both"/>
        <w:rPr>
          <w:rStyle w:val="10pt"/>
          <w:rFonts w:ascii="Times New Roman" w:hAnsi="Times New Roman" w:cs="Times New Roman"/>
          <w:sz w:val="26"/>
          <w:szCs w:val="26"/>
        </w:rPr>
      </w:pPr>
      <w:r w:rsidRPr="00CD4230">
        <w:rPr>
          <w:rStyle w:val="10pt"/>
          <w:rFonts w:ascii="Times New Roman" w:hAnsi="Times New Roman" w:cs="Times New Roman"/>
          <w:sz w:val="26"/>
          <w:szCs w:val="26"/>
        </w:rPr>
        <w:t xml:space="preserve">Действия </w:t>
      </w:r>
      <w:r w:rsidR="0070344D">
        <w:rPr>
          <w:rStyle w:val="10pt"/>
          <w:rFonts w:ascii="Times New Roman" w:hAnsi="Times New Roman" w:cs="Times New Roman"/>
          <w:sz w:val="26"/>
          <w:szCs w:val="26"/>
        </w:rPr>
        <w:t xml:space="preserve">Левченко </w:t>
      </w:r>
      <w:r w:rsidR="00E1102C">
        <w:rPr>
          <w:rStyle w:val="10pt"/>
          <w:rFonts w:ascii="Times New Roman" w:hAnsi="Times New Roman" w:cs="Times New Roman"/>
          <w:sz w:val="26"/>
          <w:szCs w:val="26"/>
        </w:rPr>
        <w:t>(ИМЯ, ОТЧЕСТВО)</w:t>
      </w:r>
      <w:r w:rsidRPr="00CD4230" w:rsidR="00AB3095">
        <w:rPr>
          <w:rStyle w:val="10pt"/>
          <w:rFonts w:ascii="Times New Roman" w:hAnsi="Times New Roman" w:cs="Times New Roman"/>
          <w:sz w:val="26"/>
          <w:szCs w:val="26"/>
        </w:rPr>
        <w:t xml:space="preserve"> </w:t>
      </w:r>
      <w:r w:rsidRPr="00CD4230">
        <w:rPr>
          <w:rStyle w:val="10pt"/>
          <w:rFonts w:ascii="Times New Roman" w:hAnsi="Times New Roman" w:cs="Times New Roman"/>
          <w:sz w:val="26"/>
          <w:szCs w:val="26"/>
        </w:rPr>
        <w:t xml:space="preserve">подлежат квалификации по </w:t>
      </w:r>
      <w:r w:rsidR="0070344D">
        <w:rPr>
          <w:rStyle w:val="10pt"/>
          <w:rFonts w:ascii="Times New Roman" w:hAnsi="Times New Roman" w:cs="Times New Roman"/>
          <w:sz w:val="26"/>
          <w:szCs w:val="26"/>
        </w:rPr>
        <w:t xml:space="preserve">части 3 </w:t>
      </w:r>
      <w:r w:rsidRPr="00CD4230">
        <w:rPr>
          <w:rStyle w:val="10pt"/>
          <w:rFonts w:ascii="Times New Roman" w:hAnsi="Times New Roman" w:cs="Times New Roman"/>
          <w:sz w:val="26"/>
          <w:szCs w:val="26"/>
        </w:rPr>
        <w:t>стать</w:t>
      </w:r>
      <w:r w:rsidR="0070344D">
        <w:rPr>
          <w:rStyle w:val="10pt"/>
          <w:rFonts w:ascii="Times New Roman" w:hAnsi="Times New Roman" w:cs="Times New Roman"/>
          <w:sz w:val="26"/>
          <w:szCs w:val="26"/>
        </w:rPr>
        <w:t>и</w:t>
      </w:r>
      <w:r w:rsidRPr="00CD4230">
        <w:rPr>
          <w:rStyle w:val="10pt"/>
          <w:rFonts w:ascii="Times New Roman" w:hAnsi="Times New Roman" w:cs="Times New Roman"/>
          <w:sz w:val="26"/>
          <w:szCs w:val="26"/>
        </w:rPr>
        <w:t xml:space="preserve"> 3</w:t>
      </w:r>
      <w:r w:rsidR="0070344D">
        <w:rPr>
          <w:rStyle w:val="10pt"/>
          <w:rFonts w:ascii="Times New Roman" w:hAnsi="Times New Roman" w:cs="Times New Roman"/>
          <w:sz w:val="26"/>
          <w:szCs w:val="26"/>
        </w:rPr>
        <w:t>27</w:t>
      </w:r>
      <w:r w:rsidRPr="00CD4230">
        <w:rPr>
          <w:rStyle w:val="10pt"/>
          <w:rFonts w:ascii="Times New Roman" w:hAnsi="Times New Roman" w:cs="Times New Roman"/>
          <w:sz w:val="26"/>
          <w:szCs w:val="26"/>
        </w:rPr>
        <w:t xml:space="preserve"> Уголовного Кодекса Российской Федерации, как </w:t>
      </w:r>
      <w:r w:rsidR="0070344D">
        <w:rPr>
          <w:rStyle w:val="10pt"/>
          <w:rFonts w:ascii="Times New Roman" w:hAnsi="Times New Roman" w:cs="Times New Roman"/>
          <w:sz w:val="26"/>
          <w:szCs w:val="26"/>
        </w:rPr>
        <w:t>использование заведомо подложного документа</w:t>
      </w:r>
      <w:r w:rsidRPr="00CD4230">
        <w:rPr>
          <w:rStyle w:val="10pt"/>
          <w:rFonts w:ascii="Times New Roman" w:hAnsi="Times New Roman" w:cs="Times New Roman"/>
          <w:sz w:val="26"/>
          <w:szCs w:val="26"/>
        </w:rPr>
        <w:t>.</w:t>
      </w:r>
    </w:p>
    <w:p w:rsidR="005E3142" w:rsidRPr="00CD4230" w:rsidP="00E43B4D">
      <w:pPr>
        <w:autoSpaceDE w:val="0"/>
        <w:autoSpaceDN w:val="0"/>
        <w:adjustRightInd w:val="0"/>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w:t>
      </w:r>
      <w:r w:rsidRPr="00CD4230" w:rsidR="0021091C">
        <w:rPr>
          <w:rFonts w:ascii="Times New Roman" w:hAnsi="Times New Roman" w:cs="Times New Roman"/>
          <w:sz w:val="26"/>
          <w:szCs w:val="26"/>
        </w:rPr>
        <w:t>е</w:t>
      </w:r>
      <w:r w:rsidRPr="00CD4230">
        <w:rPr>
          <w:rFonts w:ascii="Times New Roman" w:hAnsi="Times New Roman" w:cs="Times New Roman"/>
          <w:sz w:val="26"/>
          <w:szCs w:val="26"/>
        </w:rPr>
        <w:t xml:space="preserve">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CD4230">
        <w:rPr>
          <w:rFonts w:ascii="Times New Roman" w:hAnsi="Times New Roman" w:cs="Times New Roman"/>
          <w:sz w:val="26"/>
          <w:szCs w:val="26"/>
        </w:rPr>
        <w:t>Общей части</w:t>
      </w:r>
      <w:r>
        <w:fldChar w:fldCharType="end"/>
      </w:r>
      <w:r w:rsidRPr="00CD4230">
        <w:rPr>
          <w:rFonts w:ascii="Times New Roman" w:hAnsi="Times New Roman" w:cs="Times New Roman"/>
          <w:sz w:val="26"/>
          <w:szCs w:val="26"/>
        </w:rPr>
        <w:t xml:space="preserve"> Уголовного Кодекса. </w:t>
      </w:r>
    </w:p>
    <w:p w:rsidR="0021091C" w:rsidRPr="00CD4230" w:rsidP="00E43B4D">
      <w:pPr>
        <w:pStyle w:val="ConsPlusNormal"/>
        <w:ind w:firstLine="567"/>
        <w:jc w:val="both"/>
      </w:pPr>
      <w:r w:rsidRPr="00CD4230">
        <w:t xml:space="preserve">Законодатель, установив названные положения, тем самым предоставил возможность индивидуализировать наказание в каждом конкретном случае. При </w:t>
      </w:r>
      <w:r w:rsidRPr="00CD4230">
        <w:t>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E43B4D" w:rsidRPr="00CD4230" w:rsidP="00E43B4D">
      <w:pPr>
        <w:spacing w:after="0" w:line="240" w:lineRule="auto"/>
        <w:ind w:right="-2" w:firstLine="567"/>
        <w:jc w:val="both"/>
        <w:rPr>
          <w:rFonts w:ascii="Times New Roman" w:hAnsi="Times New Roman" w:cs="Times New Roman"/>
          <w:sz w:val="26"/>
          <w:szCs w:val="26"/>
        </w:rPr>
      </w:pPr>
      <w:r w:rsidRPr="00CD4230">
        <w:rPr>
          <w:rFonts w:ascii="Times New Roman" w:hAnsi="Times New Roman"/>
          <w:sz w:val="26"/>
          <w:szCs w:val="26"/>
        </w:rPr>
        <w:t xml:space="preserve">Верховным Судом Российской Федерации </w:t>
      </w:r>
      <w:r w:rsidRPr="00CD4230" w:rsidR="009C7E17">
        <w:rPr>
          <w:rFonts w:ascii="Times New Roman" w:hAnsi="Times New Roman"/>
          <w:sz w:val="26"/>
          <w:szCs w:val="26"/>
        </w:rPr>
        <w:t xml:space="preserve">в пункте </w:t>
      </w:r>
      <w:r w:rsidRPr="00CD4230">
        <w:rPr>
          <w:rFonts w:ascii="Times New Roman" w:hAnsi="Times New Roman"/>
          <w:sz w:val="26"/>
          <w:szCs w:val="26"/>
        </w:rPr>
        <w:t xml:space="preserve">№ </w:t>
      </w:r>
      <w:r w:rsidRPr="00CD4230" w:rsidR="009C7E17">
        <w:rPr>
          <w:rFonts w:ascii="Times New Roman" w:hAnsi="Times New Roman"/>
          <w:sz w:val="26"/>
          <w:szCs w:val="26"/>
        </w:rPr>
        <w:t xml:space="preserve">1 Постановления Пленума </w:t>
      </w:r>
      <w:r w:rsidRPr="00CD4230">
        <w:rPr>
          <w:rFonts w:ascii="Times New Roman" w:hAnsi="Times New Roman"/>
          <w:sz w:val="26"/>
          <w:szCs w:val="26"/>
        </w:rPr>
        <w:t xml:space="preserve">№ 58 </w:t>
      </w:r>
      <w:r w:rsidRPr="00CD4230" w:rsidR="009C7E17">
        <w:rPr>
          <w:rFonts w:ascii="Times New Roman" w:hAnsi="Times New Roman"/>
          <w:sz w:val="26"/>
          <w:szCs w:val="26"/>
        </w:rPr>
        <w:t xml:space="preserve">от </w:t>
      </w:r>
      <w:r w:rsidRPr="00CD4230">
        <w:rPr>
          <w:rFonts w:ascii="Times New Roman" w:hAnsi="Times New Roman" w:cs="Times New Roman"/>
          <w:sz w:val="26"/>
          <w:szCs w:val="26"/>
        </w:rPr>
        <w:t>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E43B4D" w:rsidRPr="00CD4230" w:rsidP="00E43B4D">
      <w:pPr>
        <w:autoSpaceDE w:val="0"/>
        <w:autoSpaceDN w:val="0"/>
        <w:adjustRightInd w:val="0"/>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652664" w:rsidRPr="00CD4230" w:rsidP="00E43B4D">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Назначая наказание </w:t>
      </w:r>
      <w:r w:rsidR="006B6EEF">
        <w:rPr>
          <w:rFonts w:ascii="Times New Roman" w:hAnsi="Times New Roman" w:cs="Times New Roman"/>
          <w:sz w:val="26"/>
          <w:szCs w:val="26"/>
        </w:rPr>
        <w:t xml:space="preserve">Левченко </w:t>
      </w:r>
      <w:r w:rsidR="00E1102C">
        <w:rPr>
          <w:rFonts w:ascii="Times New Roman" w:hAnsi="Times New Roman" w:cs="Times New Roman"/>
          <w:sz w:val="26"/>
          <w:szCs w:val="26"/>
        </w:rPr>
        <w:t>(ИМЯ, ОТЧЕСТВО)</w:t>
      </w:r>
      <w:r w:rsidRPr="00CD4230">
        <w:rPr>
          <w:rFonts w:ascii="Times New Roman" w:hAnsi="Times New Roman" w:cs="Times New Roman"/>
          <w:sz w:val="26"/>
          <w:szCs w:val="26"/>
        </w:rPr>
        <w:t>, мировой судья руководствуется указанн</w:t>
      </w:r>
      <w:r w:rsidRPr="00CD4230" w:rsidR="009C7E17">
        <w:rPr>
          <w:rFonts w:ascii="Times New Roman" w:hAnsi="Times New Roman" w:cs="Times New Roman"/>
          <w:sz w:val="26"/>
          <w:szCs w:val="26"/>
        </w:rPr>
        <w:t>ыми</w:t>
      </w:r>
      <w:r w:rsidRPr="00CD4230">
        <w:rPr>
          <w:rFonts w:ascii="Times New Roman" w:hAnsi="Times New Roman" w:cs="Times New Roman"/>
          <w:sz w:val="26"/>
          <w:szCs w:val="26"/>
        </w:rPr>
        <w:t xml:space="preserve"> норм</w:t>
      </w:r>
      <w:r w:rsidRPr="00CD4230" w:rsidR="009C7E17">
        <w:rPr>
          <w:rFonts w:ascii="Times New Roman" w:hAnsi="Times New Roman" w:cs="Times New Roman"/>
          <w:sz w:val="26"/>
          <w:szCs w:val="26"/>
        </w:rPr>
        <w:t>ами</w:t>
      </w:r>
      <w:r w:rsidRPr="00CD4230">
        <w:rPr>
          <w:rFonts w:ascii="Times New Roman" w:hAnsi="Times New Roman" w:cs="Times New Roman"/>
          <w:sz w:val="26"/>
          <w:szCs w:val="26"/>
        </w:rPr>
        <w:t xml:space="preserve"> закона, </w:t>
      </w:r>
      <w:r w:rsidRPr="00CD4230" w:rsidR="00E43B4D">
        <w:rPr>
          <w:rFonts w:ascii="Times New Roman" w:hAnsi="Times New Roman" w:cs="Times New Roman"/>
          <w:sz w:val="26"/>
          <w:szCs w:val="26"/>
        </w:rPr>
        <w:t xml:space="preserve">в частности, статьями 2, </w:t>
      </w:r>
      <w:r w:rsidRPr="00CD4230">
        <w:rPr>
          <w:rFonts w:ascii="Times New Roman" w:hAnsi="Times New Roman" w:cs="Times New Roman"/>
          <w:sz w:val="26"/>
          <w:szCs w:val="26"/>
        </w:rPr>
        <w:t>6</w:t>
      </w:r>
      <w:r w:rsidRPr="00CD4230" w:rsidR="00E43B4D">
        <w:rPr>
          <w:rFonts w:ascii="Times New Roman" w:hAnsi="Times New Roman" w:cs="Times New Roman"/>
          <w:sz w:val="26"/>
          <w:szCs w:val="26"/>
        </w:rPr>
        <w:t>, 43, 60</w:t>
      </w:r>
      <w:r w:rsidRPr="00CD4230">
        <w:rPr>
          <w:rFonts w:ascii="Times New Roman" w:hAnsi="Times New Roman" w:cs="Times New Roman"/>
          <w:sz w:val="26"/>
          <w:szCs w:val="26"/>
        </w:rPr>
        <w:t xml:space="preserve">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w:t>
      </w:r>
      <w:r w:rsidR="0063041A">
        <w:rPr>
          <w:rFonts w:ascii="Times New Roman" w:hAnsi="Times New Roman" w:cs="Times New Roman"/>
          <w:sz w:val="26"/>
          <w:szCs w:val="26"/>
        </w:rPr>
        <w:t>го</w:t>
      </w:r>
      <w:r w:rsidRPr="00CD4230">
        <w:rPr>
          <w:rFonts w:ascii="Times New Roman" w:hAnsi="Times New Roman" w:cs="Times New Roman"/>
          <w:sz w:val="26"/>
          <w:szCs w:val="26"/>
        </w:rPr>
        <w:t>, наличие смягчающ</w:t>
      </w:r>
      <w:r w:rsidRPr="00CD4230" w:rsidR="008A1EFA">
        <w:rPr>
          <w:rFonts w:ascii="Times New Roman" w:hAnsi="Times New Roman" w:cs="Times New Roman"/>
          <w:sz w:val="26"/>
          <w:szCs w:val="26"/>
        </w:rPr>
        <w:t>их</w:t>
      </w:r>
      <w:r w:rsidRPr="00CD4230">
        <w:rPr>
          <w:rFonts w:ascii="Times New Roman" w:hAnsi="Times New Roman" w:cs="Times New Roman"/>
          <w:sz w:val="26"/>
          <w:szCs w:val="26"/>
        </w:rPr>
        <w:t xml:space="preserve"> и </w:t>
      </w:r>
      <w:r w:rsidR="006B6EEF">
        <w:rPr>
          <w:rFonts w:ascii="Times New Roman" w:hAnsi="Times New Roman" w:cs="Times New Roman"/>
          <w:sz w:val="26"/>
          <w:szCs w:val="26"/>
        </w:rPr>
        <w:t xml:space="preserve">отсутствие </w:t>
      </w:r>
      <w:r w:rsidRPr="00CD4230">
        <w:rPr>
          <w:rFonts w:ascii="Times New Roman" w:hAnsi="Times New Roman" w:cs="Times New Roman"/>
          <w:sz w:val="26"/>
          <w:szCs w:val="26"/>
        </w:rPr>
        <w:t>отягчающ</w:t>
      </w:r>
      <w:r w:rsidRPr="00CD4230" w:rsidR="008A1EFA">
        <w:rPr>
          <w:rFonts w:ascii="Times New Roman" w:hAnsi="Times New Roman" w:cs="Times New Roman"/>
          <w:sz w:val="26"/>
          <w:szCs w:val="26"/>
        </w:rPr>
        <w:t>их</w:t>
      </w:r>
      <w:r w:rsidRPr="00CD4230">
        <w:rPr>
          <w:rFonts w:ascii="Times New Roman" w:hAnsi="Times New Roman" w:cs="Times New Roman"/>
          <w:sz w:val="26"/>
          <w:szCs w:val="26"/>
        </w:rPr>
        <w:t xml:space="preserve"> наказание обстоятельств, а также влияние назначенного наказание на исправление подсудимо</w:t>
      </w:r>
      <w:r w:rsidR="0083559B">
        <w:rPr>
          <w:rFonts w:ascii="Times New Roman" w:hAnsi="Times New Roman" w:cs="Times New Roman"/>
          <w:sz w:val="26"/>
          <w:szCs w:val="26"/>
        </w:rPr>
        <w:t>го</w:t>
      </w:r>
      <w:r w:rsidRPr="00CD4230">
        <w:rPr>
          <w:rFonts w:ascii="Times New Roman" w:hAnsi="Times New Roman" w:cs="Times New Roman"/>
          <w:sz w:val="26"/>
          <w:szCs w:val="26"/>
        </w:rPr>
        <w:t>.</w:t>
      </w:r>
    </w:p>
    <w:p w:rsidR="006B6EEF" w:rsidP="00E43B4D">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Материалами дела объективно подтверждено, что </w:t>
      </w:r>
      <w:r>
        <w:rPr>
          <w:rFonts w:ascii="Times New Roman" w:hAnsi="Times New Roman" w:cs="Times New Roman"/>
          <w:sz w:val="26"/>
          <w:szCs w:val="26"/>
        </w:rPr>
        <w:t xml:space="preserve">Левченко </w:t>
      </w:r>
      <w:r w:rsidR="00E1102C">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w:t>
      </w:r>
      <w:r>
        <w:rPr>
          <w:rFonts w:ascii="Times New Roman" w:hAnsi="Times New Roman" w:cs="Times New Roman"/>
          <w:sz w:val="26"/>
          <w:szCs w:val="26"/>
        </w:rPr>
        <w:t xml:space="preserve">имеет регистрацию и постоянное место жительства </w:t>
      </w:r>
      <w:r w:rsidR="00A2532B">
        <w:rPr>
          <w:rFonts w:ascii="Times New Roman" w:hAnsi="Times New Roman" w:cs="Times New Roman"/>
          <w:sz w:val="26"/>
          <w:szCs w:val="26"/>
        </w:rPr>
        <w:t xml:space="preserve">в городе Севастополе, </w:t>
      </w:r>
      <w:r w:rsidRPr="00CD4230">
        <w:rPr>
          <w:rFonts w:ascii="Times New Roman" w:hAnsi="Times New Roman" w:cs="Times New Roman"/>
          <w:sz w:val="26"/>
          <w:szCs w:val="26"/>
        </w:rPr>
        <w:t>ранее</w:t>
      </w:r>
      <w:r w:rsidRPr="00CD4230" w:rsidR="00AB3095">
        <w:rPr>
          <w:rFonts w:ascii="Times New Roman" w:hAnsi="Times New Roman" w:cs="Times New Roman"/>
          <w:sz w:val="26"/>
          <w:szCs w:val="26"/>
        </w:rPr>
        <w:t xml:space="preserve"> </w:t>
      </w:r>
      <w:r>
        <w:rPr>
          <w:rFonts w:ascii="Times New Roman" w:hAnsi="Times New Roman" w:cs="Times New Roman"/>
          <w:sz w:val="26"/>
          <w:szCs w:val="26"/>
        </w:rPr>
        <w:t>не судим, трудоустроен, то есть занимается общественно-полезным трудом и имеет легальный источник доходов.</w:t>
      </w:r>
      <w:r w:rsidR="009B42D2">
        <w:rPr>
          <w:rFonts w:ascii="Times New Roman" w:hAnsi="Times New Roman" w:cs="Times New Roman"/>
          <w:sz w:val="26"/>
          <w:szCs w:val="26"/>
        </w:rPr>
        <w:t xml:space="preserve"> По месту работы зарекомендовал себя исключительно положительно.</w:t>
      </w:r>
    </w:p>
    <w:p w:rsidR="009B42D2" w:rsidP="009B42D2">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Из характеристики УУП ОМВД России по </w:t>
      </w:r>
      <w:r>
        <w:rPr>
          <w:rFonts w:ascii="Times New Roman" w:hAnsi="Times New Roman" w:cs="Times New Roman"/>
          <w:sz w:val="26"/>
          <w:szCs w:val="26"/>
        </w:rPr>
        <w:t xml:space="preserve">Ленинскому </w:t>
      </w:r>
      <w:r w:rsidRPr="00CD4230">
        <w:rPr>
          <w:rFonts w:ascii="Times New Roman" w:hAnsi="Times New Roman" w:cs="Times New Roman"/>
          <w:sz w:val="26"/>
          <w:szCs w:val="26"/>
        </w:rPr>
        <w:t xml:space="preserve">району города Севастополя следует, что </w:t>
      </w:r>
      <w:r>
        <w:rPr>
          <w:rFonts w:ascii="Times New Roman" w:hAnsi="Times New Roman" w:cs="Times New Roman"/>
          <w:sz w:val="26"/>
          <w:szCs w:val="26"/>
        </w:rPr>
        <w:t xml:space="preserve">Левченко </w:t>
      </w:r>
      <w:r w:rsidR="00E1102C">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за время проживания на административном участке зарекомендовал себя </w:t>
      </w:r>
      <w:r>
        <w:rPr>
          <w:rFonts w:ascii="Times New Roman" w:hAnsi="Times New Roman" w:cs="Times New Roman"/>
          <w:sz w:val="26"/>
          <w:szCs w:val="26"/>
        </w:rPr>
        <w:t>в целом положительно, в употреблении спиртных напитков и наркотических средств не замечен, жалоб и заявлений на его поведение не поступало, ранее не судим, привлеченным к административной ответственности не значится.</w:t>
      </w:r>
    </w:p>
    <w:p w:rsidR="00A83B1A" w:rsidRPr="00CD4230" w:rsidP="009B42D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Хара</w:t>
      </w:r>
      <w:r w:rsidRPr="00CD4230">
        <w:rPr>
          <w:rFonts w:ascii="Times New Roman" w:hAnsi="Times New Roman" w:cs="Times New Roman"/>
          <w:sz w:val="26"/>
          <w:szCs w:val="26"/>
        </w:rPr>
        <w:t xml:space="preserve">ктеристика личности </w:t>
      </w:r>
      <w:r>
        <w:rPr>
          <w:rFonts w:ascii="Times New Roman" w:hAnsi="Times New Roman" w:cs="Times New Roman"/>
          <w:sz w:val="26"/>
          <w:szCs w:val="26"/>
        </w:rPr>
        <w:t xml:space="preserve">Левченко </w:t>
      </w:r>
      <w:r w:rsidR="00E1102C">
        <w:rPr>
          <w:rFonts w:ascii="Times New Roman" w:hAnsi="Times New Roman" w:cs="Times New Roman"/>
          <w:sz w:val="26"/>
          <w:szCs w:val="26"/>
        </w:rPr>
        <w:t>(ИМЯ, ОТЧЕСТВО)</w:t>
      </w:r>
      <w:r>
        <w:rPr>
          <w:rFonts w:ascii="Times New Roman" w:hAnsi="Times New Roman" w:cs="Times New Roman"/>
          <w:sz w:val="26"/>
          <w:szCs w:val="26"/>
        </w:rPr>
        <w:t xml:space="preserve"> </w:t>
      </w:r>
      <w:r w:rsidRPr="00CD4230">
        <w:rPr>
          <w:rFonts w:ascii="Times New Roman" w:hAnsi="Times New Roman" w:cs="Times New Roman"/>
          <w:sz w:val="26"/>
          <w:szCs w:val="26"/>
        </w:rPr>
        <w:t>составлена уполномоченным должностным лицом, оснований не доверять изложенным в ней сведениям не имеется. Доказательств обратного в дело не представлено.</w:t>
      </w:r>
    </w:p>
    <w:p w:rsidR="00A83B1A" w:rsidRPr="00CD4230" w:rsidP="00A83B1A">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Согласно данным диспансерного психиатрического отделения № 7 и наркологического диспансерного поликлинического отделения № 11 ГБУЗС «Севастопольская городская психиатрическая больница» </w:t>
      </w:r>
      <w:r w:rsidR="009B42D2">
        <w:rPr>
          <w:rFonts w:ascii="Times New Roman" w:hAnsi="Times New Roman" w:cs="Times New Roman"/>
          <w:sz w:val="26"/>
          <w:szCs w:val="26"/>
        </w:rPr>
        <w:t xml:space="preserve">Левченко </w:t>
      </w:r>
      <w:r w:rsidR="00E1102C">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под наблюдением врача-психиатра не находится, на учете в наркологическом отделении не состоит. </w:t>
      </w:r>
    </w:p>
    <w:p w:rsidR="00EB1981" w:rsidP="00EB1981">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На основании статьи 61 Уголовного Кодекса Российской Федерации в качестве смягчающ</w:t>
      </w:r>
      <w:r w:rsidRPr="00CD4230" w:rsidR="00CC2525">
        <w:rPr>
          <w:rFonts w:ascii="Times New Roman" w:hAnsi="Times New Roman" w:cs="Times New Roman"/>
          <w:sz w:val="26"/>
          <w:szCs w:val="26"/>
        </w:rPr>
        <w:t xml:space="preserve">его </w:t>
      </w:r>
      <w:r w:rsidRPr="00CD4230">
        <w:rPr>
          <w:rFonts w:ascii="Times New Roman" w:hAnsi="Times New Roman" w:cs="Times New Roman"/>
          <w:sz w:val="26"/>
          <w:szCs w:val="26"/>
        </w:rPr>
        <w:t>наказание обстоятельств</w:t>
      </w:r>
      <w:r w:rsidRPr="00CD4230" w:rsidR="0021091C">
        <w:rPr>
          <w:rFonts w:ascii="Times New Roman" w:hAnsi="Times New Roman" w:cs="Times New Roman"/>
          <w:sz w:val="26"/>
          <w:szCs w:val="26"/>
        </w:rPr>
        <w:t>а</w:t>
      </w:r>
      <w:r w:rsidRPr="00CD4230">
        <w:rPr>
          <w:rFonts w:ascii="Times New Roman" w:hAnsi="Times New Roman" w:cs="Times New Roman"/>
          <w:sz w:val="26"/>
          <w:szCs w:val="26"/>
        </w:rPr>
        <w:t xml:space="preserve"> мировой судья учитывает признание вины</w:t>
      </w:r>
      <w:r w:rsidR="00810C83">
        <w:rPr>
          <w:rFonts w:ascii="Times New Roman" w:hAnsi="Times New Roman" w:cs="Times New Roman"/>
          <w:sz w:val="26"/>
          <w:szCs w:val="26"/>
        </w:rPr>
        <w:t xml:space="preserve">, </w:t>
      </w:r>
      <w:r w:rsidR="006D753A">
        <w:rPr>
          <w:rFonts w:ascii="Times New Roman" w:hAnsi="Times New Roman" w:cs="Times New Roman"/>
          <w:sz w:val="26"/>
          <w:szCs w:val="26"/>
        </w:rPr>
        <w:t>явку с повинной, активное способствование раскрытию и расследованию преступления</w:t>
      </w:r>
      <w:r w:rsidRPr="00CD4230">
        <w:rPr>
          <w:rFonts w:ascii="Times New Roman" w:hAnsi="Times New Roman" w:cs="Times New Roman"/>
          <w:sz w:val="26"/>
          <w:szCs w:val="26"/>
        </w:rPr>
        <w:t>.</w:t>
      </w:r>
    </w:p>
    <w:p w:rsidR="009B42D2" w:rsidP="009B42D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Предусмотренных статьей 63 </w:t>
      </w:r>
      <w:r w:rsidR="003D7D7C">
        <w:rPr>
          <w:rFonts w:ascii="Times New Roman" w:hAnsi="Times New Roman" w:cs="Times New Roman"/>
          <w:sz w:val="26"/>
          <w:szCs w:val="26"/>
        </w:rPr>
        <w:t>Уголовного Кодекса Российской Федерации</w:t>
      </w:r>
      <w:r>
        <w:rPr>
          <w:rFonts w:ascii="Times New Roman" w:hAnsi="Times New Roman" w:cs="Times New Roman"/>
          <w:sz w:val="26"/>
          <w:szCs w:val="26"/>
        </w:rPr>
        <w:t xml:space="preserve"> обстоятельств, отягчающих наказание, не установлено.</w:t>
      </w:r>
    </w:p>
    <w:p w:rsidR="00604C0A" w:rsidRPr="00CD4230" w:rsidP="00604C0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w:t>
      </w:r>
      <w:r>
        <w:rPr>
          <w:rFonts w:ascii="Times New Roman" w:hAnsi="Times New Roman" w:cs="Times New Roman"/>
          <w:sz w:val="26"/>
          <w:szCs w:val="26"/>
        </w:rPr>
        <w:t>ринимается во внимание</w:t>
      </w:r>
      <w:r>
        <w:rPr>
          <w:rFonts w:ascii="Times New Roman" w:hAnsi="Times New Roman" w:cs="Times New Roman"/>
          <w:sz w:val="26"/>
          <w:szCs w:val="26"/>
        </w:rPr>
        <w:t xml:space="preserve"> и то</w:t>
      </w:r>
      <w:r w:rsidRPr="00CD4230">
        <w:rPr>
          <w:rFonts w:ascii="Times New Roman" w:hAnsi="Times New Roman" w:cs="Times New Roman"/>
          <w:sz w:val="26"/>
          <w:szCs w:val="26"/>
        </w:rPr>
        <w:t xml:space="preserve">, что за время, прошедшее с момента совершения преступления, </w:t>
      </w:r>
      <w:r>
        <w:rPr>
          <w:rFonts w:ascii="Times New Roman" w:hAnsi="Times New Roman" w:cs="Times New Roman"/>
          <w:sz w:val="26"/>
          <w:szCs w:val="26"/>
        </w:rPr>
        <w:t xml:space="preserve">Левченко </w:t>
      </w:r>
      <w:r w:rsidR="00E1102C">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противоправных действий не совершал, к административной и уголовной ответственности не привлекал</w:t>
      </w:r>
      <w:r>
        <w:rPr>
          <w:rFonts w:ascii="Times New Roman" w:hAnsi="Times New Roman" w:cs="Times New Roman"/>
          <w:sz w:val="26"/>
          <w:szCs w:val="26"/>
        </w:rPr>
        <w:t>ся</w:t>
      </w:r>
      <w:r w:rsidRPr="00CD4230">
        <w:rPr>
          <w:rFonts w:ascii="Times New Roman" w:hAnsi="Times New Roman" w:cs="Times New Roman"/>
          <w:sz w:val="26"/>
          <w:szCs w:val="26"/>
        </w:rPr>
        <w:t>, не чинил каких-либо препятствий в собирании доказательств е</w:t>
      </w:r>
      <w:r>
        <w:rPr>
          <w:rFonts w:ascii="Times New Roman" w:hAnsi="Times New Roman" w:cs="Times New Roman"/>
          <w:sz w:val="26"/>
          <w:szCs w:val="26"/>
        </w:rPr>
        <w:t>го</w:t>
      </w:r>
      <w:r w:rsidRPr="00CD4230">
        <w:rPr>
          <w:rFonts w:ascii="Times New Roman" w:hAnsi="Times New Roman" w:cs="Times New Roman"/>
          <w:sz w:val="26"/>
          <w:szCs w:val="26"/>
        </w:rPr>
        <w:t xml:space="preserve"> вины, установлению истины по делу, от органов </w:t>
      </w:r>
      <w:r>
        <w:rPr>
          <w:rFonts w:ascii="Times New Roman" w:hAnsi="Times New Roman" w:cs="Times New Roman"/>
          <w:sz w:val="26"/>
          <w:szCs w:val="26"/>
        </w:rPr>
        <w:t xml:space="preserve">дознания </w:t>
      </w:r>
      <w:r w:rsidRPr="00CD4230">
        <w:rPr>
          <w:rFonts w:ascii="Times New Roman" w:hAnsi="Times New Roman" w:cs="Times New Roman"/>
          <w:sz w:val="26"/>
          <w:szCs w:val="26"/>
        </w:rPr>
        <w:t>не скрывал</w:t>
      </w:r>
      <w:r>
        <w:rPr>
          <w:rFonts w:ascii="Times New Roman" w:hAnsi="Times New Roman" w:cs="Times New Roman"/>
          <w:sz w:val="26"/>
          <w:szCs w:val="26"/>
        </w:rPr>
        <w:t>ся.</w:t>
      </w:r>
      <w:r w:rsidRPr="00CD4230">
        <w:rPr>
          <w:rFonts w:ascii="Times New Roman" w:hAnsi="Times New Roman" w:cs="Times New Roman"/>
          <w:sz w:val="26"/>
          <w:szCs w:val="26"/>
        </w:rPr>
        <w:t xml:space="preserve"> </w:t>
      </w:r>
    </w:p>
    <w:p w:rsidR="00604C0A" w:rsidRPr="00CD4230" w:rsidP="00604C0A">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С учетом того, что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Pr>
          <w:rFonts w:ascii="Times New Roman" w:hAnsi="Times New Roman" w:cs="Times New Roman"/>
          <w:sz w:val="26"/>
          <w:szCs w:val="26"/>
        </w:rPr>
        <w:t xml:space="preserve">Левченко </w:t>
      </w:r>
      <w:r w:rsidR="00E1102C">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в совокупности с характером преступления, мировой судья считает, что исправление </w:t>
      </w:r>
      <w:r>
        <w:rPr>
          <w:rFonts w:ascii="Times New Roman" w:hAnsi="Times New Roman" w:cs="Times New Roman"/>
          <w:sz w:val="26"/>
          <w:szCs w:val="26"/>
        </w:rPr>
        <w:t xml:space="preserve">Левченко </w:t>
      </w:r>
      <w:r w:rsidR="00E1102C">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возможно путем назначения ему наказания в виде </w:t>
      </w:r>
      <w:r>
        <w:rPr>
          <w:rFonts w:ascii="Times New Roman" w:hAnsi="Times New Roman" w:cs="Times New Roman"/>
          <w:sz w:val="26"/>
          <w:szCs w:val="26"/>
        </w:rPr>
        <w:t>штрафа</w:t>
      </w:r>
      <w:r w:rsidRPr="00CD4230">
        <w:rPr>
          <w:rFonts w:ascii="Times New Roman" w:hAnsi="Times New Roman" w:cs="Times New Roman"/>
          <w:sz w:val="26"/>
          <w:szCs w:val="26"/>
        </w:rPr>
        <w:t>, предусмотренн</w:t>
      </w:r>
      <w:r>
        <w:rPr>
          <w:rFonts w:ascii="Times New Roman" w:hAnsi="Times New Roman" w:cs="Times New Roman"/>
          <w:sz w:val="26"/>
          <w:szCs w:val="26"/>
        </w:rPr>
        <w:t>ого</w:t>
      </w:r>
      <w:r w:rsidRPr="00CD4230">
        <w:rPr>
          <w:rFonts w:ascii="Times New Roman" w:hAnsi="Times New Roman" w:cs="Times New Roman"/>
          <w:sz w:val="26"/>
          <w:szCs w:val="26"/>
        </w:rPr>
        <w:t xml:space="preserve"> санкцией статьи за совершенное преступление, что, с учетом мнения стороны защиты и обвинения, является соразмерным содеянному, отвечает целям наказания, а кроме того, будет способствовать исправлению осужденно</w:t>
      </w:r>
      <w:r>
        <w:rPr>
          <w:rFonts w:ascii="Times New Roman" w:hAnsi="Times New Roman" w:cs="Times New Roman"/>
          <w:sz w:val="26"/>
          <w:szCs w:val="26"/>
        </w:rPr>
        <w:t>го</w:t>
      </w:r>
      <w:r w:rsidRPr="00CD4230">
        <w:rPr>
          <w:rFonts w:ascii="Times New Roman" w:hAnsi="Times New Roman" w:cs="Times New Roman"/>
          <w:sz w:val="26"/>
          <w:szCs w:val="26"/>
        </w:rPr>
        <w:t>, восстановлению социальной справедливости и предупреждению совершения новых преступлений.</w:t>
      </w:r>
    </w:p>
    <w:p w:rsidR="005B3F16" w:rsidRPr="00F14C04" w:rsidP="005B3F16">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Назначение </w:t>
      </w:r>
      <w:r>
        <w:rPr>
          <w:rFonts w:ascii="Times New Roman" w:hAnsi="Times New Roman" w:cs="Times New Roman"/>
          <w:sz w:val="26"/>
          <w:szCs w:val="26"/>
        </w:rPr>
        <w:t xml:space="preserve">Левченко </w:t>
      </w:r>
      <w:r w:rsidR="00E1102C">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альтернативных наказаний, как это предусмотрено санкцией </w:t>
      </w:r>
      <w:r>
        <w:rPr>
          <w:rFonts w:ascii="Times New Roman" w:hAnsi="Times New Roman" w:cs="Times New Roman"/>
          <w:sz w:val="26"/>
          <w:szCs w:val="26"/>
        </w:rPr>
        <w:t xml:space="preserve">части 3 </w:t>
      </w:r>
      <w:r w:rsidRPr="00CD4230">
        <w:rPr>
          <w:rFonts w:ascii="Times New Roman" w:hAnsi="Times New Roman" w:cs="Times New Roman"/>
          <w:sz w:val="26"/>
          <w:szCs w:val="26"/>
        </w:rPr>
        <w:t>статьи 3</w:t>
      </w:r>
      <w:r>
        <w:rPr>
          <w:rFonts w:ascii="Times New Roman" w:hAnsi="Times New Roman" w:cs="Times New Roman"/>
          <w:sz w:val="26"/>
          <w:szCs w:val="26"/>
        </w:rPr>
        <w:t>27</w:t>
      </w:r>
      <w:r w:rsidRPr="00CD4230">
        <w:rPr>
          <w:rFonts w:ascii="Times New Roman" w:hAnsi="Times New Roman" w:cs="Times New Roman"/>
          <w:sz w:val="26"/>
          <w:szCs w:val="26"/>
        </w:rPr>
        <w:t xml:space="preserve"> Уголовного Кодекса Российской Федерации, </w:t>
      </w:r>
      <w:r w:rsidRPr="00F14C04">
        <w:rPr>
          <w:rFonts w:ascii="Times New Roman" w:hAnsi="Times New Roman" w:cs="Times New Roman"/>
          <w:sz w:val="26"/>
          <w:szCs w:val="26"/>
        </w:rPr>
        <w:t>с учетом совокупности установленных юридически значимых обстоятельств,</w:t>
      </w:r>
      <w:r w:rsidR="006D753A">
        <w:rPr>
          <w:rFonts w:ascii="Times New Roman" w:hAnsi="Times New Roman" w:cs="Times New Roman"/>
          <w:sz w:val="26"/>
          <w:szCs w:val="26"/>
        </w:rPr>
        <w:t xml:space="preserve"> а также мнения, как стороны обвинения, так и стороны защиты,</w:t>
      </w:r>
      <w:r w:rsidRPr="00F14C04">
        <w:rPr>
          <w:rFonts w:ascii="Times New Roman" w:hAnsi="Times New Roman" w:cs="Times New Roman"/>
          <w:sz w:val="26"/>
          <w:szCs w:val="26"/>
        </w:rPr>
        <w:t xml:space="preserve"> нецелесообразно.</w:t>
      </w:r>
    </w:p>
    <w:p w:rsidR="00604C0A" w:rsidRPr="00CD4230" w:rsidP="00604C0A">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Кроме того, при назначении наказания в виде штрафа и определении его размера, мировой судья учитывает тяжесть совершенного преступления, имущественное положение </w:t>
      </w:r>
      <w:r>
        <w:rPr>
          <w:rFonts w:ascii="Times New Roman" w:hAnsi="Times New Roman" w:cs="Times New Roman"/>
          <w:sz w:val="26"/>
          <w:szCs w:val="26"/>
        </w:rPr>
        <w:t xml:space="preserve">Левченко </w:t>
      </w:r>
      <w:r w:rsidR="00E1102C">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а также получение </w:t>
      </w:r>
      <w:r>
        <w:rPr>
          <w:rFonts w:ascii="Times New Roman" w:hAnsi="Times New Roman" w:cs="Times New Roman"/>
          <w:sz w:val="26"/>
          <w:szCs w:val="26"/>
        </w:rPr>
        <w:t>им</w:t>
      </w:r>
      <w:r w:rsidRPr="00CD4230">
        <w:rPr>
          <w:rFonts w:ascii="Times New Roman" w:hAnsi="Times New Roman" w:cs="Times New Roman"/>
          <w:sz w:val="26"/>
          <w:szCs w:val="26"/>
        </w:rPr>
        <w:t xml:space="preserve"> заработной платы и возможность получения иного дохода. </w:t>
      </w:r>
    </w:p>
    <w:p w:rsidR="00604C0A" w:rsidRPr="00CD4230" w:rsidP="00604C0A">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Изучением личности </w:t>
      </w:r>
      <w:r>
        <w:rPr>
          <w:rFonts w:ascii="Times New Roman" w:hAnsi="Times New Roman" w:cs="Times New Roman"/>
          <w:sz w:val="26"/>
          <w:szCs w:val="26"/>
        </w:rPr>
        <w:t xml:space="preserve">Левченко </w:t>
      </w:r>
      <w:r w:rsidR="00E1102C">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установлено, что он трудоспособ</w:t>
      </w:r>
      <w:r>
        <w:rPr>
          <w:rFonts w:ascii="Times New Roman" w:hAnsi="Times New Roman" w:cs="Times New Roman"/>
          <w:sz w:val="26"/>
          <w:szCs w:val="26"/>
        </w:rPr>
        <w:t>е</w:t>
      </w:r>
      <w:r w:rsidRPr="00CD4230">
        <w:rPr>
          <w:rFonts w:ascii="Times New Roman" w:hAnsi="Times New Roman" w:cs="Times New Roman"/>
          <w:sz w:val="26"/>
          <w:szCs w:val="26"/>
        </w:rPr>
        <w:t xml:space="preserve">н, </w:t>
      </w:r>
      <w:r>
        <w:rPr>
          <w:rFonts w:ascii="Times New Roman" w:hAnsi="Times New Roman" w:cs="Times New Roman"/>
          <w:sz w:val="26"/>
          <w:szCs w:val="26"/>
        </w:rPr>
        <w:t xml:space="preserve">трудоустроен, </w:t>
      </w:r>
      <w:r w:rsidRPr="00CD4230">
        <w:rPr>
          <w:rFonts w:ascii="Times New Roman" w:hAnsi="Times New Roman" w:cs="Times New Roman"/>
          <w:sz w:val="26"/>
          <w:szCs w:val="26"/>
        </w:rPr>
        <w:t xml:space="preserve">имеет </w:t>
      </w:r>
      <w:r>
        <w:rPr>
          <w:rFonts w:ascii="Times New Roman" w:hAnsi="Times New Roman" w:cs="Times New Roman"/>
          <w:sz w:val="26"/>
          <w:szCs w:val="26"/>
        </w:rPr>
        <w:t xml:space="preserve">официальный </w:t>
      </w:r>
      <w:r w:rsidRPr="00CD4230">
        <w:rPr>
          <w:rFonts w:ascii="Times New Roman" w:hAnsi="Times New Roman" w:cs="Times New Roman"/>
          <w:sz w:val="26"/>
          <w:szCs w:val="26"/>
        </w:rPr>
        <w:t xml:space="preserve">источник доходов, и не лишен возможности произвести выплату штрафа, а данных о том, что оплата </w:t>
      </w:r>
      <w:r>
        <w:rPr>
          <w:rFonts w:ascii="Times New Roman" w:hAnsi="Times New Roman" w:cs="Times New Roman"/>
          <w:sz w:val="26"/>
          <w:szCs w:val="26"/>
        </w:rPr>
        <w:t>им</w:t>
      </w:r>
      <w:r w:rsidRPr="00CD4230">
        <w:rPr>
          <w:rFonts w:ascii="Times New Roman" w:hAnsi="Times New Roman" w:cs="Times New Roman"/>
          <w:sz w:val="26"/>
          <w:szCs w:val="26"/>
        </w:rPr>
        <w:t xml:space="preserve"> штрафа существенно отразится на материальном положении е</w:t>
      </w:r>
      <w:r>
        <w:rPr>
          <w:rFonts w:ascii="Times New Roman" w:hAnsi="Times New Roman" w:cs="Times New Roman"/>
          <w:sz w:val="26"/>
          <w:szCs w:val="26"/>
        </w:rPr>
        <w:t>го</w:t>
      </w:r>
      <w:r w:rsidRPr="00CD4230">
        <w:rPr>
          <w:rFonts w:ascii="Times New Roman" w:hAnsi="Times New Roman" w:cs="Times New Roman"/>
          <w:sz w:val="26"/>
          <w:szCs w:val="26"/>
        </w:rPr>
        <w:t xml:space="preserve"> семьи, не имеется.</w:t>
      </w:r>
    </w:p>
    <w:p w:rsidR="00604C0A" w:rsidRPr="00CD4230" w:rsidP="00604C0A">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w:t>
      </w:r>
      <w:r w:rsidRPr="00CD4230">
        <w:rPr>
          <w:rFonts w:ascii="Times New Roman" w:hAnsi="Times New Roman" w:cs="Times New Roman"/>
          <w:sz w:val="26"/>
          <w:szCs w:val="26"/>
        </w:rPr>
        <w:t>опасности, установленной судом с учетом фактических обстоятельств конкретного дела.</w:t>
      </w:r>
    </w:p>
    <w:p w:rsidR="00604C0A" w:rsidP="00604C0A">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Вместе с тем, каких-либо исключительных обстоятельств, связанных с целями и мотивами преступления, поведением виновного </w:t>
      </w:r>
      <w:r w:rsidRPr="00CD4230">
        <w:rPr>
          <w:rFonts w:ascii="Times New Roman" w:hAnsi="Times New Roman" w:cs="Times New Roman"/>
          <w:sz w:val="26"/>
          <w:szCs w:val="26"/>
        </w:rPr>
        <w:t>во время</w:t>
      </w:r>
      <w:r w:rsidRPr="00CD4230">
        <w:rPr>
          <w:rFonts w:ascii="Times New Roman" w:hAnsi="Times New Roman" w:cs="Times New Roman"/>
          <w:sz w:val="26"/>
          <w:szCs w:val="26"/>
        </w:rPr>
        <w:t xml:space="preserve"> и после совершения преступления, которые бы существенно уменьшали степень общественной опасности и позволяли применить к </w:t>
      </w:r>
      <w:r>
        <w:rPr>
          <w:rFonts w:ascii="Times New Roman" w:hAnsi="Times New Roman" w:cs="Times New Roman"/>
          <w:sz w:val="26"/>
          <w:szCs w:val="26"/>
        </w:rPr>
        <w:t xml:space="preserve">Левченко </w:t>
      </w:r>
      <w:r w:rsidR="00E1102C">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положения статьи 64 Уголовного Кодекса Российской Федерации, не установлено.</w:t>
      </w:r>
    </w:p>
    <w:p w:rsidR="005B3F16" w:rsidRPr="00F14C04" w:rsidP="005B3F16">
      <w:pPr>
        <w:spacing w:after="0" w:line="240" w:lineRule="auto"/>
        <w:ind w:firstLine="567"/>
        <w:jc w:val="both"/>
        <w:rPr>
          <w:rFonts w:ascii="Times New Roman" w:hAnsi="Times New Roman" w:cs="Times New Roman"/>
          <w:sz w:val="26"/>
          <w:szCs w:val="26"/>
        </w:rPr>
      </w:pPr>
      <w:r w:rsidRPr="00F14C04">
        <w:rPr>
          <w:rFonts w:ascii="Times New Roman" w:hAnsi="Times New Roman" w:cs="Times New Roman"/>
          <w:sz w:val="26"/>
          <w:szCs w:val="26"/>
        </w:rPr>
        <w:t xml:space="preserve">Принимая решение о назначении </w:t>
      </w:r>
      <w:r>
        <w:rPr>
          <w:rFonts w:ascii="Times New Roman" w:hAnsi="Times New Roman" w:cs="Times New Roman"/>
          <w:sz w:val="26"/>
          <w:szCs w:val="26"/>
        </w:rPr>
        <w:t xml:space="preserve">Левченко </w:t>
      </w:r>
      <w:r w:rsidR="00E1102C">
        <w:rPr>
          <w:rFonts w:ascii="Times New Roman" w:hAnsi="Times New Roman" w:cs="Times New Roman"/>
          <w:sz w:val="26"/>
          <w:szCs w:val="26"/>
        </w:rPr>
        <w:t>(ИМЯ, ОТЧЕСТВО)</w:t>
      </w:r>
      <w:r w:rsidRPr="00F14C04">
        <w:rPr>
          <w:rFonts w:ascii="Times New Roman" w:hAnsi="Times New Roman" w:cs="Times New Roman"/>
          <w:sz w:val="26"/>
          <w:szCs w:val="26"/>
        </w:rPr>
        <w:t xml:space="preserve"> вида и размера наказания, мировой судья также учитывает и те обстоятельства, что основным объектом преступления является нормальная деятельность органов государственной власти и управления, а дополнительным - права и законные интересы граждан и юридических лиц. Совершенное преступление носит повышенную общественную опасность, поскольку посягает на охраняемый уголовным законом порядок управления. </w:t>
      </w:r>
    </w:p>
    <w:p w:rsidR="00604C0A" w:rsidRPr="00CD4230" w:rsidP="00604C0A">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преступление относится к категории небольшой тяжести.</w:t>
      </w:r>
    </w:p>
    <w:p w:rsidR="005B3F16" w:rsidP="00604C0A">
      <w:pPr>
        <w:spacing w:after="0" w:line="240" w:lineRule="auto"/>
        <w:ind w:firstLine="567"/>
        <w:jc w:val="both"/>
        <w:rPr>
          <w:rStyle w:val="10pt"/>
          <w:rFonts w:ascii="Times New Roman" w:hAnsi="Times New Roman" w:cs="Times New Roman"/>
          <w:sz w:val="26"/>
          <w:szCs w:val="26"/>
        </w:rPr>
      </w:pPr>
      <w:r w:rsidRPr="00CD4230">
        <w:rPr>
          <w:rStyle w:val="10pt"/>
          <w:rFonts w:ascii="Times New Roman" w:hAnsi="Times New Roman" w:cs="Times New Roman"/>
          <w:sz w:val="26"/>
          <w:szCs w:val="26"/>
        </w:rPr>
        <w:t>Гражданский иск не заявлен.</w:t>
      </w:r>
      <w:r>
        <w:rPr>
          <w:rStyle w:val="10pt"/>
          <w:rFonts w:ascii="Times New Roman" w:hAnsi="Times New Roman" w:cs="Times New Roman"/>
          <w:sz w:val="26"/>
          <w:szCs w:val="26"/>
        </w:rPr>
        <w:t xml:space="preserve"> </w:t>
      </w:r>
    </w:p>
    <w:p w:rsidR="005B3F16" w:rsidP="00604C0A">
      <w:pPr>
        <w:spacing w:after="0" w:line="240" w:lineRule="auto"/>
        <w:ind w:firstLine="567"/>
        <w:jc w:val="both"/>
        <w:rPr>
          <w:rStyle w:val="10pt"/>
          <w:rFonts w:ascii="Times New Roman" w:hAnsi="Times New Roman" w:cs="Times New Roman"/>
          <w:sz w:val="26"/>
          <w:szCs w:val="26"/>
        </w:rPr>
      </w:pPr>
      <w:r>
        <w:rPr>
          <w:rStyle w:val="10pt"/>
          <w:rFonts w:ascii="Times New Roman" w:hAnsi="Times New Roman" w:cs="Times New Roman"/>
          <w:sz w:val="26"/>
          <w:szCs w:val="26"/>
        </w:rPr>
        <w:t xml:space="preserve">Вопрос о вещественных доказательствах подлежит </w:t>
      </w:r>
      <w:r w:rsidR="006D753A">
        <w:rPr>
          <w:rStyle w:val="10pt"/>
          <w:rFonts w:ascii="Times New Roman" w:hAnsi="Times New Roman" w:cs="Times New Roman"/>
          <w:sz w:val="26"/>
          <w:szCs w:val="26"/>
        </w:rPr>
        <w:t>разрешению</w:t>
      </w:r>
      <w:r>
        <w:rPr>
          <w:rStyle w:val="10pt"/>
          <w:rFonts w:ascii="Times New Roman" w:hAnsi="Times New Roman" w:cs="Times New Roman"/>
          <w:sz w:val="26"/>
          <w:szCs w:val="26"/>
        </w:rPr>
        <w:t xml:space="preserve"> в порядке статьи 81 Уголовно-процессуального Кодекса Российской Федерации.</w:t>
      </w:r>
    </w:p>
    <w:p w:rsidR="00604C0A" w:rsidP="00604C0A">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На стадии предварительного расследования </w:t>
      </w:r>
      <w:r w:rsidR="005B3F16">
        <w:rPr>
          <w:rFonts w:ascii="Times New Roman" w:hAnsi="Times New Roman" w:cs="Times New Roman"/>
          <w:sz w:val="26"/>
          <w:szCs w:val="26"/>
        </w:rPr>
        <w:t xml:space="preserve">Левченко </w:t>
      </w:r>
      <w:r w:rsidR="00E1102C">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w:t>
      </w:r>
      <w:r>
        <w:rPr>
          <w:rFonts w:ascii="Times New Roman" w:hAnsi="Times New Roman" w:cs="Times New Roman"/>
          <w:sz w:val="26"/>
          <w:szCs w:val="26"/>
        </w:rPr>
        <w:t xml:space="preserve">мера пресечения избрана не была, а было определено в качестве меры процессуального принуждения обязательство о явке, </w:t>
      </w:r>
      <w:r w:rsidRPr="00CD4230">
        <w:rPr>
          <w:rFonts w:ascii="Times New Roman" w:hAnsi="Times New Roman" w:cs="Times New Roman"/>
          <w:sz w:val="26"/>
          <w:szCs w:val="26"/>
        </w:rPr>
        <w:t>котор</w:t>
      </w:r>
      <w:r>
        <w:rPr>
          <w:rFonts w:ascii="Times New Roman" w:hAnsi="Times New Roman" w:cs="Times New Roman"/>
          <w:sz w:val="26"/>
          <w:szCs w:val="26"/>
        </w:rPr>
        <w:t>ое</w:t>
      </w:r>
      <w:r w:rsidRPr="00CD4230">
        <w:rPr>
          <w:rFonts w:ascii="Times New Roman" w:hAnsi="Times New Roman" w:cs="Times New Roman"/>
          <w:sz w:val="26"/>
          <w:szCs w:val="26"/>
        </w:rPr>
        <w:t xml:space="preserve"> до вступления приговора в законную силу мировой судья полагает необходимым оставить без изменения.</w:t>
      </w:r>
    </w:p>
    <w:p w:rsidR="00604C0A" w:rsidRPr="00CD4230" w:rsidP="00604C0A">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604C0A" w:rsidRPr="00CD4230" w:rsidP="00604C0A">
      <w:pPr>
        <w:spacing w:after="0" w:line="240" w:lineRule="auto"/>
        <w:jc w:val="both"/>
        <w:rPr>
          <w:rFonts w:ascii="Times New Roman" w:hAnsi="Times New Roman" w:cs="Times New Roman"/>
          <w:b/>
          <w:sz w:val="26"/>
          <w:szCs w:val="26"/>
        </w:rPr>
      </w:pPr>
    </w:p>
    <w:p w:rsidR="00604C0A" w:rsidRPr="00CD4230" w:rsidP="00604C0A">
      <w:pPr>
        <w:spacing w:after="0" w:line="240" w:lineRule="auto"/>
        <w:jc w:val="center"/>
        <w:rPr>
          <w:rFonts w:ascii="Times New Roman" w:hAnsi="Times New Roman" w:cs="Times New Roman"/>
          <w:b/>
          <w:sz w:val="24"/>
          <w:szCs w:val="24"/>
        </w:rPr>
      </w:pPr>
      <w:r w:rsidRPr="00CD4230">
        <w:rPr>
          <w:rFonts w:ascii="Times New Roman" w:hAnsi="Times New Roman" w:cs="Times New Roman"/>
          <w:b/>
          <w:sz w:val="24"/>
          <w:szCs w:val="24"/>
        </w:rPr>
        <w:t xml:space="preserve">П Р И Г О </w:t>
      </w:r>
      <w:r w:rsidRPr="00CD4230">
        <w:rPr>
          <w:rFonts w:ascii="Times New Roman" w:hAnsi="Times New Roman" w:cs="Times New Roman"/>
          <w:b/>
          <w:sz w:val="24"/>
          <w:szCs w:val="24"/>
        </w:rPr>
        <w:t>В О</w:t>
      </w:r>
      <w:r w:rsidRPr="00CD4230">
        <w:rPr>
          <w:rFonts w:ascii="Times New Roman" w:hAnsi="Times New Roman" w:cs="Times New Roman"/>
          <w:b/>
          <w:sz w:val="24"/>
          <w:szCs w:val="24"/>
        </w:rPr>
        <w:t xml:space="preserve"> Р И Л:</w:t>
      </w:r>
    </w:p>
    <w:p w:rsidR="00604C0A" w:rsidRPr="00CD4230" w:rsidP="00604C0A">
      <w:pPr>
        <w:spacing w:after="0" w:line="240" w:lineRule="auto"/>
        <w:ind w:firstLine="567"/>
        <w:jc w:val="both"/>
        <w:rPr>
          <w:rFonts w:ascii="Times New Roman" w:hAnsi="Times New Roman" w:cs="Times New Roman"/>
          <w:b/>
          <w:sz w:val="26"/>
          <w:szCs w:val="26"/>
        </w:rPr>
      </w:pPr>
    </w:p>
    <w:p w:rsidR="00604C0A" w:rsidP="00604C0A">
      <w:pPr>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 xml:space="preserve">Левченко </w:t>
      </w:r>
      <w:r w:rsidR="00E1102C">
        <w:rPr>
          <w:rFonts w:ascii="Times New Roman" w:hAnsi="Times New Roman" w:cs="Times New Roman"/>
          <w:b/>
          <w:sz w:val="26"/>
          <w:szCs w:val="26"/>
        </w:rPr>
        <w:t xml:space="preserve">(имя, отчество) </w:t>
      </w:r>
      <w:r w:rsidRPr="006F0637">
        <w:rPr>
          <w:rFonts w:ascii="Times New Roman" w:hAnsi="Times New Roman" w:cs="Times New Roman"/>
          <w:sz w:val="26"/>
          <w:szCs w:val="26"/>
        </w:rPr>
        <w:t>признать виновн</w:t>
      </w:r>
      <w:r>
        <w:rPr>
          <w:rFonts w:ascii="Times New Roman" w:hAnsi="Times New Roman" w:cs="Times New Roman"/>
          <w:sz w:val="26"/>
          <w:szCs w:val="26"/>
        </w:rPr>
        <w:t>ым</w:t>
      </w:r>
      <w:r w:rsidRPr="006F0637">
        <w:rPr>
          <w:rFonts w:ascii="Times New Roman" w:hAnsi="Times New Roman" w:cs="Times New Roman"/>
          <w:sz w:val="26"/>
          <w:szCs w:val="26"/>
        </w:rPr>
        <w:t xml:space="preserve"> в совершении преступления, предусмотренного </w:t>
      </w:r>
      <w:r>
        <w:rPr>
          <w:rFonts w:ascii="Times New Roman" w:hAnsi="Times New Roman" w:cs="Times New Roman"/>
          <w:sz w:val="26"/>
          <w:szCs w:val="26"/>
        </w:rPr>
        <w:t xml:space="preserve">частью </w:t>
      </w:r>
      <w:r w:rsidR="003108D4">
        <w:rPr>
          <w:rFonts w:ascii="Times New Roman" w:hAnsi="Times New Roman" w:cs="Times New Roman"/>
          <w:sz w:val="26"/>
          <w:szCs w:val="26"/>
        </w:rPr>
        <w:t>3</w:t>
      </w:r>
      <w:r>
        <w:rPr>
          <w:rFonts w:ascii="Times New Roman" w:hAnsi="Times New Roman" w:cs="Times New Roman"/>
          <w:sz w:val="26"/>
          <w:szCs w:val="26"/>
        </w:rPr>
        <w:t xml:space="preserve"> </w:t>
      </w:r>
      <w:r w:rsidRPr="006F0637">
        <w:rPr>
          <w:rFonts w:ascii="Times New Roman" w:hAnsi="Times New Roman" w:cs="Times New Roman"/>
          <w:sz w:val="26"/>
          <w:szCs w:val="26"/>
        </w:rPr>
        <w:t>стать</w:t>
      </w:r>
      <w:r>
        <w:rPr>
          <w:rFonts w:ascii="Times New Roman" w:hAnsi="Times New Roman" w:cs="Times New Roman"/>
          <w:sz w:val="26"/>
          <w:szCs w:val="26"/>
        </w:rPr>
        <w:t>и</w:t>
      </w:r>
      <w:r w:rsidRPr="006F0637">
        <w:rPr>
          <w:rFonts w:ascii="Times New Roman" w:hAnsi="Times New Roman" w:cs="Times New Roman"/>
          <w:sz w:val="26"/>
          <w:szCs w:val="26"/>
        </w:rPr>
        <w:t xml:space="preserve"> </w:t>
      </w:r>
      <w:r>
        <w:rPr>
          <w:rFonts w:ascii="Times New Roman" w:hAnsi="Times New Roman" w:cs="Times New Roman"/>
          <w:sz w:val="26"/>
          <w:szCs w:val="26"/>
        </w:rPr>
        <w:t>327</w:t>
      </w:r>
      <w:r w:rsidRPr="006F0637">
        <w:rPr>
          <w:rFonts w:ascii="Times New Roman" w:hAnsi="Times New Roman" w:cs="Times New Roman"/>
          <w:sz w:val="26"/>
          <w:szCs w:val="26"/>
        </w:rPr>
        <w:t xml:space="preserve"> Уголовного Кодекса Российской Федерации и назначить е</w:t>
      </w:r>
      <w:r w:rsidR="00C93432">
        <w:rPr>
          <w:rFonts w:ascii="Times New Roman" w:hAnsi="Times New Roman" w:cs="Times New Roman"/>
          <w:sz w:val="26"/>
          <w:szCs w:val="26"/>
        </w:rPr>
        <w:t>му</w:t>
      </w:r>
      <w:r w:rsidRPr="006F0637">
        <w:rPr>
          <w:rFonts w:ascii="Times New Roman" w:hAnsi="Times New Roman" w:cs="Times New Roman"/>
          <w:sz w:val="26"/>
          <w:szCs w:val="26"/>
        </w:rPr>
        <w:t xml:space="preserve"> наказание в виде </w:t>
      </w:r>
      <w:r>
        <w:rPr>
          <w:rFonts w:ascii="Times New Roman" w:hAnsi="Times New Roman" w:cs="Times New Roman"/>
          <w:sz w:val="26"/>
          <w:szCs w:val="26"/>
        </w:rPr>
        <w:t xml:space="preserve">штрафа в размере </w:t>
      </w:r>
      <w:r w:rsidR="006D753A">
        <w:rPr>
          <w:rFonts w:ascii="Times New Roman" w:hAnsi="Times New Roman" w:cs="Times New Roman"/>
          <w:sz w:val="26"/>
          <w:szCs w:val="26"/>
        </w:rPr>
        <w:t>1</w:t>
      </w:r>
      <w:r>
        <w:rPr>
          <w:rFonts w:ascii="Times New Roman" w:hAnsi="Times New Roman" w:cs="Times New Roman"/>
          <w:sz w:val="26"/>
          <w:szCs w:val="26"/>
        </w:rPr>
        <w:t>0</w:t>
      </w:r>
      <w:r>
        <w:rPr>
          <w:rFonts w:ascii="Times New Roman" w:hAnsi="Times New Roman" w:cs="Times New Roman"/>
          <w:sz w:val="26"/>
          <w:szCs w:val="26"/>
        </w:rPr>
        <w:t>.000 (</w:t>
      </w:r>
      <w:r w:rsidR="006D753A">
        <w:rPr>
          <w:rFonts w:ascii="Times New Roman" w:hAnsi="Times New Roman" w:cs="Times New Roman"/>
          <w:sz w:val="26"/>
          <w:szCs w:val="26"/>
        </w:rPr>
        <w:t xml:space="preserve">десять </w:t>
      </w:r>
      <w:r>
        <w:rPr>
          <w:rFonts w:ascii="Times New Roman" w:hAnsi="Times New Roman" w:cs="Times New Roman"/>
          <w:sz w:val="26"/>
          <w:szCs w:val="26"/>
        </w:rPr>
        <w:t>тысяч) рублей</w:t>
      </w:r>
      <w:r w:rsidRPr="006F0637">
        <w:rPr>
          <w:rFonts w:ascii="Times New Roman" w:hAnsi="Times New Roman" w:cs="Times New Roman"/>
          <w:sz w:val="26"/>
          <w:szCs w:val="26"/>
        </w:rPr>
        <w:t>.</w:t>
      </w:r>
    </w:p>
    <w:p w:rsidR="00604C0A" w:rsidRPr="00CD4230" w:rsidP="00604C0A">
      <w:pPr>
        <w:spacing w:after="0" w:line="240" w:lineRule="auto"/>
        <w:ind w:firstLine="540"/>
        <w:jc w:val="both"/>
        <w:rPr>
          <w:rFonts w:ascii="Times New Roman" w:hAnsi="Times New Roman" w:cs="Times New Roman"/>
          <w:sz w:val="26"/>
          <w:szCs w:val="26"/>
        </w:rPr>
      </w:pPr>
      <w:r w:rsidRPr="00CD4230">
        <w:rPr>
          <w:rFonts w:ascii="Times New Roman" w:hAnsi="Times New Roman" w:cs="Times New Roman"/>
          <w:sz w:val="26"/>
          <w:szCs w:val="26"/>
        </w:rPr>
        <w:t xml:space="preserve">Разъяснить </w:t>
      </w:r>
      <w:r w:rsidR="005B3F16">
        <w:rPr>
          <w:rFonts w:ascii="Times New Roman" w:hAnsi="Times New Roman" w:cs="Times New Roman"/>
          <w:sz w:val="26"/>
          <w:szCs w:val="26"/>
        </w:rPr>
        <w:t xml:space="preserve">Левченко </w:t>
      </w:r>
      <w:r w:rsidR="00E1102C">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что в соответствии со статьями 31 и 32 Уголовно-исполнительного Кодекса Российской Федерации </w:t>
      </w:r>
      <w:r w:rsidRPr="00CD4230">
        <w:rPr>
          <w:rFonts w:ascii="Times New Roman" w:hAnsi="Times New Roman" w:eastAsiaTheme="minorHAnsi" w:cs="Times New Roman"/>
          <w:sz w:val="26"/>
          <w:szCs w:val="26"/>
          <w:lang w:eastAsia="en-US"/>
        </w:rPr>
        <w:t xml:space="preserve">он </w:t>
      </w:r>
      <w:r w:rsidRPr="00CD4230">
        <w:rPr>
          <w:rFonts w:ascii="Times New Roman" w:hAnsi="Times New Roman" w:cs="Times New Roman"/>
          <w:sz w:val="26"/>
          <w:szCs w:val="26"/>
        </w:rPr>
        <w:t>обязан уплатить штраф в течение шестидесяти дней со дня вступления приговора в законную силу, в противном случае он будет признан злостно уклоняющ</w:t>
      </w:r>
      <w:r w:rsidR="005B3F16">
        <w:rPr>
          <w:rFonts w:ascii="Times New Roman" w:hAnsi="Times New Roman" w:cs="Times New Roman"/>
          <w:sz w:val="26"/>
          <w:szCs w:val="26"/>
        </w:rPr>
        <w:t>имся</w:t>
      </w:r>
      <w:r w:rsidRPr="00CD4230">
        <w:rPr>
          <w:rFonts w:ascii="Times New Roman" w:hAnsi="Times New Roman" w:cs="Times New Roman"/>
          <w:sz w:val="26"/>
          <w:szCs w:val="26"/>
        </w:rPr>
        <w:t xml:space="preserve"> от уплаты штрафа, с последующей заменой штрафа другим видом наказания, как это определено в статье 46 Уголовного Кодекса Российской Федерации.</w:t>
      </w:r>
    </w:p>
    <w:p w:rsidR="00604C0A" w:rsidP="00604C0A">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 xml:space="preserve"> Меру процессуального принуждения </w:t>
      </w:r>
      <w:r w:rsidR="005B3F16">
        <w:rPr>
          <w:rFonts w:ascii="Times New Roman" w:hAnsi="Times New Roman" w:cs="Times New Roman"/>
          <w:sz w:val="26"/>
          <w:szCs w:val="26"/>
        </w:rPr>
        <w:t xml:space="preserve">Левченко </w:t>
      </w:r>
      <w:r w:rsidR="00E1102C">
        <w:rPr>
          <w:rFonts w:ascii="Times New Roman" w:hAnsi="Times New Roman" w:cs="Times New Roman"/>
          <w:sz w:val="26"/>
          <w:szCs w:val="26"/>
        </w:rPr>
        <w:t xml:space="preserve">(имя, отчество) </w:t>
      </w:r>
      <w:r w:rsidRPr="006F0637">
        <w:rPr>
          <w:rFonts w:ascii="Times New Roman" w:hAnsi="Times New Roman" w:cs="Times New Roman"/>
          <w:sz w:val="26"/>
          <w:szCs w:val="26"/>
        </w:rPr>
        <w:t>в виде обязательства о явке до вступления приговора в законную силу оставить без изменения.</w:t>
      </w:r>
    </w:p>
    <w:p w:rsidR="006F794A" w:rsidP="00604C0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Вещественные доказательства: </w:t>
      </w:r>
    </w:p>
    <w:p w:rsidR="005B3F16" w:rsidP="00604C0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мобильный телефон (смартфон) «</w:t>
      </w:r>
      <w:r>
        <w:rPr>
          <w:rFonts w:ascii="Times New Roman" w:hAnsi="Times New Roman" w:cs="Times New Roman"/>
          <w:sz w:val="26"/>
          <w:szCs w:val="26"/>
          <w:lang w:val="en-US"/>
        </w:rPr>
        <w:t>Yotaphone</w:t>
      </w:r>
      <w:r>
        <w:rPr>
          <w:rFonts w:ascii="Times New Roman" w:hAnsi="Times New Roman" w:cs="Times New Roman"/>
          <w:sz w:val="26"/>
          <w:szCs w:val="26"/>
        </w:rPr>
        <w:t xml:space="preserve">» в корпусе черного цвета, находящийся на ответственном хранении у </w:t>
      </w:r>
      <w:r w:rsidR="00E1102C">
        <w:rPr>
          <w:rFonts w:ascii="Times New Roman" w:hAnsi="Times New Roman" w:cs="Times New Roman"/>
          <w:sz w:val="26"/>
          <w:szCs w:val="26"/>
        </w:rPr>
        <w:t>ФИО</w:t>
      </w:r>
      <w:r>
        <w:rPr>
          <w:rFonts w:ascii="Times New Roman" w:hAnsi="Times New Roman" w:cs="Times New Roman"/>
          <w:sz w:val="26"/>
          <w:szCs w:val="26"/>
        </w:rPr>
        <w:t>, - оставить последнему по принадлежности;</w:t>
      </w:r>
    </w:p>
    <w:p w:rsidR="006F794A" w:rsidRPr="006F0637" w:rsidP="00604C0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экзаменационный протокол № </w:t>
      </w:r>
      <w:r w:rsidR="00E1102C">
        <w:rPr>
          <w:rFonts w:ascii="Times New Roman" w:hAnsi="Times New Roman" w:cs="Times New Roman"/>
          <w:sz w:val="26"/>
          <w:szCs w:val="26"/>
        </w:rPr>
        <w:t xml:space="preserve">(номер) </w:t>
      </w:r>
      <w:r>
        <w:rPr>
          <w:rFonts w:ascii="Times New Roman" w:hAnsi="Times New Roman" w:cs="Times New Roman"/>
          <w:sz w:val="26"/>
          <w:szCs w:val="26"/>
        </w:rPr>
        <w:t xml:space="preserve">от </w:t>
      </w:r>
      <w:r w:rsidR="00E1102C">
        <w:rPr>
          <w:rFonts w:ascii="Times New Roman" w:hAnsi="Times New Roman" w:cs="Times New Roman"/>
          <w:sz w:val="26"/>
          <w:szCs w:val="26"/>
        </w:rPr>
        <w:t>(дата)</w:t>
      </w:r>
      <w:r>
        <w:rPr>
          <w:rFonts w:ascii="Times New Roman" w:hAnsi="Times New Roman" w:cs="Times New Roman"/>
          <w:sz w:val="26"/>
          <w:szCs w:val="26"/>
        </w:rPr>
        <w:t xml:space="preserve">, справку об окончании курсов по подготовке судоводителей маломерных судов серии </w:t>
      </w:r>
      <w:r w:rsidR="00E1102C">
        <w:rPr>
          <w:rFonts w:ascii="Times New Roman" w:hAnsi="Times New Roman" w:cs="Times New Roman"/>
          <w:sz w:val="26"/>
          <w:szCs w:val="26"/>
        </w:rPr>
        <w:t xml:space="preserve">(серия) </w:t>
      </w:r>
      <w:r>
        <w:rPr>
          <w:rFonts w:ascii="Times New Roman" w:hAnsi="Times New Roman" w:cs="Times New Roman"/>
          <w:sz w:val="26"/>
          <w:szCs w:val="26"/>
        </w:rPr>
        <w:t xml:space="preserve">№ </w:t>
      </w:r>
      <w:r w:rsidR="00E1102C">
        <w:rPr>
          <w:rFonts w:ascii="Times New Roman" w:hAnsi="Times New Roman" w:cs="Times New Roman"/>
          <w:sz w:val="26"/>
          <w:szCs w:val="26"/>
        </w:rPr>
        <w:t>(номер)</w:t>
      </w:r>
      <w:r>
        <w:rPr>
          <w:rFonts w:ascii="Times New Roman" w:hAnsi="Times New Roman" w:cs="Times New Roman"/>
          <w:sz w:val="26"/>
          <w:szCs w:val="26"/>
        </w:rPr>
        <w:t xml:space="preserve">, </w:t>
      </w:r>
      <w:r>
        <w:rPr>
          <w:rFonts w:ascii="Times New Roman" w:hAnsi="Times New Roman" w:cs="Times New Roman"/>
          <w:sz w:val="26"/>
          <w:szCs w:val="26"/>
        </w:rPr>
        <w:t xml:space="preserve">удостоверение на право управления маломерным судном, выданное на имя Левченко </w:t>
      </w:r>
      <w:r w:rsidR="00E1102C">
        <w:rPr>
          <w:rFonts w:ascii="Times New Roman" w:hAnsi="Times New Roman" w:cs="Times New Roman"/>
          <w:sz w:val="26"/>
          <w:szCs w:val="26"/>
        </w:rPr>
        <w:t>(ИМЯ, ОТЧЕСТВО)</w:t>
      </w:r>
      <w:r>
        <w:rPr>
          <w:rFonts w:ascii="Times New Roman" w:hAnsi="Times New Roman" w:cs="Times New Roman"/>
          <w:sz w:val="26"/>
          <w:szCs w:val="26"/>
        </w:rPr>
        <w:t>, - хранить при деле.</w:t>
      </w:r>
    </w:p>
    <w:p w:rsidR="00604C0A" w:rsidRPr="00CD4230" w:rsidP="00604C0A">
      <w:pPr>
        <w:spacing w:after="0" w:line="240" w:lineRule="auto"/>
        <w:ind w:firstLine="540"/>
        <w:jc w:val="both"/>
        <w:rPr>
          <w:rFonts w:ascii="Times New Roman" w:hAnsi="Times New Roman" w:cs="Times New Roman"/>
          <w:sz w:val="26"/>
          <w:szCs w:val="26"/>
        </w:rPr>
      </w:pPr>
      <w:r w:rsidRPr="00CD4230">
        <w:rPr>
          <w:rFonts w:ascii="Times New Roman" w:hAnsi="Times New Roman" w:cs="Times New Roman"/>
          <w:sz w:val="26"/>
          <w:szCs w:val="26"/>
        </w:rPr>
        <w:t xml:space="preserve">Приговор может быть обжалован в Балаклавский районный суд города Севастополя </w:t>
      </w:r>
      <w:r w:rsidRPr="00CD4230">
        <w:rPr>
          <w:rFonts w:ascii="Times New Roman" w:hAnsi="Times New Roman" w:cs="Times New Roman"/>
          <w:sz w:val="26"/>
          <w:szCs w:val="26"/>
        </w:rPr>
        <w:t>через мирового судью</w:t>
      </w:r>
      <w:r w:rsidRPr="00CD4230">
        <w:rPr>
          <w:rFonts w:ascii="Times New Roman" w:hAnsi="Times New Roman" w:cs="Times New Roman"/>
          <w:sz w:val="26"/>
          <w:szCs w:val="26"/>
        </w:rPr>
        <w:t xml:space="preserve"> судебного участка № 1 Балаклавского судебного района города Севастополя в течение десяти суток с момента его постановления.</w:t>
      </w:r>
    </w:p>
    <w:p w:rsidR="00604C0A" w:rsidRPr="00CD4230" w:rsidP="00604C0A">
      <w:pPr>
        <w:spacing w:after="0" w:line="240" w:lineRule="auto"/>
        <w:ind w:firstLine="540"/>
        <w:jc w:val="both"/>
        <w:rPr>
          <w:rFonts w:ascii="Times New Roman" w:hAnsi="Times New Roman" w:cs="Times New Roman"/>
          <w:sz w:val="26"/>
          <w:szCs w:val="26"/>
        </w:rPr>
      </w:pPr>
      <w:r w:rsidRPr="00CD4230">
        <w:rPr>
          <w:rFonts w:ascii="Times New Roman" w:hAnsi="Times New Roman" w:cs="Times New Roman"/>
          <w:sz w:val="26"/>
          <w:szCs w:val="26"/>
        </w:rPr>
        <w:t>Осужденн</w:t>
      </w:r>
      <w:r w:rsidR="005B3F16">
        <w:rPr>
          <w:rFonts w:ascii="Times New Roman" w:hAnsi="Times New Roman" w:cs="Times New Roman"/>
          <w:sz w:val="26"/>
          <w:szCs w:val="26"/>
        </w:rPr>
        <w:t>ый</w:t>
      </w:r>
      <w:r w:rsidRPr="00CD4230">
        <w:rPr>
          <w:rFonts w:ascii="Times New Roman" w:hAnsi="Times New Roman" w:cs="Times New Roman"/>
          <w:sz w:val="26"/>
          <w:szCs w:val="26"/>
        </w:rPr>
        <w:t xml:space="preserve"> </w:t>
      </w:r>
      <w:r w:rsidR="005B3F16">
        <w:rPr>
          <w:rFonts w:ascii="Times New Roman" w:hAnsi="Times New Roman" w:cs="Times New Roman"/>
          <w:sz w:val="26"/>
          <w:szCs w:val="26"/>
        </w:rPr>
        <w:t xml:space="preserve">Левченко </w:t>
      </w:r>
      <w:r w:rsidR="00E1102C">
        <w:rPr>
          <w:rFonts w:ascii="Times New Roman" w:hAnsi="Times New Roman" w:cs="Times New Roman"/>
          <w:sz w:val="26"/>
          <w:szCs w:val="26"/>
        </w:rPr>
        <w:t xml:space="preserve">(имя, отчество) </w:t>
      </w:r>
      <w:r w:rsidRPr="00CD4230">
        <w:rPr>
          <w:rFonts w:ascii="Times New Roman" w:hAnsi="Times New Roman" w:cs="Times New Roman"/>
          <w:sz w:val="26"/>
          <w:szCs w:val="26"/>
        </w:rPr>
        <w:t>имеет право ходатайствовать об участии в рассмотрении уголовного дела судом апелляционной инстанции, о чем долж</w:t>
      </w:r>
      <w:r w:rsidR="005B3F16">
        <w:rPr>
          <w:rFonts w:ascii="Times New Roman" w:hAnsi="Times New Roman" w:cs="Times New Roman"/>
          <w:sz w:val="26"/>
          <w:szCs w:val="26"/>
        </w:rPr>
        <w:t>е</w:t>
      </w:r>
      <w:r w:rsidRPr="00CD4230">
        <w:rPr>
          <w:rFonts w:ascii="Times New Roman" w:hAnsi="Times New Roman" w:cs="Times New Roman"/>
          <w:sz w:val="26"/>
          <w:szCs w:val="26"/>
        </w:rPr>
        <w:t>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604C0A" w:rsidRPr="00CD4230" w:rsidP="00604C0A">
      <w:pPr>
        <w:spacing w:after="0" w:line="240" w:lineRule="auto"/>
        <w:ind w:firstLine="540"/>
        <w:jc w:val="both"/>
        <w:rPr>
          <w:rFonts w:ascii="Times New Roman" w:hAnsi="Times New Roman" w:cs="Times New Roman"/>
          <w:sz w:val="26"/>
          <w:szCs w:val="26"/>
        </w:rPr>
      </w:pPr>
      <w:r w:rsidRPr="00CD4230">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604C0A" w:rsidRPr="00CD4230" w:rsidP="00604C0A">
      <w:pPr>
        <w:spacing w:after="0" w:line="240" w:lineRule="auto"/>
        <w:ind w:firstLine="540"/>
        <w:jc w:val="both"/>
        <w:rPr>
          <w:rFonts w:ascii="Times New Roman" w:hAnsi="Times New Roman" w:cs="Times New Roman"/>
          <w:b/>
          <w:sz w:val="26"/>
          <w:szCs w:val="26"/>
        </w:rPr>
      </w:pPr>
    </w:p>
    <w:p w:rsidR="00604C0A" w:rsidRPr="00CD4230" w:rsidP="00604C0A">
      <w:pPr>
        <w:spacing w:after="0" w:line="240" w:lineRule="auto"/>
        <w:ind w:firstLine="540"/>
        <w:jc w:val="both"/>
        <w:rPr>
          <w:rFonts w:ascii="Times New Roman" w:hAnsi="Times New Roman" w:cs="Times New Roman"/>
          <w:b/>
          <w:sz w:val="26"/>
          <w:szCs w:val="26"/>
        </w:rPr>
      </w:pPr>
    </w:p>
    <w:p w:rsidR="00604C0A" w:rsidRPr="00CD4230" w:rsidP="00604C0A">
      <w:pPr>
        <w:spacing w:after="0" w:line="240" w:lineRule="auto"/>
        <w:ind w:firstLine="540"/>
        <w:jc w:val="both"/>
        <w:rPr>
          <w:rFonts w:ascii="Times New Roman" w:hAnsi="Times New Roman" w:cs="Times New Roman"/>
          <w:b/>
          <w:sz w:val="26"/>
          <w:szCs w:val="26"/>
        </w:rPr>
      </w:pPr>
      <w:r w:rsidRPr="00CD4230">
        <w:rPr>
          <w:rFonts w:ascii="Times New Roman" w:hAnsi="Times New Roman" w:cs="Times New Roman"/>
          <w:b/>
          <w:sz w:val="26"/>
          <w:szCs w:val="26"/>
        </w:rPr>
        <w:t xml:space="preserve">Мировой судья:                                                                                    </w:t>
      </w:r>
    </w:p>
    <w:p w:rsidR="00604C0A" w:rsidRPr="00CD4230" w:rsidP="00604C0A">
      <w:pPr>
        <w:spacing w:after="0" w:line="240" w:lineRule="auto"/>
        <w:ind w:firstLine="540"/>
        <w:jc w:val="both"/>
        <w:rPr>
          <w:rFonts w:ascii="Times New Roman" w:hAnsi="Times New Roman" w:cs="Times New Roman"/>
          <w:b/>
          <w:sz w:val="26"/>
          <w:szCs w:val="26"/>
        </w:rPr>
      </w:pPr>
      <w:r w:rsidRPr="00CD4230">
        <w:rPr>
          <w:rFonts w:ascii="Times New Roman" w:hAnsi="Times New Roman" w:cs="Times New Roman"/>
          <w:b/>
          <w:sz w:val="26"/>
          <w:szCs w:val="26"/>
        </w:rPr>
        <w:t xml:space="preserve">                                                          </w:t>
      </w:r>
    </w:p>
    <w:p w:rsidR="00EB1981" w:rsidRPr="00CD4230" w:rsidP="005E3142">
      <w:pPr>
        <w:spacing w:after="0" w:line="240" w:lineRule="auto"/>
        <w:ind w:firstLine="540"/>
        <w:jc w:val="both"/>
        <w:rPr>
          <w:rFonts w:ascii="Times New Roman" w:hAnsi="Times New Roman" w:cs="Times New Roman"/>
          <w:b/>
          <w:sz w:val="26"/>
          <w:szCs w:val="26"/>
        </w:rPr>
      </w:pPr>
      <w:r w:rsidRPr="00CD4230">
        <w:rPr>
          <w:rFonts w:ascii="Times New Roman" w:hAnsi="Times New Roman" w:cs="Times New Roman"/>
          <w:b/>
          <w:sz w:val="26"/>
          <w:szCs w:val="26"/>
        </w:rPr>
        <w:t xml:space="preserve">                                                                                    </w:t>
      </w:r>
    </w:p>
    <w:sectPr w:rsidSect="00B45347">
      <w:footerReference w:type="default" r:id="rId4"/>
      <w:pgSz w:w="11906" w:h="16838"/>
      <w:pgMar w:top="851" w:right="851" w:bottom="851" w:left="1701" w:header="709" w:footer="56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0539557"/>
      <w:docPartObj>
        <w:docPartGallery w:val="Page Numbers (Bottom of Page)"/>
        <w:docPartUnique/>
      </w:docPartObj>
    </w:sdtPr>
    <w:sdtEndPr>
      <w:rPr>
        <w:rFonts w:ascii="Times New Roman" w:hAnsi="Times New Roman" w:cs="Times New Roman"/>
      </w:rPr>
    </w:sdtEndPr>
    <w:sdtContent>
      <w:p w:rsidR="00F638E4" w:rsidRPr="00DD7FD0">
        <w:pPr>
          <w:pStyle w:val="Footer"/>
          <w:jc w:val="right"/>
          <w:rPr>
            <w:rFonts w:ascii="Times New Roman" w:hAnsi="Times New Roman" w:cs="Times New Roman"/>
          </w:rPr>
        </w:pPr>
        <w:r w:rsidRPr="00DD7FD0">
          <w:rPr>
            <w:rFonts w:ascii="Times New Roman" w:hAnsi="Times New Roman" w:cs="Times New Roman"/>
          </w:rPr>
          <w:fldChar w:fldCharType="begin"/>
        </w:r>
        <w:r w:rsidRPr="00DD7FD0">
          <w:rPr>
            <w:rFonts w:ascii="Times New Roman" w:hAnsi="Times New Roman" w:cs="Times New Roman"/>
          </w:rPr>
          <w:instrText>PAGE   \* MERGEFORMAT</w:instrText>
        </w:r>
        <w:r w:rsidRPr="00DD7FD0">
          <w:rPr>
            <w:rFonts w:ascii="Times New Roman" w:hAnsi="Times New Roman" w:cs="Times New Roman"/>
          </w:rPr>
          <w:fldChar w:fldCharType="separate"/>
        </w:r>
        <w:r w:rsidR="00085B9A">
          <w:rPr>
            <w:rFonts w:ascii="Times New Roman" w:hAnsi="Times New Roman" w:cs="Times New Roman"/>
            <w:noProof/>
          </w:rPr>
          <w:t>7</w:t>
        </w:r>
        <w:r w:rsidRPr="00DD7FD0">
          <w:rPr>
            <w:rFonts w:ascii="Times New Roman" w:hAnsi="Times New Roman" w:cs="Times New Roman"/>
          </w:rPr>
          <w:fldChar w:fldCharType="end"/>
        </w:r>
      </w:p>
    </w:sdtContent>
  </w:sdt>
  <w:p w:rsidR="00F638E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A9B0E11"/>
    <w:multiLevelType w:val="multilevel"/>
    <w:tmpl w:val="89C82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48EC"/>
    <w:rsid w:val="00013FD7"/>
    <w:rsid w:val="00023D2B"/>
    <w:rsid w:val="00037D6D"/>
    <w:rsid w:val="000504A0"/>
    <w:rsid w:val="00067FCD"/>
    <w:rsid w:val="00082C09"/>
    <w:rsid w:val="00085B9A"/>
    <w:rsid w:val="000A1408"/>
    <w:rsid w:val="000A1E4E"/>
    <w:rsid w:val="000B2843"/>
    <w:rsid w:val="00140AC1"/>
    <w:rsid w:val="00142B53"/>
    <w:rsid w:val="00170A22"/>
    <w:rsid w:val="00172AB7"/>
    <w:rsid w:val="00173511"/>
    <w:rsid w:val="001768FA"/>
    <w:rsid w:val="001A49DE"/>
    <w:rsid w:val="001B4D6E"/>
    <w:rsid w:val="001C76E5"/>
    <w:rsid w:val="0021091C"/>
    <w:rsid w:val="00220BB9"/>
    <w:rsid w:val="00256636"/>
    <w:rsid w:val="0026607C"/>
    <w:rsid w:val="00293CCE"/>
    <w:rsid w:val="002B5CD6"/>
    <w:rsid w:val="002B60C7"/>
    <w:rsid w:val="002C7F44"/>
    <w:rsid w:val="002D496F"/>
    <w:rsid w:val="002D53B9"/>
    <w:rsid w:val="002D6056"/>
    <w:rsid w:val="002D731B"/>
    <w:rsid w:val="002E6953"/>
    <w:rsid w:val="003108D4"/>
    <w:rsid w:val="00333B3D"/>
    <w:rsid w:val="0034355F"/>
    <w:rsid w:val="003A3F19"/>
    <w:rsid w:val="003D7D7C"/>
    <w:rsid w:val="00402D7D"/>
    <w:rsid w:val="00470AE3"/>
    <w:rsid w:val="0047358E"/>
    <w:rsid w:val="004B39B2"/>
    <w:rsid w:val="004B6B6B"/>
    <w:rsid w:val="004C75A3"/>
    <w:rsid w:val="004F148B"/>
    <w:rsid w:val="00547690"/>
    <w:rsid w:val="005B3F16"/>
    <w:rsid w:val="005B4905"/>
    <w:rsid w:val="005C2C2B"/>
    <w:rsid w:val="005C45BC"/>
    <w:rsid w:val="005D403C"/>
    <w:rsid w:val="005D6420"/>
    <w:rsid w:val="005D68F6"/>
    <w:rsid w:val="005E3142"/>
    <w:rsid w:val="00604C0A"/>
    <w:rsid w:val="00607AFD"/>
    <w:rsid w:val="006247F3"/>
    <w:rsid w:val="0063041A"/>
    <w:rsid w:val="00641050"/>
    <w:rsid w:val="00652664"/>
    <w:rsid w:val="00654B9C"/>
    <w:rsid w:val="006804DC"/>
    <w:rsid w:val="0069006E"/>
    <w:rsid w:val="00692145"/>
    <w:rsid w:val="006A3F71"/>
    <w:rsid w:val="006B61DF"/>
    <w:rsid w:val="006B6EEF"/>
    <w:rsid w:val="006D1A69"/>
    <w:rsid w:val="006D753A"/>
    <w:rsid w:val="006E4590"/>
    <w:rsid w:val="006F0637"/>
    <w:rsid w:val="006F4124"/>
    <w:rsid w:val="006F794A"/>
    <w:rsid w:val="0070304C"/>
    <w:rsid w:val="0070344D"/>
    <w:rsid w:val="00715A77"/>
    <w:rsid w:val="007378A8"/>
    <w:rsid w:val="00775D3A"/>
    <w:rsid w:val="00776A39"/>
    <w:rsid w:val="00787192"/>
    <w:rsid w:val="007B75E0"/>
    <w:rsid w:val="007D666A"/>
    <w:rsid w:val="007F46B8"/>
    <w:rsid w:val="00810C83"/>
    <w:rsid w:val="00811968"/>
    <w:rsid w:val="008204E5"/>
    <w:rsid w:val="008217DE"/>
    <w:rsid w:val="0083559B"/>
    <w:rsid w:val="00870283"/>
    <w:rsid w:val="00872E6B"/>
    <w:rsid w:val="00883494"/>
    <w:rsid w:val="008A1EFA"/>
    <w:rsid w:val="00906EC8"/>
    <w:rsid w:val="00925F72"/>
    <w:rsid w:val="00955FD2"/>
    <w:rsid w:val="009815D1"/>
    <w:rsid w:val="00984851"/>
    <w:rsid w:val="009B42D2"/>
    <w:rsid w:val="009C7E17"/>
    <w:rsid w:val="009F58EA"/>
    <w:rsid w:val="00A2532B"/>
    <w:rsid w:val="00A37AD1"/>
    <w:rsid w:val="00A422D2"/>
    <w:rsid w:val="00A61075"/>
    <w:rsid w:val="00A714B7"/>
    <w:rsid w:val="00A83B1A"/>
    <w:rsid w:val="00A8427D"/>
    <w:rsid w:val="00AA0489"/>
    <w:rsid w:val="00AB3095"/>
    <w:rsid w:val="00AE57AD"/>
    <w:rsid w:val="00AE6996"/>
    <w:rsid w:val="00AE7527"/>
    <w:rsid w:val="00B155D4"/>
    <w:rsid w:val="00B35398"/>
    <w:rsid w:val="00B45347"/>
    <w:rsid w:val="00B50345"/>
    <w:rsid w:val="00B80003"/>
    <w:rsid w:val="00B84A18"/>
    <w:rsid w:val="00BA4C6C"/>
    <w:rsid w:val="00BF02B7"/>
    <w:rsid w:val="00C06407"/>
    <w:rsid w:val="00C073F1"/>
    <w:rsid w:val="00C34EF8"/>
    <w:rsid w:val="00C662E6"/>
    <w:rsid w:val="00C727B1"/>
    <w:rsid w:val="00C854EF"/>
    <w:rsid w:val="00C900CA"/>
    <w:rsid w:val="00C93432"/>
    <w:rsid w:val="00CA2BD5"/>
    <w:rsid w:val="00CB7470"/>
    <w:rsid w:val="00CC2525"/>
    <w:rsid w:val="00CD4230"/>
    <w:rsid w:val="00CE5BE6"/>
    <w:rsid w:val="00D150A3"/>
    <w:rsid w:val="00D50781"/>
    <w:rsid w:val="00D81AA9"/>
    <w:rsid w:val="00DC5476"/>
    <w:rsid w:val="00DD7FD0"/>
    <w:rsid w:val="00DE4B9B"/>
    <w:rsid w:val="00DE51B2"/>
    <w:rsid w:val="00E01A44"/>
    <w:rsid w:val="00E1102C"/>
    <w:rsid w:val="00E32A85"/>
    <w:rsid w:val="00E43B4D"/>
    <w:rsid w:val="00E467E2"/>
    <w:rsid w:val="00E737B3"/>
    <w:rsid w:val="00EA63F2"/>
    <w:rsid w:val="00EB1981"/>
    <w:rsid w:val="00ED1ECB"/>
    <w:rsid w:val="00ED641E"/>
    <w:rsid w:val="00F14C04"/>
    <w:rsid w:val="00F31E59"/>
    <w:rsid w:val="00F43728"/>
    <w:rsid w:val="00F518DB"/>
    <w:rsid w:val="00F5277E"/>
    <w:rsid w:val="00F537E7"/>
    <w:rsid w:val="00F638E4"/>
    <w:rsid w:val="00FD5FE4"/>
    <w:rsid w:val="00FE76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9481D77-11B4-4487-8534-9E0D8C72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character" w:customStyle="1" w:styleId="2">
    <w:name w:val="Основной текст (2)_"/>
    <w:basedOn w:val="DefaultParagraphFont"/>
    <w:link w:val="20"/>
    <w:rsid w:val="005C45BC"/>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5C45BC"/>
    <w:pPr>
      <w:widowControl w:val="0"/>
      <w:shd w:val="clear" w:color="auto" w:fill="FFFFFF"/>
      <w:spacing w:after="0" w:line="317" w:lineRule="exact"/>
      <w:ind w:firstLine="560"/>
      <w:jc w:val="both"/>
    </w:pPr>
    <w:rPr>
      <w:rFonts w:ascii="Times New Roman" w:eastAsia="Times New Roman" w:hAnsi="Times New Roman" w:cs="Times New Roman"/>
      <w:sz w:val="28"/>
      <w:szCs w:val="28"/>
    </w:rPr>
  </w:style>
  <w:style w:type="paragraph" w:customStyle="1" w:styleId="ConsPlusNormal">
    <w:name w:val="ConsPlusNormal"/>
    <w:rsid w:val="0021091C"/>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paragraph" w:styleId="Header">
    <w:name w:val="header"/>
    <w:basedOn w:val="Normal"/>
    <w:link w:val="a"/>
    <w:uiPriority w:val="99"/>
    <w:unhideWhenUsed/>
    <w:rsid w:val="00F638E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638E4"/>
  </w:style>
  <w:style w:type="paragraph" w:styleId="Footer">
    <w:name w:val="footer"/>
    <w:basedOn w:val="Normal"/>
    <w:link w:val="a0"/>
    <w:uiPriority w:val="99"/>
    <w:unhideWhenUsed/>
    <w:rsid w:val="00F638E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638E4"/>
  </w:style>
  <w:style w:type="paragraph" w:styleId="NoSpacing">
    <w:name w:val="No Spacing"/>
    <w:uiPriority w:val="1"/>
    <w:qFormat/>
    <w:rsid w:val="00C06407"/>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a1"/>
    <w:uiPriority w:val="99"/>
    <w:semiHidden/>
    <w:unhideWhenUsed/>
    <w:rsid w:val="00C9343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934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