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F1FF3" w:rsidRPr="001F1FF3" w:rsidP="001F1F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1FF3">
        <w:rPr>
          <w:rFonts w:ascii="Times New Roman" w:hAnsi="Times New Roman" w:cs="Times New Roman"/>
          <w:b/>
          <w:sz w:val="24"/>
          <w:szCs w:val="24"/>
        </w:rPr>
        <w:tab/>
      </w:r>
    </w:p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 w:rsidR="00DC5D80">
        <w:rPr>
          <w:rFonts w:ascii="Times New Roman" w:hAnsi="Times New Roman" w:cs="Times New Roman"/>
          <w:sz w:val="24"/>
          <w:szCs w:val="24"/>
        </w:rPr>
        <w:t>31</w:t>
      </w:r>
      <w:r w:rsidR="007A450A">
        <w:rPr>
          <w:rFonts w:ascii="Times New Roman" w:hAnsi="Times New Roman" w:cs="Times New Roman"/>
          <w:sz w:val="24"/>
          <w:szCs w:val="24"/>
        </w:rPr>
        <w:t>/8</w:t>
      </w:r>
      <w:r w:rsidRPr="0096602B">
        <w:rPr>
          <w:rFonts w:ascii="Times New Roman" w:hAnsi="Times New Roman" w:cs="Times New Roman"/>
          <w:sz w:val="24"/>
          <w:szCs w:val="24"/>
        </w:rPr>
        <w:t>/201</w:t>
      </w:r>
      <w:r w:rsidR="007A450A">
        <w:rPr>
          <w:rFonts w:ascii="Times New Roman" w:hAnsi="Times New Roman" w:cs="Times New Roman"/>
          <w:sz w:val="24"/>
          <w:szCs w:val="24"/>
        </w:rPr>
        <w:t>7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62DAC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50A" w:rsidP="001D1F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</w:p>
    <w:p w:rsidR="007A450A" w:rsidP="001D1F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96602B" w:rsidR="009932A5">
        <w:rPr>
          <w:rFonts w:ascii="Times New Roman" w:hAnsi="Times New Roman" w:cs="Times New Roman"/>
          <w:sz w:val="24"/>
          <w:szCs w:val="24"/>
        </w:rPr>
        <w:t>Блюм О.Э.</w:t>
      </w:r>
      <w:r w:rsidR="00A877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A450A" w:rsidP="001D1F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="00E01DC9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96602B">
        <w:rPr>
          <w:rFonts w:ascii="Times New Roman" w:hAnsi="Times New Roman" w:cs="Times New Roman"/>
          <w:sz w:val="24"/>
          <w:szCs w:val="24"/>
        </w:rPr>
        <w:t xml:space="preserve">истца </w:t>
      </w:r>
      <w:r w:rsidR="00E01DC9">
        <w:rPr>
          <w:rFonts w:ascii="Times New Roman" w:hAnsi="Times New Roman" w:cs="Times New Roman"/>
          <w:sz w:val="24"/>
          <w:szCs w:val="24"/>
        </w:rPr>
        <w:t>Антонянц</w:t>
      </w:r>
      <w:r w:rsidRPr="00E01DC9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="00E01DC9">
        <w:rPr>
          <w:rFonts w:ascii="Times New Roman" w:hAnsi="Times New Roman" w:cs="Times New Roman"/>
          <w:sz w:val="24"/>
          <w:szCs w:val="24"/>
        </w:rPr>
        <w:t>К.Д.</w:t>
      </w:r>
      <w:r w:rsidR="00785A39">
        <w:rPr>
          <w:rFonts w:ascii="Times New Roman" w:hAnsi="Times New Roman" w:cs="Times New Roman"/>
          <w:sz w:val="24"/>
          <w:szCs w:val="24"/>
        </w:rPr>
        <w:t>,</w:t>
      </w:r>
      <w:r w:rsidR="00A87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FF0" w:rsidP="005D0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E01DC9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0D2134">
        <w:rPr>
          <w:rFonts w:ascii="Times New Roman" w:hAnsi="Times New Roman" w:cs="Times New Roman"/>
          <w:sz w:val="24"/>
          <w:szCs w:val="24"/>
        </w:rPr>
        <w:t>Д.С.</w:t>
      </w:r>
      <w:r w:rsidR="000D213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F67121">
        <w:rPr>
          <w:rFonts w:ascii="Times New Roman" w:hAnsi="Times New Roman" w:cs="Times New Roman"/>
          <w:sz w:val="24"/>
          <w:szCs w:val="24"/>
        </w:rPr>
        <w:t>(данные изъяты)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</w:t>
      </w:r>
      <w:r w:rsidR="007A450A">
        <w:rPr>
          <w:rFonts w:ascii="Times New Roman" w:hAnsi="Times New Roman" w:cs="Times New Roman"/>
          <w:sz w:val="24"/>
          <w:szCs w:val="24"/>
        </w:rPr>
        <w:t xml:space="preserve"> (цедент </w:t>
      </w:r>
      <w:r w:rsidR="00215D77">
        <w:rPr>
          <w:rFonts w:ascii="Times New Roman" w:hAnsi="Times New Roman" w:cs="Times New Roman"/>
          <w:sz w:val="24"/>
          <w:szCs w:val="24"/>
        </w:rPr>
        <w:t>Примаченко А.А.</w:t>
      </w:r>
      <w:r w:rsidR="00603084">
        <w:rPr>
          <w:rFonts w:ascii="Times New Roman" w:hAnsi="Times New Roman" w:cs="Times New Roman"/>
          <w:sz w:val="24"/>
          <w:szCs w:val="24"/>
        </w:rPr>
        <w:t>)</w:t>
      </w:r>
      <w:r w:rsidR="00CA63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690C" w:rsidRPr="0096602B" w:rsidP="005D0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 w:rsidR="00E01DC9"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>, 233-235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ГПК РФ,</w:t>
      </w:r>
    </w:p>
    <w:p w:rsidR="001D1FF0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E01DC9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0D2134">
        <w:rPr>
          <w:rFonts w:ascii="Times New Roman" w:hAnsi="Times New Roman" w:cs="Times New Roman"/>
          <w:sz w:val="24"/>
          <w:szCs w:val="24"/>
        </w:rPr>
        <w:t xml:space="preserve">Д.С.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F67121">
        <w:rPr>
          <w:rFonts w:ascii="Times New Roman" w:hAnsi="Times New Roman" w:cs="Times New Roman"/>
          <w:sz w:val="24"/>
          <w:szCs w:val="24"/>
        </w:rPr>
        <w:t>(данные изъяты)</w:t>
      </w:r>
      <w:r w:rsidR="00F67121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F67121">
        <w:rPr>
          <w:rFonts w:ascii="Times New Roman" w:hAnsi="Times New Roman" w:cs="Times New Roman"/>
          <w:sz w:val="24"/>
          <w:szCs w:val="24"/>
        </w:rPr>
        <w:t>(данные изъяты)</w:t>
      </w:r>
      <w:r w:rsidR="00F67121">
        <w:rPr>
          <w:rFonts w:ascii="Times New Roman" w:hAnsi="Times New Roman" w:cs="Times New Roman"/>
          <w:sz w:val="24"/>
          <w:szCs w:val="24"/>
        </w:rPr>
        <w:t xml:space="preserve"> </w:t>
      </w:r>
      <w:r w:rsidR="00EC6E67">
        <w:rPr>
          <w:rFonts w:ascii="Times New Roman" w:hAnsi="Times New Roman" w:cs="Times New Roman"/>
          <w:sz w:val="24"/>
          <w:szCs w:val="24"/>
        </w:rPr>
        <w:t>в п</w:t>
      </w:r>
      <w:r w:rsidR="00422C19">
        <w:rPr>
          <w:rFonts w:ascii="Times New Roman" w:hAnsi="Times New Roman" w:cs="Times New Roman"/>
          <w:sz w:val="24"/>
          <w:szCs w:val="24"/>
        </w:rPr>
        <w:t>ользу Борода</w:t>
      </w:r>
      <w:r w:rsidR="000D2134">
        <w:rPr>
          <w:rFonts w:ascii="Times New Roman" w:hAnsi="Times New Roman" w:cs="Times New Roman"/>
          <w:sz w:val="24"/>
          <w:szCs w:val="24"/>
        </w:rPr>
        <w:t xml:space="preserve"> Д.С.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255012" w:rsidP="00255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215D77">
        <w:rPr>
          <w:rFonts w:ascii="Times New Roman" w:hAnsi="Times New Roman" w:cs="Times New Roman"/>
          <w:sz w:val="24"/>
          <w:szCs w:val="24"/>
        </w:rPr>
        <w:t>16300,00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5012" w:rsidP="00255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неустойку за нарушение срока страховой выплаты в размере 33815,00 руб.;</w:t>
      </w:r>
    </w:p>
    <w:p w:rsidR="00422C1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независимой технической экспертизы</w:t>
      </w:r>
      <w:r w:rsidR="005D0A3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15D77">
        <w:rPr>
          <w:rFonts w:ascii="Times New Roman" w:hAnsi="Times New Roman" w:cs="Times New Roman"/>
          <w:sz w:val="24"/>
          <w:szCs w:val="24"/>
        </w:rPr>
        <w:t>6</w:t>
      </w:r>
      <w:r w:rsidR="005D0A31">
        <w:rPr>
          <w:rFonts w:ascii="Times New Roman" w:hAnsi="Times New Roman" w:cs="Times New Roman"/>
          <w:sz w:val="24"/>
          <w:szCs w:val="24"/>
        </w:rPr>
        <w:t>000,00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0988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аварийного комиссара в размере 1000,00 руб.;</w:t>
      </w:r>
    </w:p>
    <w:p w:rsidR="00104335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215D77">
        <w:rPr>
          <w:rFonts w:ascii="Times New Roman" w:hAnsi="Times New Roman" w:cs="Times New Roman"/>
          <w:sz w:val="24"/>
          <w:szCs w:val="24"/>
        </w:rPr>
        <w:t>8150,00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2C5621" w:rsidP="000D21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215D77">
        <w:rPr>
          <w:rFonts w:ascii="Times New Roman" w:hAnsi="Times New Roman" w:cs="Times New Roman"/>
          <w:sz w:val="24"/>
          <w:szCs w:val="24"/>
        </w:rPr>
        <w:t>7088,24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 xml:space="preserve">уб., </w:t>
      </w:r>
      <w:r w:rsidR="00C91ED5">
        <w:rPr>
          <w:rFonts w:ascii="Times New Roman" w:hAnsi="Times New Roman" w:cs="Times New Roman"/>
          <w:sz w:val="24"/>
          <w:szCs w:val="24"/>
        </w:rPr>
        <w:t>из которых -</w:t>
      </w:r>
      <w:r w:rsidR="00CA63F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000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оплата услуг представителя, 2000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расходы по составлению досудебной претензии, </w:t>
      </w:r>
      <w:r w:rsidR="00215D77">
        <w:rPr>
          <w:rFonts w:ascii="Times New Roman" w:hAnsi="Times New Roman" w:cs="Times New Roman"/>
          <w:sz w:val="24"/>
          <w:szCs w:val="24"/>
        </w:rPr>
        <w:t>88,24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почтовые расходы</w:t>
      </w:r>
      <w:r w:rsidR="003B5AE4">
        <w:rPr>
          <w:rFonts w:ascii="Times New Roman" w:hAnsi="Times New Roman" w:cs="Times New Roman"/>
          <w:sz w:val="24"/>
          <w:szCs w:val="24"/>
        </w:rPr>
        <w:t>,</w:t>
      </w:r>
      <w:r w:rsidR="00F67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255012">
        <w:rPr>
          <w:rFonts w:ascii="Times New Roman" w:hAnsi="Times New Roman" w:cs="Times New Roman"/>
          <w:sz w:val="24"/>
          <w:szCs w:val="24"/>
        </w:rPr>
        <w:t>72353,24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ПАО </w:t>
      </w:r>
      <w:r w:rsidR="00F67121">
        <w:t>(данные изъяты)</w:t>
      </w:r>
      <w:r w:rsidR="00F67121">
        <w:t xml:space="preserve"> </w:t>
      </w:r>
      <w:r w:rsidRPr="00C063D1">
        <w:t>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255012">
        <w:t>1913,45</w:t>
      </w:r>
      <w:r w:rsidRPr="00C063D1" w:rsidR="00C063D1">
        <w:t xml:space="preserve"> руб.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2B6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3D1">
        <w:rPr>
          <w:rFonts w:ascii="Times New Roman" w:hAnsi="Times New Roman" w:cs="Times New Roman"/>
          <w:sz w:val="24"/>
          <w:szCs w:val="24"/>
        </w:rPr>
        <w:t>Решение может</w:t>
      </w:r>
      <w:r w:rsidRPr="0096602B">
        <w:rPr>
          <w:rFonts w:ascii="Times New Roman" w:hAnsi="Times New Roman" w:cs="Times New Roman"/>
          <w:sz w:val="24"/>
          <w:szCs w:val="24"/>
        </w:rPr>
        <w:t xml:space="preserve"> быть обжаловано </w:t>
      </w:r>
      <w:r w:rsidR="0096602B">
        <w:rPr>
          <w:rFonts w:ascii="Times New Roman" w:hAnsi="Times New Roman" w:cs="Times New Roman"/>
          <w:sz w:val="24"/>
          <w:szCs w:val="24"/>
        </w:rPr>
        <w:t xml:space="preserve">в апелляционном порядке </w:t>
      </w:r>
      <w:r w:rsidR="003B5AE4">
        <w:rPr>
          <w:rFonts w:ascii="Times New Roman" w:hAnsi="Times New Roman" w:cs="Times New Roman"/>
          <w:sz w:val="24"/>
          <w:szCs w:val="24"/>
        </w:rPr>
        <w:t>в течение</w:t>
      </w:r>
      <w:r w:rsidRPr="0096602B">
        <w:rPr>
          <w:rFonts w:ascii="Times New Roman" w:hAnsi="Times New Roman" w:cs="Times New Roman"/>
          <w:sz w:val="24"/>
          <w:szCs w:val="24"/>
        </w:rPr>
        <w:t xml:space="preserve"> месяца в Гагаринский районный суд города Севастополя через мирового судью.</w:t>
      </w:r>
      <w:r w:rsidR="0096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A3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</w:t>
      </w:r>
      <w:r w:rsidR="000C122D">
        <w:rPr>
          <w:rFonts w:ascii="Times New Roman" w:hAnsi="Times New Roman" w:cs="Times New Roman"/>
          <w:sz w:val="24"/>
          <w:szCs w:val="24"/>
        </w:rPr>
        <w:t xml:space="preserve"> в судебном заседании; в течение</w:t>
      </w:r>
      <w:r>
        <w:rPr>
          <w:rFonts w:ascii="Times New Roman" w:hAnsi="Times New Roman" w:cs="Times New Roman"/>
          <w:sz w:val="24"/>
          <w:szCs w:val="24"/>
        </w:rPr>
        <w:t xml:space="preserve"> пятнадцати дней, если лица участвующие в деле, или их представители не присутствовали в судебном заседании.</w:t>
      </w: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0D21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2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0A31">
        <w:rPr>
          <w:rFonts w:ascii="Times New Roman" w:hAnsi="Times New Roman" w:cs="Times New Roman"/>
          <w:sz w:val="24"/>
          <w:szCs w:val="24"/>
        </w:rPr>
        <w:t>К.В. Волков</w:t>
      </w:r>
    </w:p>
    <w:p w:rsidR="000D2134" w:rsidP="000D21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