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C1A1C" w:rsidRPr="0096602B" w:rsidP="00DC1A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дело № 2-</w:t>
      </w:r>
      <w:r>
        <w:rPr>
          <w:rFonts w:ascii="Times New Roman" w:hAnsi="Times New Roman" w:cs="Times New Roman"/>
          <w:sz w:val="24"/>
          <w:szCs w:val="24"/>
        </w:rPr>
        <w:t>14/8/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C1A1C" w:rsidRPr="0096602B" w:rsidP="00DC1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РЕШЕНИЕ</w:t>
      </w:r>
    </w:p>
    <w:p w:rsidR="00DC1A1C" w:rsidRPr="0096602B" w:rsidP="00DC1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именем</w:t>
      </w:r>
      <w:r w:rsidRPr="0096602B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r w:rsidRPr="0096602B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едерации</w:t>
      </w:r>
    </w:p>
    <w:p w:rsidR="00DC1A1C" w:rsidRPr="0096602B" w:rsidP="00DC1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DC1A1C" w:rsidRPr="0096602B" w:rsidP="00DC1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96602B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</w:r>
      <w:r w:rsidRPr="0096602B">
        <w:rPr>
          <w:rFonts w:ascii="Times New Roman" w:hAnsi="Times New Roman" w:cs="Times New Roman"/>
          <w:sz w:val="24"/>
          <w:szCs w:val="24"/>
        </w:rPr>
        <w:tab/>
        <w:t>город Севастополь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A1C" w:rsidP="00DC1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Мировой судья судебного участка №8 Гагаринского судебного района города Севастополя, В</w:t>
      </w:r>
      <w:r>
        <w:rPr>
          <w:rFonts w:ascii="Times New Roman" w:hAnsi="Times New Roman" w:cs="Times New Roman"/>
          <w:sz w:val="24"/>
          <w:szCs w:val="24"/>
        </w:rPr>
        <w:t>олков</w:t>
      </w:r>
      <w:r w:rsidRPr="0096602B">
        <w:rPr>
          <w:rFonts w:ascii="Times New Roman" w:hAnsi="Times New Roman" w:cs="Times New Roman"/>
          <w:sz w:val="24"/>
          <w:szCs w:val="24"/>
        </w:rPr>
        <w:t xml:space="preserve"> К.В., рассмотрев </w:t>
      </w:r>
      <w:r>
        <w:rPr>
          <w:rFonts w:ascii="Times New Roman" w:hAnsi="Times New Roman" w:cs="Times New Roman"/>
          <w:sz w:val="24"/>
          <w:szCs w:val="24"/>
        </w:rPr>
        <w:t>в порядке упрощенного производства</w:t>
      </w:r>
      <w:r w:rsidRPr="0096602B">
        <w:rPr>
          <w:rFonts w:ascii="Times New Roman" w:hAnsi="Times New Roman" w:cs="Times New Roman"/>
          <w:sz w:val="24"/>
          <w:szCs w:val="24"/>
        </w:rPr>
        <w:t xml:space="preserve"> гражданское дело по иску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 и взыскания материального ущерба, причиненного в результате ДТП (цеден</w:t>
      </w:r>
      <w:r>
        <w:rPr>
          <w:rFonts w:ascii="Times New Roman" w:hAnsi="Times New Roman" w:cs="Times New Roman"/>
          <w:sz w:val="24"/>
          <w:szCs w:val="24"/>
        </w:rPr>
        <w:t>т(</w:t>
      </w:r>
      <w:r>
        <w:rPr>
          <w:rFonts w:ascii="Times New Roman" w:hAnsi="Times New Roman" w:cs="Times New Roman"/>
          <w:sz w:val="24"/>
          <w:szCs w:val="24"/>
        </w:rPr>
        <w:t xml:space="preserve">данные изъяты)), </w:t>
      </w:r>
    </w:p>
    <w:p w:rsidR="00DC1A1C" w:rsidRPr="0096602B" w:rsidP="00DC1A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6602B">
        <w:rPr>
          <w:rFonts w:ascii="Times New Roman" w:hAnsi="Times New Roman" w:cs="Times New Roman"/>
          <w:sz w:val="24"/>
          <w:szCs w:val="24"/>
        </w:rPr>
        <w:t>уководствуясь ст</w:t>
      </w:r>
      <w:r>
        <w:rPr>
          <w:rFonts w:ascii="Times New Roman" w:hAnsi="Times New Roman" w:cs="Times New Roman"/>
          <w:sz w:val="24"/>
          <w:szCs w:val="24"/>
        </w:rPr>
        <w:t>атьями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56, 98, 100, </w:t>
      </w:r>
      <w:r w:rsidRPr="0096602B">
        <w:rPr>
          <w:rFonts w:ascii="Times New Roman" w:hAnsi="Times New Roman" w:cs="Times New Roman"/>
          <w:sz w:val="24"/>
          <w:szCs w:val="24"/>
        </w:rPr>
        <w:t>173,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02B">
        <w:rPr>
          <w:rFonts w:ascii="Times New Roman" w:hAnsi="Times New Roman" w:cs="Times New Roman"/>
          <w:sz w:val="24"/>
          <w:szCs w:val="24"/>
        </w:rPr>
        <w:t>194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6602B">
        <w:rPr>
          <w:rFonts w:ascii="Times New Roman" w:hAnsi="Times New Roman" w:cs="Times New Roman"/>
          <w:sz w:val="24"/>
          <w:szCs w:val="24"/>
        </w:rPr>
        <w:t>199, 203, 204, 207</w:t>
      </w:r>
      <w:r>
        <w:rPr>
          <w:rFonts w:ascii="Times New Roman" w:hAnsi="Times New Roman" w:cs="Times New Roman"/>
          <w:sz w:val="24"/>
          <w:szCs w:val="24"/>
        </w:rPr>
        <w:t xml:space="preserve">, 232.1, 323.4 </w:t>
      </w:r>
      <w:r w:rsidRPr="0096602B">
        <w:rPr>
          <w:rFonts w:ascii="Times New Roman" w:hAnsi="Times New Roman" w:cs="Times New Roman"/>
          <w:sz w:val="24"/>
          <w:szCs w:val="24"/>
        </w:rPr>
        <w:t>ГПК РФ,</w:t>
      </w:r>
    </w:p>
    <w:p w:rsidR="00DC1A1C" w:rsidP="00DC1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A1C" w:rsidRPr="0096602B" w:rsidP="00DC1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1A1C" w:rsidRPr="0096602B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02B">
        <w:rPr>
          <w:rFonts w:ascii="Times New Roman" w:hAnsi="Times New Roman" w:cs="Times New Roman"/>
          <w:sz w:val="24"/>
          <w:szCs w:val="24"/>
        </w:rPr>
        <w:t>Иск</w:t>
      </w:r>
      <w:r>
        <w:rPr>
          <w:rFonts w:ascii="Times New Roman" w:hAnsi="Times New Roman" w:cs="Times New Roman"/>
          <w:sz w:val="24"/>
          <w:szCs w:val="24"/>
        </w:rPr>
        <w:t xml:space="preserve">овые требования </w:t>
      </w:r>
      <w:r w:rsidRPr="009660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ПАО (данные изъяты) </w:t>
      </w:r>
      <w:r w:rsidRPr="0096602B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защите прав потребителя</w:t>
      </w:r>
      <w:r w:rsidRPr="0096602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6602B">
        <w:rPr>
          <w:rFonts w:ascii="Times New Roman" w:hAnsi="Times New Roman" w:cs="Times New Roman"/>
          <w:sz w:val="24"/>
          <w:szCs w:val="24"/>
        </w:rPr>
        <w:t>.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Взыскать с ПАО (данные изъяты) в пользу (данные изъяты</w:t>
      </w:r>
      <w:r>
        <w:rPr>
          <w:rFonts w:ascii="Times New Roman" w:hAnsi="Times New Roman" w:cs="Times New Roman"/>
          <w:sz w:val="24"/>
          <w:szCs w:val="24"/>
        </w:rPr>
        <w:t>).: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недоплаченную страховую выплату в размере 703,00 руб.;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неустойку (пеню) за несоблюдение срока осуществления страховой выплаты в размере  1595,81 руб.;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независимой технической экспертизы в размере 12000,00 руб.;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штраф в размере 351,50 руб.;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судебные издержки в сумме 7076,80 руб., из которых: 5000,00 руб. - оплата услуг представителя, 2000,00 руб. – расходы по составлению досудебной претензии; 76,80 руб. - почтовые расходы на отправление досудебной претензии - а ВСЕГО: 16803,91 руб.</w:t>
      </w:r>
    </w:p>
    <w:p w:rsidR="00DC1A1C" w:rsidRPr="00C063D1" w:rsidP="00DC1A1C">
      <w:pPr>
        <w:pStyle w:val="NormalWeb"/>
        <w:shd w:val="clear" w:color="auto" w:fill="FFFFFF"/>
        <w:spacing w:before="0" w:beforeAutospacing="0" w:after="0" w:afterAutospacing="0" w:line="315" w:lineRule="atLeast"/>
        <w:ind w:firstLine="708"/>
        <w:jc w:val="both"/>
      </w:pPr>
      <w:r>
        <w:t>Взыскать с ПАО (данные изъяты)</w:t>
      </w:r>
      <w:r w:rsidRPr="00C063D1">
        <w:t xml:space="preserve"> госпошлину в доход государства </w:t>
      </w:r>
      <w:r>
        <w:rPr>
          <w:color w:val="000000"/>
        </w:rPr>
        <w:t xml:space="preserve"> </w:t>
      </w:r>
      <w:r w:rsidRPr="00C063D1">
        <w:t xml:space="preserve">в размере </w:t>
      </w:r>
      <w:r>
        <w:t>571,95</w:t>
      </w:r>
      <w:r w:rsidRPr="00C063D1">
        <w:t xml:space="preserve"> руб.</w:t>
      </w:r>
    </w:p>
    <w:p w:rsidR="00DC1A1C" w:rsidRPr="00C063D1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A1C" w:rsidRPr="00D9192D" w:rsidP="00DC1A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решения.</w:t>
      </w:r>
    </w:p>
    <w:p w:rsidR="00DC1A1C" w:rsidRPr="00D9192D" w:rsidP="00DC1A1C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92D">
        <w:rPr>
          <w:rFonts w:ascii="Times New Roman" w:hAnsi="Times New Roman" w:cs="Times New Roman"/>
          <w:i/>
          <w:sz w:val="24"/>
          <w:szCs w:val="24"/>
        </w:rPr>
        <w:t xml:space="preserve">Решение может быть обжаловано в суд апелляционной инстанции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 в Гагаринский районный суд города Севастополя через мирового судью. </w:t>
      </w:r>
    </w:p>
    <w:p w:rsidR="00DC1A1C" w:rsidP="00DC1A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1A1C" w:rsidP="00DC1A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A1C" w:rsidP="00DC1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A1C" w:rsidP="00DC1A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Волков</w:t>
      </w:r>
    </w:p>
    <w:p w:rsidR="00AF674B" w:rsidRPr="00DC1A1C">
      <w:pPr>
        <w:rPr>
          <w:rFonts w:ascii="Times New Roman" w:hAnsi="Times New Roman" w:cs="Times New Roman"/>
          <w:sz w:val="24"/>
          <w:szCs w:val="24"/>
        </w:rPr>
      </w:pPr>
    </w:p>
    <w:sectPr w:rsidSect="00CA63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E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6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