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7C5" w:rsidRDefault="000237C5" w:rsidP="000237C5">
      <w:pPr>
        <w:spacing w:after="0" w:line="240" w:lineRule="auto"/>
        <w:ind w:left="-567" w:right="-14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дело № 2-138/4/2017 </w:t>
      </w:r>
    </w:p>
    <w:p w:rsidR="000237C5" w:rsidRDefault="000237C5" w:rsidP="000237C5">
      <w:pPr>
        <w:pStyle w:val="a3"/>
        <w:ind w:left="-567" w:right="-143"/>
        <w:rPr>
          <w:sz w:val="12"/>
          <w:szCs w:val="12"/>
        </w:rPr>
      </w:pPr>
    </w:p>
    <w:p w:rsidR="000237C5" w:rsidRDefault="000237C5" w:rsidP="000237C5">
      <w:pPr>
        <w:pStyle w:val="1"/>
        <w:ind w:left="-567" w:right="-143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z w:val="24"/>
        </w:rPr>
        <w:t xml:space="preserve"> Е Ш Е Н И Е</w:t>
      </w:r>
    </w:p>
    <w:p w:rsidR="000237C5" w:rsidRDefault="000237C5" w:rsidP="000237C5">
      <w:pPr>
        <w:pStyle w:val="1"/>
        <w:ind w:left="-567" w:right="-143"/>
        <w:rPr>
          <w:b/>
          <w:sz w:val="24"/>
        </w:rPr>
      </w:pPr>
      <w:r>
        <w:rPr>
          <w:b/>
          <w:sz w:val="24"/>
        </w:rPr>
        <w:t>Именем Российской Федерации</w:t>
      </w:r>
    </w:p>
    <w:p w:rsidR="000237C5" w:rsidRDefault="000237C5" w:rsidP="000237C5">
      <w:pPr>
        <w:spacing w:after="0" w:line="240" w:lineRule="auto"/>
        <w:ind w:left="-567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(резолютивная часть)</w:t>
      </w:r>
    </w:p>
    <w:p w:rsidR="000237C5" w:rsidRDefault="000237C5" w:rsidP="000237C5">
      <w:pPr>
        <w:spacing w:after="0" w:line="240" w:lineRule="auto"/>
        <w:ind w:left="-567" w:right="-143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0237C5" w:rsidRDefault="000237C5" w:rsidP="000237C5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02 марта 2017 года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Севастополь</w:t>
      </w:r>
    </w:p>
    <w:p w:rsidR="000237C5" w:rsidRDefault="000237C5" w:rsidP="000237C5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237C5" w:rsidRDefault="000237C5" w:rsidP="000237C5">
      <w:pPr>
        <w:spacing w:after="0" w:line="240" w:lineRule="auto"/>
        <w:ind w:left="-567"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4 Гагаринского судебного района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Севастополя                  И.А. Чепурков (299014, г. Севастополь, ул. Правды, д. 10),</w:t>
      </w:r>
    </w:p>
    <w:p w:rsidR="000237C5" w:rsidRDefault="000237C5" w:rsidP="000237C5">
      <w:pPr>
        <w:spacing w:after="0" w:line="240" w:lineRule="auto"/>
        <w:ind w:left="-567"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участии представителя истца по доверенности К.Д.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Антонянц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0237C5" w:rsidRDefault="000237C5" w:rsidP="000237C5">
      <w:pPr>
        <w:spacing w:after="0" w:line="240" w:lineRule="auto"/>
        <w:ind w:left="-567"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секретаре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Кива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0237C5" w:rsidRDefault="000237C5" w:rsidP="000237C5">
      <w:pPr>
        <w:spacing w:after="0" w:line="240" w:lineRule="auto"/>
        <w:ind w:left="-567" w:right="-143" w:firstLine="708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                   Бердичевской О.Ю.  к ПАО СК «Росгосстрах» о взыскании </w:t>
      </w:r>
      <w:r w:rsidRPr="00B44DD7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выплаченного страхового возмещения, расходов на оплату независимой технической экспертизы, неустойки, финансовой санкции, штрафа, расходов на оплату услуг представителя </w:t>
      </w:r>
      <w:r w:rsidRPr="004034F1">
        <w:rPr>
          <w:rFonts w:ascii="Times New Roman" w:hAnsi="Times New Roman" w:cs="Times New Roman"/>
          <w:sz w:val="24"/>
          <w:szCs w:val="24"/>
        </w:rPr>
        <w:t>и аварийного комиссара и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понесенных расходов в связи с причинением ущерба Ф.И.О. в результате ДТП (дата), </w:t>
      </w:r>
      <w:proofErr w:type="gramEnd"/>
    </w:p>
    <w:p w:rsidR="000237C5" w:rsidRDefault="000237C5" w:rsidP="000237C5">
      <w:pPr>
        <w:spacing w:after="0" w:line="240" w:lineRule="auto"/>
        <w:ind w:left="-567" w:right="-143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237C5" w:rsidRDefault="000237C5" w:rsidP="000237C5">
      <w:pPr>
        <w:spacing w:after="0" w:line="240" w:lineRule="auto"/>
        <w:ind w:left="-567"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ст.ст. 194 – 199 ГПК РФ, мировой судья</w:t>
      </w:r>
    </w:p>
    <w:p w:rsidR="000237C5" w:rsidRDefault="000237C5" w:rsidP="000237C5">
      <w:pPr>
        <w:pStyle w:val="a5"/>
        <w:spacing w:after="0"/>
        <w:ind w:left="-567" w:right="-143"/>
        <w:jc w:val="both"/>
        <w:rPr>
          <w:sz w:val="12"/>
          <w:szCs w:val="12"/>
        </w:rPr>
      </w:pPr>
      <w:r>
        <w:tab/>
      </w:r>
    </w:p>
    <w:p w:rsidR="000237C5" w:rsidRDefault="000237C5" w:rsidP="000237C5">
      <w:pPr>
        <w:pStyle w:val="a5"/>
        <w:spacing w:after="0"/>
        <w:ind w:left="-567" w:right="-143"/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И Л:</w:t>
      </w:r>
    </w:p>
    <w:p w:rsidR="000237C5" w:rsidRDefault="000237C5" w:rsidP="000237C5">
      <w:pPr>
        <w:pStyle w:val="a5"/>
        <w:spacing w:after="0"/>
        <w:ind w:left="-567" w:right="-143"/>
        <w:jc w:val="center"/>
        <w:rPr>
          <w:b/>
          <w:sz w:val="12"/>
          <w:szCs w:val="12"/>
        </w:rPr>
      </w:pPr>
    </w:p>
    <w:p w:rsidR="000237C5" w:rsidRDefault="000237C5" w:rsidP="000237C5">
      <w:pPr>
        <w:pStyle w:val="a5"/>
        <w:spacing w:after="0"/>
        <w:ind w:left="-567" w:right="-143" w:firstLine="708"/>
        <w:jc w:val="both"/>
        <w:rPr>
          <w:b/>
        </w:rPr>
      </w:pPr>
      <w:r>
        <w:t xml:space="preserve">Удовлетворить исковые требования Бердичевской О.Ю. к ПАО СК «Росгосстрах»   </w:t>
      </w:r>
      <w:r>
        <w:rPr>
          <w:b/>
        </w:rPr>
        <w:t xml:space="preserve">частично. </w:t>
      </w:r>
    </w:p>
    <w:p w:rsidR="000237C5" w:rsidRDefault="000237C5" w:rsidP="000237C5">
      <w:pPr>
        <w:pStyle w:val="a5"/>
        <w:spacing w:after="0"/>
        <w:ind w:left="-567" w:right="-143" w:firstLine="708"/>
        <w:jc w:val="both"/>
      </w:pPr>
    </w:p>
    <w:p w:rsidR="000237C5" w:rsidRDefault="000237C5" w:rsidP="000237C5">
      <w:pPr>
        <w:pStyle w:val="a5"/>
        <w:spacing w:after="0"/>
        <w:ind w:left="-567" w:right="-143" w:firstLine="708"/>
        <w:jc w:val="both"/>
      </w:pPr>
      <w:r>
        <w:t>Взыскать с</w:t>
      </w:r>
      <w:r>
        <w:rPr>
          <w:b/>
        </w:rPr>
        <w:t xml:space="preserve"> ПАО СК «Росгосстрах» </w:t>
      </w:r>
      <w:r>
        <w:t xml:space="preserve">в пользу </w:t>
      </w:r>
      <w:r>
        <w:rPr>
          <w:b/>
        </w:rPr>
        <w:t xml:space="preserve">Бердичевской О.Ю. </w:t>
      </w:r>
      <w:r>
        <w:t xml:space="preserve"> в рамках  ФЗ «О защите прав потребителей»: </w:t>
      </w:r>
    </w:p>
    <w:p w:rsidR="000237C5" w:rsidRPr="002974D1" w:rsidRDefault="000237C5" w:rsidP="000237C5">
      <w:pPr>
        <w:pStyle w:val="a5"/>
        <w:spacing w:after="0"/>
        <w:ind w:left="-567" w:right="-143"/>
        <w:jc w:val="both"/>
      </w:pPr>
      <w:r>
        <w:t xml:space="preserve">           </w:t>
      </w:r>
      <w:r w:rsidRPr="002974D1">
        <w:t>- невыплаченное страховое возмещение в сумме –</w:t>
      </w:r>
      <w:r>
        <w:t xml:space="preserve"> 13 589,60 </w:t>
      </w:r>
      <w:r w:rsidRPr="002974D1">
        <w:t>руб.,</w:t>
      </w:r>
    </w:p>
    <w:p w:rsidR="000237C5" w:rsidRDefault="000237C5" w:rsidP="000237C5">
      <w:pPr>
        <w:pStyle w:val="a5"/>
        <w:spacing w:after="0"/>
        <w:ind w:left="-567" w:right="-143" w:firstLine="567"/>
        <w:jc w:val="both"/>
      </w:pPr>
      <w:r>
        <w:t xml:space="preserve">  - расходы на оплату независимой технической экспертизы в сумме – 6 000,00 руб.,</w:t>
      </w:r>
    </w:p>
    <w:p w:rsidR="000237C5" w:rsidRDefault="000237C5" w:rsidP="000237C5">
      <w:pPr>
        <w:pStyle w:val="a5"/>
        <w:spacing w:after="0"/>
        <w:ind w:left="-567" w:right="-143" w:firstLine="567"/>
        <w:jc w:val="both"/>
      </w:pPr>
      <w:r>
        <w:t xml:space="preserve">  - неустойку в сумме –  25 000,00 руб.,</w:t>
      </w:r>
    </w:p>
    <w:p w:rsidR="000237C5" w:rsidRDefault="000237C5" w:rsidP="000237C5">
      <w:pPr>
        <w:pStyle w:val="a5"/>
        <w:spacing w:after="0"/>
        <w:ind w:left="-567" w:right="-143" w:firstLine="709"/>
        <w:jc w:val="both"/>
      </w:pPr>
      <w:r>
        <w:t>- штраф в сумме – 9 794,80 руб.,</w:t>
      </w:r>
    </w:p>
    <w:p w:rsidR="000237C5" w:rsidRDefault="000237C5" w:rsidP="000237C5">
      <w:pPr>
        <w:pStyle w:val="a5"/>
        <w:spacing w:after="0"/>
        <w:ind w:left="-567" w:right="-143" w:firstLine="709"/>
        <w:jc w:val="both"/>
      </w:pPr>
      <w:r>
        <w:t>- расходы на оплату услуг представителя в сумме – 7 000,00 руб.,</w:t>
      </w:r>
    </w:p>
    <w:p w:rsidR="000237C5" w:rsidRDefault="000237C5" w:rsidP="000237C5">
      <w:pPr>
        <w:pStyle w:val="a5"/>
        <w:spacing w:after="0"/>
        <w:ind w:left="-567" w:right="-143" w:firstLine="709"/>
        <w:jc w:val="both"/>
      </w:pPr>
      <w:r>
        <w:t>- понесенные расходы: расходы на почтовые отправления в сумме – 110,65 руб., расходы на отправление уведомления об осмотре т/</w:t>
      </w:r>
      <w:proofErr w:type="gramStart"/>
      <w:r>
        <w:t>с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сумме –359,20 руб., расходы по составлению досудебной претензии в сумме - 2 000,00 руб., </w:t>
      </w:r>
    </w:p>
    <w:p w:rsidR="000237C5" w:rsidRPr="002974D1" w:rsidRDefault="000237C5" w:rsidP="000237C5">
      <w:pPr>
        <w:pStyle w:val="a5"/>
        <w:spacing w:after="0"/>
        <w:ind w:left="-567" w:right="-143" w:firstLine="709"/>
        <w:jc w:val="both"/>
      </w:pPr>
      <w:r w:rsidRPr="002974D1">
        <w:t>- расходы на оплату услуг аварийного комиссара в с</w:t>
      </w:r>
      <w:r>
        <w:t>умме – 1</w:t>
      </w:r>
      <w:r w:rsidRPr="002974D1">
        <w:t> 000,00 руб.,</w:t>
      </w:r>
    </w:p>
    <w:p w:rsidR="000237C5" w:rsidRDefault="000237C5" w:rsidP="000237C5">
      <w:pPr>
        <w:pStyle w:val="a5"/>
        <w:spacing w:after="0"/>
        <w:ind w:left="-567" w:right="-143" w:firstLine="708"/>
        <w:jc w:val="both"/>
        <w:rPr>
          <w:b/>
        </w:rPr>
      </w:pPr>
      <w:r>
        <w:rPr>
          <w:b/>
        </w:rPr>
        <w:t>а всего – 64 854,25 руб. (шестьдесят четыре тысячи восемьсот пятьдесят четыре рубля 25 копеек).</w:t>
      </w:r>
    </w:p>
    <w:p w:rsidR="000237C5" w:rsidRDefault="000237C5" w:rsidP="000237C5">
      <w:pPr>
        <w:pStyle w:val="a5"/>
        <w:spacing w:after="0"/>
        <w:ind w:left="-567" w:right="-143" w:firstLine="708"/>
        <w:jc w:val="both"/>
        <w:rPr>
          <w:b/>
          <w:sz w:val="16"/>
          <w:szCs w:val="16"/>
        </w:rPr>
      </w:pPr>
    </w:p>
    <w:p w:rsidR="000237C5" w:rsidRDefault="000237C5" w:rsidP="000237C5">
      <w:pPr>
        <w:pStyle w:val="a5"/>
        <w:spacing w:after="0"/>
        <w:ind w:left="-567" w:right="-143" w:firstLine="708"/>
        <w:jc w:val="both"/>
        <w:rPr>
          <w:b/>
        </w:rPr>
      </w:pPr>
      <w:r>
        <w:t xml:space="preserve">В удовлетворении остальной части исковых требований О.Ю. Бердичевской – </w:t>
      </w:r>
      <w:r>
        <w:rPr>
          <w:b/>
        </w:rPr>
        <w:t>отказать.</w:t>
      </w:r>
    </w:p>
    <w:p w:rsidR="000237C5" w:rsidRPr="006308D5" w:rsidRDefault="000237C5" w:rsidP="000237C5">
      <w:pPr>
        <w:pStyle w:val="a5"/>
        <w:spacing w:after="0"/>
        <w:ind w:left="-567" w:right="-143" w:firstLine="708"/>
        <w:jc w:val="both"/>
        <w:rPr>
          <w:b/>
          <w:sz w:val="16"/>
          <w:szCs w:val="16"/>
        </w:rPr>
      </w:pPr>
    </w:p>
    <w:p w:rsidR="000237C5" w:rsidRDefault="000237C5" w:rsidP="000237C5">
      <w:pPr>
        <w:pStyle w:val="a5"/>
        <w:spacing w:after="0"/>
        <w:ind w:left="-567" w:right="-143" w:firstLine="708"/>
        <w:jc w:val="both"/>
        <w:rPr>
          <w:b/>
          <w:color w:val="FF0000"/>
        </w:rPr>
      </w:pPr>
      <w:r>
        <w:t xml:space="preserve">Взыскать с </w:t>
      </w:r>
      <w:r>
        <w:rPr>
          <w:b/>
        </w:rPr>
        <w:t xml:space="preserve">ПАО СК «Росгосстрах» </w:t>
      </w:r>
      <w:r>
        <w:t xml:space="preserve">в доход государства </w:t>
      </w:r>
      <w:r>
        <w:rPr>
          <w:b/>
        </w:rPr>
        <w:t xml:space="preserve">государственную пошлину в сумме 2 145,63 руб. (двух тысяч ста сорока пяти рублей 63 копеек). </w:t>
      </w:r>
    </w:p>
    <w:p w:rsidR="000237C5" w:rsidRPr="006308D5" w:rsidRDefault="000237C5" w:rsidP="000237C5">
      <w:pPr>
        <w:pStyle w:val="a5"/>
        <w:spacing w:after="0"/>
        <w:ind w:left="-567" w:right="-143"/>
        <w:jc w:val="both"/>
        <w:rPr>
          <w:sz w:val="16"/>
          <w:szCs w:val="16"/>
        </w:rPr>
      </w:pPr>
    </w:p>
    <w:p w:rsidR="000237C5" w:rsidRDefault="000237C5" w:rsidP="000237C5">
      <w:pPr>
        <w:autoSpaceDE w:val="0"/>
        <w:autoSpaceDN w:val="0"/>
        <w:adjustRightInd w:val="0"/>
        <w:spacing w:after="0" w:line="240" w:lineRule="auto"/>
        <w:ind w:left="-567" w:right="-143"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237C5" w:rsidRPr="006308D5" w:rsidRDefault="000237C5" w:rsidP="000237C5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0237C5" w:rsidRDefault="000237C5" w:rsidP="000237C5">
      <w:pPr>
        <w:spacing w:after="0" w:line="240" w:lineRule="auto"/>
        <w:ind w:left="-567"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может быть обжаловано в апелляционном порядке в течение месяца в Гагаринский районный суд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Севастополя через мирового судью судебного участка № 4 Гагаринского судебного района г. Севастополя.</w:t>
      </w:r>
    </w:p>
    <w:p w:rsidR="000237C5" w:rsidRDefault="000237C5" w:rsidP="000237C5">
      <w:pPr>
        <w:autoSpaceDE w:val="0"/>
        <w:autoSpaceDN w:val="0"/>
        <w:adjustRightInd w:val="0"/>
        <w:spacing w:after="0" w:line="240" w:lineRule="auto"/>
        <w:ind w:left="-567" w:right="-143"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237C5" w:rsidRDefault="000237C5" w:rsidP="000237C5">
      <w:pPr>
        <w:autoSpaceDE w:val="0"/>
        <w:autoSpaceDN w:val="0"/>
        <w:adjustRightInd w:val="0"/>
        <w:spacing w:after="0" w:line="240" w:lineRule="auto"/>
        <w:ind w:left="-567" w:right="-143"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Резолютивная часть решения изготовлена в совещательной комнате 02.03.2017 г.</w:t>
      </w:r>
    </w:p>
    <w:p w:rsidR="000237C5" w:rsidRDefault="000237C5" w:rsidP="000237C5">
      <w:pPr>
        <w:spacing w:after="0" w:line="240" w:lineRule="auto"/>
        <w:ind w:left="-567" w:right="-143"/>
        <w:jc w:val="both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237C5" w:rsidRDefault="000237C5" w:rsidP="000237C5">
      <w:pPr>
        <w:spacing w:after="0" w:line="240" w:lineRule="auto"/>
        <w:ind w:left="-567" w:right="-143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Мировой судья: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И.А. Чепурков</w:t>
      </w:r>
    </w:p>
    <w:p w:rsidR="00943532" w:rsidRDefault="00943532" w:rsidP="000237C5">
      <w:pPr>
        <w:ind w:left="-567" w:right="-143"/>
      </w:pPr>
    </w:p>
    <w:sectPr w:rsidR="00943532" w:rsidSect="00557D7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37C5"/>
    <w:rsid w:val="000237C5"/>
    <w:rsid w:val="00557D74"/>
    <w:rsid w:val="00943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237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37C5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0237C5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0237C5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semiHidden/>
    <w:unhideWhenUsed/>
    <w:rsid w:val="000237C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0237C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2017-03-27T06:37:00Z</dcterms:created>
  <dcterms:modified xsi:type="dcterms:W3CDTF">2017-03-27T06:39:00Z</dcterms:modified>
</cp:coreProperties>
</file>