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2-138/2017-20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20 Нахимовского судебного района адрес </w:t>
      </w:r>
      <w:r>
        <w:t>фио</w:t>
      </w:r>
      <w:r>
        <w:t xml:space="preserve"> </w:t>
      </w:r>
      <w:r>
        <w:t>(адрес, адрес),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 xml:space="preserve">С участием представителя истца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иску Департамента труда и социальной защиты населения адрес к </w:t>
      </w:r>
      <w:r>
        <w:t>фио</w:t>
      </w:r>
      <w:r>
        <w:t xml:space="preserve"> о взыскании ежемесячной денежной выплаты, полученной без</w:t>
      </w:r>
      <w:r>
        <w:t xml:space="preserve"> установленных законом оснований,</w:t>
      </w:r>
    </w:p>
    <w:p w:rsidR="00A77B3E"/>
    <w:p w:rsidR="00A77B3E">
      <w:r>
        <w:t>РЕШИЛ:</w:t>
      </w:r>
    </w:p>
    <w:p w:rsidR="00A77B3E"/>
    <w:p w:rsidR="00A77B3E">
      <w:r>
        <w:t>Иск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Департамента труда и социальной защиты населения адрес ежемесячную денежную выплату члена семьи погибшего (умершего) инвалида войны, полученную без установленных законом </w:t>
      </w:r>
      <w:r>
        <w:t xml:space="preserve">оснований за период с дата по дата в сумме сумма </w:t>
      </w:r>
    </w:p>
    <w:p w:rsidR="00A77B3E">
      <w:r>
        <w:t xml:space="preserve">Взыскать с </w:t>
      </w:r>
      <w:r>
        <w:t>фио</w:t>
      </w:r>
      <w:r>
        <w:t xml:space="preserve"> в доход местного бюджета государственную пошлину в размере сумма</w:t>
      </w:r>
    </w:p>
    <w:p w:rsidR="00A77B3E">
      <w:r>
        <w:t>Решение суда может быть обжаловано в Нахимовский районный суд, через мирового судью принявшего решение, в течение месяца со дн</w:t>
      </w:r>
      <w:r>
        <w:t>я его принятия в окончательной форме.</w:t>
      </w:r>
    </w:p>
    <w:p w:rsidR="00A77B3E">
      <w:r>
        <w:t xml:space="preserve"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</w:t>
      </w:r>
      <w:r>
        <w:t>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Резолютивна</w:t>
      </w:r>
      <w:r>
        <w:t>я часть решения объявлена дата.</w:t>
      </w:r>
    </w:p>
    <w:p w:rsidR="00A77B3E"/>
    <w:p w:rsidR="00A77B3E">
      <w:r>
        <w:t xml:space="preserve">Мировой судья – подпись </w:t>
      </w:r>
    </w:p>
    <w:p w:rsidR="00A77B3E">
      <w:r>
        <w:t>Копия верна</w:t>
      </w:r>
    </w:p>
    <w:p w:rsidR="00A77B3E">
      <w:r>
        <w:t xml:space="preserve">Мировой  судья                                                                                            </w:t>
      </w:r>
      <w:r>
        <w:t>фио</w:t>
      </w:r>
    </w:p>
    <w:p w:rsidR="00A77B3E"/>
    <w:p w:rsidR="00A77B3E"/>
    <w:sectPr w:rsidSect="008146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6A6"/>
    <w:rsid w:val="005456B2"/>
    <w:rsid w:val="008146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6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