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23625" w:rsidRPr="00D71CF9" w:rsidP="00A23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rPr>
      </w:pPr>
      <w:r w:rsidRPr="00D71CF9">
        <w:rPr>
          <w:rFonts w:ascii="Times New Roman" w:hAnsi="Times New Roman"/>
          <w:b/>
          <w:lang w:eastAsia="ru-RU"/>
        </w:rPr>
        <w:t>Дело № 2-45/2019-20</w:t>
      </w:r>
    </w:p>
    <w:p w:rsidR="00A23625" w:rsidRPr="00D71CF9" w:rsidP="00A23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rPr>
      </w:pPr>
    </w:p>
    <w:p w:rsidR="00A23625" w:rsidRPr="00D71CF9" w:rsidP="00A23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lang w:eastAsia="ru-RU"/>
        </w:rPr>
      </w:pPr>
    </w:p>
    <w:p w:rsidR="00A23625" w:rsidRPr="00D71CF9" w:rsidP="00A23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D71CF9">
        <w:rPr>
          <w:rFonts w:ascii="Times New Roman" w:hAnsi="Times New Roman"/>
          <w:b/>
          <w:lang w:eastAsia="ru-RU"/>
        </w:rPr>
        <w:t xml:space="preserve"> РЕШЕНИЕ</w:t>
      </w:r>
    </w:p>
    <w:p w:rsidR="00A23625" w:rsidRPr="00D71CF9" w:rsidP="00A23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lang w:eastAsia="ru-RU"/>
        </w:rPr>
      </w:pPr>
    </w:p>
    <w:p w:rsidR="00A23625" w:rsidRPr="00D71CF9" w:rsidP="00A23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D71CF9">
        <w:rPr>
          <w:rFonts w:ascii="Times New Roman" w:hAnsi="Times New Roman"/>
          <w:b/>
          <w:lang w:eastAsia="ru-RU"/>
        </w:rPr>
        <w:t>ИМЕНЕМ РОССИЙСКОЙ ФЕДЕРАЦИИ</w:t>
      </w:r>
    </w:p>
    <w:p w:rsidR="00A23625" w:rsidRPr="00D71CF9" w:rsidP="00A23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lang w:eastAsia="ru-RU"/>
        </w:rPr>
      </w:pPr>
    </w:p>
    <w:p w:rsidR="00A23625" w:rsidRPr="00D71CF9" w:rsidP="00A23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lang w:val="uk-UA"/>
        </w:rPr>
      </w:pPr>
    </w:p>
    <w:p w:rsidR="00A23625" w:rsidRPr="00D71CF9" w:rsidP="00A23625">
      <w:pPr>
        <w:spacing w:after="0" w:line="240" w:lineRule="auto"/>
        <w:jc w:val="center"/>
        <w:rPr>
          <w:rFonts w:ascii="Times New Roman" w:hAnsi="Times New Roman"/>
        </w:rPr>
      </w:pPr>
      <w:r w:rsidRPr="00D71CF9">
        <w:rPr>
          <w:rFonts w:ascii="Times New Roman" w:hAnsi="Times New Roman"/>
        </w:rPr>
        <w:t>21 февраля 2019 года                                                                     г. Севастополь</w:t>
      </w:r>
    </w:p>
    <w:p w:rsidR="00A23625" w:rsidRPr="00D71CF9" w:rsidP="00A23625">
      <w:pPr>
        <w:spacing w:after="0" w:line="240" w:lineRule="auto"/>
        <w:rPr>
          <w:rFonts w:ascii="Times New Roman" w:hAnsi="Times New Roman"/>
          <w:iCs/>
        </w:rPr>
      </w:pPr>
    </w:p>
    <w:p w:rsidR="00A23625" w:rsidRPr="00D71CF9" w:rsidP="00A23625">
      <w:pPr>
        <w:spacing w:line="240" w:lineRule="auto"/>
        <w:ind w:firstLine="708"/>
        <w:jc w:val="both"/>
        <w:rPr>
          <w:rFonts w:ascii="Times New Roman" w:hAnsi="Times New Roman"/>
          <w:iCs/>
        </w:rPr>
      </w:pPr>
      <w:r w:rsidRPr="00D71CF9">
        <w:rPr>
          <w:rFonts w:ascii="Times New Roman" w:hAnsi="Times New Roman"/>
          <w:iCs/>
        </w:rPr>
        <w:t xml:space="preserve">Мировой судья судебного участка № 20 Нахимовского судебного района г.Севастополя  Кравченко Т.А., при секретаре </w:t>
      </w:r>
      <w:r w:rsidRPr="00D71CF9">
        <w:rPr>
          <w:rFonts w:ascii="Times New Roman" w:hAnsi="Times New Roman"/>
          <w:iCs/>
        </w:rPr>
        <w:t>О.В.Баяндиной</w:t>
      </w:r>
      <w:r w:rsidRPr="00D71CF9">
        <w:rPr>
          <w:rFonts w:ascii="Times New Roman" w:hAnsi="Times New Roman"/>
          <w:iCs/>
        </w:rPr>
        <w:t>, с участием представителей истца</w:t>
      </w:r>
      <w:r w:rsidRPr="00D71CF9" w:rsidR="00BA30C5">
        <w:rPr>
          <w:rFonts w:ascii="Times New Roman" w:hAnsi="Times New Roman"/>
          <w:iCs/>
        </w:rPr>
        <w:t xml:space="preserve">- </w:t>
      </w:r>
      <w:r w:rsidRPr="00D71CF9" w:rsidR="00D71CF9">
        <w:rPr>
          <w:rFonts w:ascii="Times New Roman" w:hAnsi="Times New Roman"/>
          <w:iCs/>
        </w:rPr>
        <w:t>«ФИО»</w:t>
      </w:r>
      <w:r w:rsidRPr="00D71CF9">
        <w:rPr>
          <w:rFonts w:ascii="Times New Roman" w:hAnsi="Times New Roman"/>
          <w:iCs/>
        </w:rPr>
        <w:t xml:space="preserve">, </w:t>
      </w:r>
      <w:r w:rsidRPr="00D71CF9" w:rsidR="00D71CF9">
        <w:rPr>
          <w:rFonts w:ascii="Times New Roman" w:hAnsi="Times New Roman"/>
          <w:iCs/>
        </w:rPr>
        <w:t>«ФИО»</w:t>
      </w:r>
      <w:r w:rsidRPr="00D71CF9">
        <w:rPr>
          <w:rFonts w:ascii="Times New Roman" w:hAnsi="Times New Roman"/>
          <w:iCs/>
        </w:rPr>
        <w:t>, ответчика А.С.Фефилова,  рассмотрев в открытом судебном заседании гражданское дело по иску  государственного унитарного предприятия города Севастополя «</w:t>
      </w:r>
      <w:r w:rsidRPr="00D71CF9">
        <w:rPr>
          <w:rFonts w:ascii="Times New Roman" w:hAnsi="Times New Roman"/>
          <w:iCs/>
        </w:rPr>
        <w:t>Севтеплоэнерго</w:t>
      </w:r>
      <w:r w:rsidRPr="00D71CF9">
        <w:rPr>
          <w:rFonts w:ascii="Times New Roman" w:hAnsi="Times New Roman"/>
          <w:iCs/>
        </w:rPr>
        <w:t xml:space="preserve">»  к Фефилову </w:t>
      </w:r>
      <w:r w:rsidRPr="00D71CF9" w:rsidR="00D71CF9">
        <w:rPr>
          <w:rFonts w:ascii="Times New Roman" w:hAnsi="Times New Roman"/>
          <w:iCs/>
        </w:rPr>
        <w:t>А.С.</w:t>
      </w:r>
      <w:r w:rsidRPr="00D71CF9">
        <w:rPr>
          <w:rFonts w:ascii="Times New Roman" w:hAnsi="Times New Roman"/>
          <w:iCs/>
        </w:rPr>
        <w:t xml:space="preserve"> о  взыскании задолженности по оплате коммунальных услуг за отопление,</w:t>
      </w:r>
    </w:p>
    <w:p w:rsidR="00A23625" w:rsidRPr="00D71CF9" w:rsidP="00A23625">
      <w:pPr>
        <w:spacing w:line="240" w:lineRule="auto"/>
        <w:jc w:val="center"/>
        <w:rPr>
          <w:rFonts w:ascii="Times New Roman" w:hAnsi="Times New Roman"/>
          <w:b/>
          <w:iCs/>
        </w:rPr>
      </w:pPr>
      <w:r w:rsidRPr="00D71CF9">
        <w:rPr>
          <w:rFonts w:ascii="Times New Roman" w:hAnsi="Times New Roman"/>
          <w:b/>
          <w:iCs/>
        </w:rPr>
        <w:t>УСТАНОВИЛ:</w:t>
      </w:r>
    </w:p>
    <w:p w:rsidR="00A23625" w:rsidRPr="00D71CF9" w:rsidP="00A23625">
      <w:pPr>
        <w:spacing w:line="240" w:lineRule="auto"/>
        <w:jc w:val="both"/>
        <w:rPr>
          <w:rFonts w:ascii="Times New Roman" w:hAnsi="Times New Roman"/>
          <w:iCs/>
          <w:color w:val="1C1C1C"/>
        </w:rPr>
      </w:pPr>
      <w:r w:rsidRPr="00D71CF9">
        <w:rPr>
          <w:rFonts w:ascii="Times New Roman" w:hAnsi="Times New Roman"/>
          <w:b/>
          <w:iCs/>
        </w:rPr>
        <w:tab/>
      </w:r>
      <w:r w:rsidRPr="00D71CF9">
        <w:rPr>
          <w:rFonts w:ascii="Times New Roman" w:hAnsi="Times New Roman"/>
          <w:iCs/>
        </w:rPr>
        <w:t>ГУПС «</w:t>
      </w:r>
      <w:r w:rsidRPr="00D71CF9">
        <w:rPr>
          <w:rFonts w:ascii="Times New Roman" w:hAnsi="Times New Roman"/>
          <w:iCs/>
        </w:rPr>
        <w:t>Севтеплоэнерго</w:t>
      </w:r>
      <w:r w:rsidRPr="00D71CF9">
        <w:rPr>
          <w:rFonts w:ascii="Times New Roman" w:hAnsi="Times New Roman"/>
          <w:iCs/>
        </w:rPr>
        <w:t xml:space="preserve">» обратилось в суд с иском к Фефилову </w:t>
      </w:r>
      <w:r w:rsidRPr="00D71CF9" w:rsidR="00D71CF9">
        <w:rPr>
          <w:rFonts w:ascii="Times New Roman" w:hAnsi="Times New Roman"/>
          <w:iCs/>
        </w:rPr>
        <w:t>А.С.</w:t>
      </w:r>
      <w:r w:rsidRPr="00D71CF9">
        <w:rPr>
          <w:rFonts w:ascii="Times New Roman" w:hAnsi="Times New Roman"/>
          <w:iCs/>
        </w:rPr>
        <w:t xml:space="preserve"> о взыскании задолженности по оплате коммунальных услуг за отопление, образовавшейся за период за период с</w:t>
      </w:r>
      <w:r w:rsidRPr="00D71CF9">
        <w:rPr>
          <w:rFonts w:ascii="Times New Roman" w:hAnsi="Times New Roman"/>
          <w:iCs/>
          <w:color w:val="1C1C1C"/>
        </w:rPr>
        <w:t xml:space="preserve"> 01.01.2015 по 31.10.2018 в размере 22718,40 рублей, пени в размере 5584,83 руб., а также понесенных судебных расходов (государственной пошлины)  размере 1048  руб.</w:t>
      </w:r>
    </w:p>
    <w:p w:rsidR="00A23625" w:rsidRPr="00D71CF9" w:rsidP="00A23625">
      <w:pPr>
        <w:spacing w:line="240" w:lineRule="auto"/>
        <w:ind w:firstLine="709"/>
        <w:jc w:val="both"/>
        <w:rPr>
          <w:rFonts w:ascii="Times New Roman" w:hAnsi="Times New Roman"/>
          <w:iCs/>
        </w:rPr>
      </w:pPr>
      <w:r w:rsidRPr="00D71CF9">
        <w:rPr>
          <w:rFonts w:ascii="Times New Roman" w:eastAsia="Times New Roman" w:hAnsi="Times New Roman"/>
          <w:iCs/>
          <w:color w:val="1C1C1C"/>
          <w:lang w:eastAsia="ru-RU"/>
        </w:rPr>
        <w:t>Исковые требования м</w:t>
      </w:r>
      <w:r w:rsidRPr="00D71CF9">
        <w:rPr>
          <w:rFonts w:ascii="Times New Roman" w:eastAsia="Times New Roman" w:hAnsi="Times New Roman"/>
          <w:iCs/>
          <w:lang w:eastAsia="ru-RU"/>
        </w:rPr>
        <w:t>отивированы тем, что ГУПС «</w:t>
      </w:r>
      <w:r w:rsidRPr="00D71CF9">
        <w:rPr>
          <w:rFonts w:ascii="Times New Roman" w:eastAsia="Times New Roman" w:hAnsi="Times New Roman"/>
          <w:iCs/>
          <w:lang w:eastAsia="ru-RU"/>
        </w:rPr>
        <w:t>Севтеплоэнерго</w:t>
      </w:r>
      <w:r w:rsidRPr="00D71CF9">
        <w:rPr>
          <w:rFonts w:ascii="Times New Roman" w:eastAsia="Times New Roman" w:hAnsi="Times New Roman"/>
          <w:iCs/>
          <w:lang w:eastAsia="ru-RU"/>
        </w:rPr>
        <w:t>» предоставляет жильцам дома №</w:t>
      </w:r>
      <w:r w:rsidRPr="00D71CF9" w:rsidR="00D71CF9">
        <w:rPr>
          <w:rFonts w:ascii="Times New Roman" w:eastAsia="Times New Roman" w:hAnsi="Times New Roman"/>
          <w:iCs/>
          <w:lang w:eastAsia="ru-RU"/>
        </w:rPr>
        <w:t xml:space="preserve"> «номер»</w:t>
      </w:r>
      <w:r w:rsidRPr="00D71CF9">
        <w:rPr>
          <w:rFonts w:ascii="Times New Roman" w:eastAsia="Times New Roman" w:hAnsi="Times New Roman"/>
          <w:iCs/>
          <w:lang w:eastAsia="ru-RU"/>
        </w:rPr>
        <w:t xml:space="preserve"> по    </w:t>
      </w:r>
      <w:r w:rsidRPr="00D71CF9" w:rsidR="00D71CF9">
        <w:rPr>
          <w:rFonts w:ascii="Times New Roman" w:eastAsia="Times New Roman" w:hAnsi="Times New Roman"/>
          <w:iCs/>
          <w:lang w:eastAsia="ru-RU"/>
        </w:rPr>
        <w:t>«адрес»</w:t>
      </w:r>
      <w:r w:rsidRPr="00D71CF9">
        <w:rPr>
          <w:rFonts w:ascii="Times New Roman" w:eastAsia="Times New Roman" w:hAnsi="Times New Roman"/>
          <w:iCs/>
          <w:lang w:eastAsia="ru-RU"/>
        </w:rPr>
        <w:t xml:space="preserve"> услуги по отоплению. А.С.Фефилов является собственником квартиры №</w:t>
      </w:r>
      <w:r w:rsidRPr="00D71CF9" w:rsidR="00D71CF9">
        <w:rPr>
          <w:rFonts w:ascii="Times New Roman" w:eastAsia="Times New Roman" w:hAnsi="Times New Roman"/>
          <w:iCs/>
          <w:lang w:eastAsia="ru-RU"/>
        </w:rPr>
        <w:t xml:space="preserve"> «номер»</w:t>
      </w:r>
      <w:r w:rsidRPr="00D71CF9">
        <w:rPr>
          <w:rFonts w:ascii="Times New Roman" w:eastAsia="Times New Roman" w:hAnsi="Times New Roman"/>
          <w:iCs/>
          <w:lang w:eastAsia="ru-RU"/>
        </w:rPr>
        <w:t xml:space="preserve"> дома № </w:t>
      </w:r>
      <w:r w:rsidRPr="00D71CF9" w:rsidR="00D71CF9">
        <w:rPr>
          <w:rFonts w:ascii="Times New Roman" w:eastAsia="Times New Roman" w:hAnsi="Times New Roman"/>
          <w:iCs/>
          <w:lang w:eastAsia="ru-RU"/>
        </w:rPr>
        <w:t xml:space="preserve">«номер» </w:t>
      </w:r>
      <w:r w:rsidRPr="00D71CF9">
        <w:rPr>
          <w:rFonts w:ascii="Times New Roman" w:eastAsia="Times New Roman" w:hAnsi="Times New Roman"/>
          <w:iCs/>
          <w:lang w:eastAsia="ru-RU"/>
        </w:rPr>
        <w:t xml:space="preserve">по </w:t>
      </w:r>
      <w:r w:rsidRPr="00D71CF9" w:rsidR="00D71CF9">
        <w:rPr>
          <w:rFonts w:ascii="Times New Roman" w:eastAsia="Times New Roman" w:hAnsi="Times New Roman"/>
          <w:iCs/>
          <w:lang w:eastAsia="ru-RU"/>
        </w:rPr>
        <w:t>«адрес»</w:t>
      </w:r>
      <w:r w:rsidRPr="00D71CF9">
        <w:rPr>
          <w:rFonts w:ascii="Times New Roman" w:eastAsia="Times New Roman" w:hAnsi="Times New Roman"/>
          <w:iCs/>
          <w:lang w:eastAsia="ru-RU"/>
        </w:rPr>
        <w:t>, которая подключена к централизованным тепловым сетям ГУПС «</w:t>
      </w:r>
      <w:r w:rsidRPr="00D71CF9">
        <w:rPr>
          <w:rFonts w:ascii="Times New Roman" w:eastAsia="Times New Roman" w:hAnsi="Times New Roman"/>
          <w:iCs/>
          <w:lang w:eastAsia="ru-RU"/>
        </w:rPr>
        <w:t>Севтеплоэнерго</w:t>
      </w:r>
      <w:r w:rsidRPr="00D71CF9">
        <w:rPr>
          <w:rFonts w:ascii="Times New Roman" w:eastAsia="Times New Roman" w:hAnsi="Times New Roman"/>
          <w:iCs/>
          <w:lang w:eastAsia="ru-RU"/>
        </w:rPr>
        <w:t xml:space="preserve">». В указанной квартире по состоянию на </w:t>
      </w:r>
      <w:r w:rsidRPr="00D71CF9">
        <w:rPr>
          <w:rFonts w:ascii="Times New Roman" w:eastAsia="Times New Roman" w:hAnsi="Times New Roman"/>
          <w:bCs/>
          <w:iCs/>
          <w:lang w:eastAsia="ru-RU"/>
        </w:rPr>
        <w:t>31.10.2018 за</w:t>
      </w:r>
      <w:r w:rsidRPr="00D71CF9">
        <w:rPr>
          <w:rFonts w:ascii="Times New Roman" w:eastAsia="Times New Roman" w:hAnsi="Times New Roman"/>
          <w:iCs/>
          <w:lang w:eastAsia="ru-RU"/>
        </w:rPr>
        <w:t>ответчиком числится задолженность перед ГУПС «</w:t>
      </w:r>
      <w:r w:rsidRPr="00D71CF9">
        <w:rPr>
          <w:rFonts w:ascii="Times New Roman" w:eastAsia="Times New Roman" w:hAnsi="Times New Roman"/>
          <w:iCs/>
          <w:lang w:eastAsia="ru-RU"/>
        </w:rPr>
        <w:t>Севтеплоэнерго</w:t>
      </w:r>
      <w:r w:rsidRPr="00D71CF9">
        <w:rPr>
          <w:rFonts w:ascii="Times New Roman" w:eastAsia="Times New Roman" w:hAnsi="Times New Roman"/>
          <w:iCs/>
          <w:lang w:eastAsia="ru-RU"/>
        </w:rPr>
        <w:t xml:space="preserve">» по оплате предоставленных коммунальных услуг в размере </w:t>
      </w:r>
      <w:r w:rsidRPr="00D71CF9">
        <w:rPr>
          <w:rFonts w:ascii="Times New Roman" w:hAnsi="Times New Roman"/>
          <w:iCs/>
          <w:color w:val="1C1C1C"/>
        </w:rPr>
        <w:t>на вышеуказанную сумму</w:t>
      </w:r>
      <w:r w:rsidRPr="00D71CF9">
        <w:rPr>
          <w:rFonts w:ascii="Times New Roman" w:eastAsia="Times New Roman" w:hAnsi="Times New Roman"/>
          <w:iCs/>
          <w:lang w:eastAsia="ru-RU"/>
        </w:rPr>
        <w:t>, что   подтверждается предоставленными расчетами суммы требования.</w:t>
      </w:r>
    </w:p>
    <w:p w:rsidR="00A23625" w:rsidRPr="00D71CF9" w:rsidP="00A23625">
      <w:pPr>
        <w:spacing w:after="0" w:line="240" w:lineRule="auto"/>
        <w:ind w:firstLine="567"/>
        <w:jc w:val="both"/>
        <w:rPr>
          <w:rFonts w:ascii="Times New Roman" w:eastAsia="Times New Roman" w:hAnsi="Times New Roman"/>
          <w:lang w:eastAsia="ru-RU"/>
        </w:rPr>
      </w:pPr>
      <w:r w:rsidRPr="00D71CF9">
        <w:rPr>
          <w:rFonts w:ascii="Times New Roman" w:eastAsia="Times New Roman" w:hAnsi="Times New Roman"/>
          <w:iCs/>
          <w:lang w:eastAsia="ru-RU"/>
        </w:rPr>
        <w:t>Представитель истца ГУПС «</w:t>
      </w:r>
      <w:r w:rsidRPr="00D71CF9">
        <w:rPr>
          <w:rFonts w:ascii="Times New Roman" w:eastAsia="Times New Roman" w:hAnsi="Times New Roman"/>
          <w:iCs/>
          <w:lang w:eastAsia="ru-RU"/>
        </w:rPr>
        <w:t>Севтеплоэнерго</w:t>
      </w:r>
      <w:r w:rsidRPr="00D71CF9">
        <w:rPr>
          <w:rFonts w:ascii="Times New Roman" w:eastAsia="Times New Roman" w:hAnsi="Times New Roman"/>
          <w:iCs/>
          <w:lang w:eastAsia="ru-RU"/>
        </w:rPr>
        <w:t>» в судебном заседании исковые требования поддержала в полном объеме.</w:t>
      </w:r>
    </w:p>
    <w:p w:rsidR="00A23625" w:rsidRPr="00D71CF9" w:rsidP="00A23625">
      <w:pPr>
        <w:tabs>
          <w:tab w:val="left" w:pos="10076"/>
        </w:tabs>
        <w:spacing w:after="0" w:line="240" w:lineRule="auto"/>
        <w:ind w:firstLine="567"/>
        <w:jc w:val="both"/>
        <w:rPr>
          <w:rFonts w:ascii="Times New Roman" w:hAnsi="Times New Roman"/>
          <w:iCs/>
        </w:rPr>
      </w:pPr>
      <w:r w:rsidRPr="00D71CF9">
        <w:rPr>
          <w:rFonts w:ascii="Times New Roman" w:eastAsia="Times New Roman" w:hAnsi="Times New Roman"/>
          <w:iCs/>
          <w:lang w:eastAsia="ru-RU"/>
        </w:rPr>
        <w:t xml:space="preserve">Ответчик  иск не признал, ссылаясь на то, что расчёт истца не обоснован, поскольку надо было применять аналоговый, а не расчётный метод. Согласно представленному ответчиком расчёту у него имеется переплата на сумму 3238,68 руб. Также заявил о  исковой давности.  </w:t>
      </w:r>
    </w:p>
    <w:p w:rsidR="00A23625" w:rsidRPr="00D71CF9" w:rsidP="00A23625">
      <w:pPr>
        <w:tabs>
          <w:tab w:val="left" w:pos="10076"/>
        </w:tabs>
        <w:spacing w:after="0" w:line="240" w:lineRule="auto"/>
        <w:ind w:firstLine="567"/>
        <w:jc w:val="both"/>
        <w:rPr>
          <w:rFonts w:ascii="Times New Roman" w:eastAsia="Times New Roman" w:hAnsi="Times New Roman"/>
          <w:lang w:eastAsia="ru-RU"/>
        </w:rPr>
      </w:pPr>
      <w:r w:rsidRPr="00D71CF9">
        <w:rPr>
          <w:rFonts w:ascii="Times New Roman" w:eastAsia="Times New Roman" w:hAnsi="Times New Roman"/>
          <w:iCs/>
          <w:lang w:eastAsia="ru-RU"/>
        </w:rPr>
        <w:t>Выслушав участников судебного разбирательства, исследовав представленные доказательства в их совокупности, суд приходит к выводу о том, что иск обоснован и  подлежит частичному удовлетворению по следующим основаниям.</w:t>
      </w:r>
    </w:p>
    <w:p w:rsidR="00A23625" w:rsidRPr="00D71CF9" w:rsidP="00A23625">
      <w:pPr>
        <w:tabs>
          <w:tab w:val="left" w:pos="10076"/>
        </w:tabs>
        <w:spacing w:after="0" w:line="240" w:lineRule="auto"/>
        <w:ind w:firstLine="567"/>
        <w:jc w:val="both"/>
        <w:rPr>
          <w:rFonts w:ascii="Times New Roman" w:eastAsia="Times New Roman" w:hAnsi="Times New Roman"/>
          <w:lang w:eastAsia="ru-RU"/>
        </w:rPr>
      </w:pPr>
      <w:r w:rsidRPr="00D71CF9">
        <w:rPr>
          <w:rFonts w:ascii="Times New Roman" w:eastAsia="Times New Roman" w:hAnsi="Times New Roman"/>
          <w:iCs/>
          <w:lang w:eastAsia="ru-RU"/>
        </w:rPr>
        <w:t>Судом установлено, что ГУПС «</w:t>
      </w:r>
      <w:r w:rsidRPr="00D71CF9">
        <w:rPr>
          <w:rFonts w:ascii="Times New Roman" w:eastAsia="Times New Roman" w:hAnsi="Times New Roman"/>
          <w:iCs/>
          <w:lang w:eastAsia="ru-RU"/>
        </w:rPr>
        <w:t>Севтеплоэнерго</w:t>
      </w:r>
      <w:r w:rsidRPr="00D71CF9">
        <w:rPr>
          <w:rFonts w:ascii="Times New Roman" w:eastAsia="Times New Roman" w:hAnsi="Times New Roman"/>
          <w:iCs/>
          <w:lang w:eastAsia="ru-RU"/>
        </w:rPr>
        <w:t xml:space="preserve">» предоставляет жильцам дома № </w:t>
      </w:r>
      <w:r w:rsidRPr="00D71CF9" w:rsidR="00D71CF9">
        <w:rPr>
          <w:rFonts w:ascii="Times New Roman" w:eastAsia="Times New Roman" w:hAnsi="Times New Roman"/>
          <w:iCs/>
          <w:lang w:eastAsia="ru-RU"/>
        </w:rPr>
        <w:t>«номер»</w:t>
      </w:r>
      <w:r w:rsidRPr="00D71CF9">
        <w:rPr>
          <w:rFonts w:ascii="Times New Roman" w:eastAsia="Times New Roman" w:hAnsi="Times New Roman"/>
          <w:iCs/>
          <w:lang w:eastAsia="ru-RU"/>
        </w:rPr>
        <w:t xml:space="preserve"> по </w:t>
      </w:r>
      <w:r w:rsidRPr="00D71CF9" w:rsidR="00D71CF9">
        <w:rPr>
          <w:rFonts w:ascii="Times New Roman" w:eastAsia="Times New Roman" w:hAnsi="Times New Roman"/>
          <w:iCs/>
          <w:lang w:eastAsia="ru-RU"/>
        </w:rPr>
        <w:t>«адрес»</w:t>
      </w:r>
      <w:r w:rsidRPr="00D71CF9">
        <w:rPr>
          <w:rFonts w:ascii="Times New Roman" w:eastAsia="Times New Roman" w:hAnsi="Times New Roman"/>
          <w:iCs/>
          <w:lang w:eastAsia="ru-RU"/>
        </w:rPr>
        <w:t xml:space="preserve"> услуги по отоплению.</w:t>
      </w:r>
    </w:p>
    <w:p w:rsidR="00A23625" w:rsidRPr="00D71CF9" w:rsidP="00A23625">
      <w:pPr>
        <w:tabs>
          <w:tab w:val="left" w:pos="10076"/>
        </w:tabs>
        <w:spacing w:after="0" w:line="240" w:lineRule="auto"/>
        <w:ind w:firstLine="567"/>
        <w:jc w:val="both"/>
        <w:rPr>
          <w:rFonts w:ascii="Times New Roman" w:hAnsi="Times New Roman"/>
        </w:rPr>
      </w:pPr>
      <w:r w:rsidRPr="00D71CF9">
        <w:rPr>
          <w:rFonts w:ascii="Times New Roman" w:eastAsia="Times New Roman" w:hAnsi="Times New Roman"/>
          <w:iCs/>
          <w:lang w:eastAsia="ru-RU"/>
        </w:rPr>
        <w:t xml:space="preserve">Согласно выписки из домовой книги квартиросъемщика, выданной 13.08.2018  ГУПС «ЕИРЦ» ответчик  является собственником квартиры </w:t>
      </w:r>
      <w:r w:rsidRPr="00D71CF9" w:rsidR="00D71CF9">
        <w:rPr>
          <w:rFonts w:ascii="Times New Roman" w:eastAsia="Times New Roman" w:hAnsi="Times New Roman"/>
          <w:iCs/>
          <w:lang w:eastAsia="ru-RU"/>
        </w:rPr>
        <w:t>«номер»</w:t>
      </w:r>
      <w:r w:rsidRPr="00D71CF9">
        <w:rPr>
          <w:rFonts w:ascii="Times New Roman" w:eastAsia="Times New Roman" w:hAnsi="Times New Roman"/>
          <w:iCs/>
          <w:lang w:eastAsia="ru-RU"/>
        </w:rPr>
        <w:t xml:space="preserve"> дома № </w:t>
      </w:r>
      <w:r w:rsidRPr="00D71CF9" w:rsidR="00D71CF9">
        <w:rPr>
          <w:rFonts w:ascii="Times New Roman" w:eastAsia="Times New Roman" w:hAnsi="Times New Roman"/>
          <w:iCs/>
          <w:lang w:eastAsia="ru-RU"/>
        </w:rPr>
        <w:t>«номер»</w:t>
      </w:r>
      <w:r w:rsidRPr="00D71CF9">
        <w:rPr>
          <w:rFonts w:ascii="Times New Roman" w:eastAsia="Times New Roman" w:hAnsi="Times New Roman"/>
          <w:iCs/>
          <w:lang w:eastAsia="ru-RU"/>
        </w:rPr>
        <w:t xml:space="preserve"> по </w:t>
      </w:r>
      <w:r w:rsidRPr="00D71CF9" w:rsidR="00D71CF9">
        <w:rPr>
          <w:rFonts w:ascii="Times New Roman" w:eastAsia="Times New Roman" w:hAnsi="Times New Roman"/>
          <w:iCs/>
          <w:lang w:eastAsia="ru-RU"/>
        </w:rPr>
        <w:t>«адрес»</w:t>
      </w:r>
      <w:r w:rsidRPr="00D71CF9">
        <w:rPr>
          <w:rFonts w:ascii="Times New Roman" w:eastAsia="Times New Roman" w:hAnsi="Times New Roman"/>
          <w:iCs/>
          <w:lang w:eastAsia="ru-RU"/>
        </w:rPr>
        <w:t>.</w:t>
      </w:r>
    </w:p>
    <w:p w:rsidR="00A23625" w:rsidRPr="00D71CF9" w:rsidP="00A23625">
      <w:pPr>
        <w:tabs>
          <w:tab w:val="left" w:pos="10076"/>
        </w:tabs>
        <w:spacing w:after="0" w:line="240" w:lineRule="auto"/>
        <w:ind w:firstLine="567"/>
        <w:jc w:val="both"/>
        <w:rPr>
          <w:rFonts w:ascii="Times New Roman" w:eastAsia="Times New Roman" w:hAnsi="Times New Roman"/>
          <w:iCs/>
          <w:lang w:eastAsia="ru-RU"/>
        </w:rPr>
      </w:pPr>
      <w:r w:rsidRPr="00D71CF9">
        <w:rPr>
          <w:rFonts w:ascii="Times New Roman" w:eastAsia="Times New Roman" w:hAnsi="Times New Roman"/>
          <w:iCs/>
          <w:lang w:eastAsia="ru-RU"/>
        </w:rPr>
        <w:t>Согласно расчетам ГУПС «</w:t>
      </w:r>
      <w:r w:rsidRPr="00D71CF9">
        <w:rPr>
          <w:rFonts w:ascii="Times New Roman" w:eastAsia="Times New Roman" w:hAnsi="Times New Roman"/>
          <w:iCs/>
          <w:lang w:eastAsia="ru-RU"/>
        </w:rPr>
        <w:t>Севтеплоэнерго</w:t>
      </w:r>
      <w:r w:rsidRPr="00D71CF9">
        <w:rPr>
          <w:rFonts w:ascii="Times New Roman" w:eastAsia="Times New Roman" w:hAnsi="Times New Roman"/>
          <w:iCs/>
          <w:lang w:eastAsia="ru-RU"/>
        </w:rPr>
        <w:t xml:space="preserve">» на указанную квартиру начислялась плата за услуги по отоплению за указанный в иске период, однако оплата ответчиком производилась частично. </w:t>
      </w:r>
    </w:p>
    <w:p w:rsidR="00A23625" w:rsidRPr="00D71CF9" w:rsidP="00A23625">
      <w:pPr>
        <w:tabs>
          <w:tab w:val="left" w:pos="10076"/>
        </w:tabs>
        <w:spacing w:after="0" w:line="240" w:lineRule="auto"/>
        <w:ind w:firstLine="567"/>
        <w:jc w:val="both"/>
        <w:rPr>
          <w:rFonts w:ascii="Times New Roman" w:hAnsi="Times New Roman"/>
        </w:rPr>
      </w:pPr>
      <w:r w:rsidRPr="00D71CF9">
        <w:rPr>
          <w:rFonts w:ascii="Times New Roman" w:eastAsia="Times New Roman" w:hAnsi="Times New Roman"/>
          <w:iCs/>
          <w:lang w:eastAsia="ru-RU"/>
        </w:rPr>
        <w:t>Согласно частям 1, 2 статьи 53 Жилищного кодекса Российской Федерации граждане обязаны своевременно и полностью вносить плату за жилое помещение и коммунальные услуги; обязанность по внесению платы за жилое помещение и коммунальные услуги возникает у собственника жилого помещения с момента возникновения права собственности на жилое помещение с учетом правила, установленного частью 3 статьи 169 Жилищного кодекса Российской Федерации.</w:t>
      </w:r>
    </w:p>
    <w:p w:rsidR="00A23625" w:rsidRPr="00D71CF9" w:rsidP="00A23625">
      <w:pPr>
        <w:tabs>
          <w:tab w:val="left" w:pos="10076"/>
        </w:tabs>
        <w:spacing w:after="0" w:line="240" w:lineRule="auto"/>
        <w:ind w:firstLine="567"/>
        <w:jc w:val="both"/>
        <w:rPr>
          <w:rFonts w:ascii="Times New Roman" w:eastAsia="Times New Roman" w:hAnsi="Times New Roman"/>
          <w:lang w:eastAsia="ru-RU"/>
        </w:rPr>
      </w:pPr>
      <w:r w:rsidRPr="00D71CF9">
        <w:rPr>
          <w:rFonts w:ascii="Times New Roman" w:eastAsia="Times New Roman" w:hAnsi="Times New Roman"/>
          <w:iCs/>
          <w:lang w:eastAsia="ru-RU"/>
        </w:rPr>
        <w:t>Согласно части 4 статьи 154 Жилищного кодекса Российской Федерации плата за коммунальные услуги включает в себя плату за горячее водоснабжение, холодное водоснабжение,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w:t>
      </w:r>
    </w:p>
    <w:p w:rsidR="00A23625" w:rsidRPr="00D71CF9" w:rsidP="00A23625">
      <w:pPr>
        <w:tabs>
          <w:tab w:val="left" w:pos="10076"/>
        </w:tabs>
        <w:spacing w:after="0" w:line="240" w:lineRule="auto"/>
        <w:ind w:firstLine="567"/>
        <w:jc w:val="both"/>
        <w:rPr>
          <w:rFonts w:ascii="Times New Roman" w:eastAsia="Times New Roman" w:hAnsi="Times New Roman"/>
          <w:lang w:eastAsia="ru-RU"/>
        </w:rPr>
      </w:pPr>
      <w:r w:rsidRPr="00D71CF9">
        <w:rPr>
          <w:rFonts w:ascii="Times New Roman" w:eastAsia="Times New Roman" w:hAnsi="Times New Roman"/>
          <w:iCs/>
          <w:lang w:eastAsia="ru-RU"/>
        </w:rPr>
        <w:t>В соответствии с частью 1 статьи 155 Жилищного кодекса Российской Федерации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 федеральным законом о таком кооперативе (далее - иной специализированный потребительский кооператив).</w:t>
      </w:r>
    </w:p>
    <w:p w:rsidR="00A23625" w:rsidRPr="00D71CF9" w:rsidP="00A23625">
      <w:pPr>
        <w:tabs>
          <w:tab w:val="left" w:pos="10076"/>
        </w:tabs>
        <w:spacing w:after="0" w:line="240" w:lineRule="auto"/>
        <w:ind w:firstLine="567"/>
        <w:jc w:val="both"/>
        <w:rPr>
          <w:rFonts w:ascii="Times New Roman" w:hAnsi="Times New Roman"/>
        </w:rPr>
      </w:pPr>
      <w:r w:rsidRPr="00D71CF9">
        <w:rPr>
          <w:rFonts w:ascii="Times New Roman" w:eastAsia="Times New Roman" w:hAnsi="Times New Roman"/>
          <w:iCs/>
          <w:lang w:eastAsia="ru-RU"/>
        </w:rPr>
        <w:t xml:space="preserve">Согласно частям 1, 2 статьи 157 Жилищного кодекса Российской Федерации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нормативов потребления коммунальных услуг, утверждаемых органами государственной власти субъектов Российской Федерации в порядке, установленном Правительством Российской Федерации. Размер платы за коммунальные услуги, предусмотренные </w:t>
      </w:r>
      <w:r>
        <w:fldChar w:fldCharType="begin"/>
      </w:r>
      <w:r>
        <w:instrText xml:space="preserve"> HYPERLINK "http://www.consultant.ru/popular/housing/55_25.html" \l "p2034" </w:instrText>
      </w:r>
      <w:r>
        <w:fldChar w:fldCharType="separate"/>
      </w:r>
      <w:r w:rsidRPr="00D71CF9">
        <w:rPr>
          <w:rStyle w:val="-"/>
          <w:rFonts w:ascii="Times New Roman" w:eastAsia="Times New Roman" w:hAnsi="Times New Roman"/>
          <w:iCs/>
          <w:color w:val="0000FF"/>
          <w:lang w:eastAsia="ru-RU"/>
        </w:rPr>
        <w:t>частью 4 статьи 154</w:t>
      </w:r>
      <w:r>
        <w:fldChar w:fldCharType="end"/>
      </w:r>
      <w:r w:rsidRPr="00D71CF9">
        <w:rPr>
          <w:rFonts w:ascii="Times New Roman" w:eastAsia="Times New Roman" w:hAnsi="Times New Roman"/>
          <w:iCs/>
          <w:lang w:eastAsia="ru-RU"/>
        </w:rPr>
        <w:t xml:space="preserve"> настоящего Кодекса, рассчитывается по тарифам, установленным органами государственной власти субъектов Российской Федерации в </w:t>
      </w:r>
      <w:r>
        <w:fldChar w:fldCharType="begin"/>
      </w:r>
      <w:r>
        <w:instrText xml:space="preserve"> HYPERLINK "http://www.consultant.ru/document/cons_doc_LAW_173029" </w:instrText>
      </w:r>
      <w:r>
        <w:fldChar w:fldCharType="separate"/>
      </w:r>
      <w:r w:rsidRPr="00D71CF9">
        <w:rPr>
          <w:rStyle w:val="-"/>
          <w:rFonts w:ascii="Times New Roman" w:eastAsia="Times New Roman" w:hAnsi="Times New Roman"/>
          <w:iCs/>
          <w:color w:val="0000FF"/>
          <w:lang w:eastAsia="ru-RU"/>
        </w:rPr>
        <w:t>порядке</w:t>
      </w:r>
      <w:r>
        <w:fldChar w:fldCharType="end"/>
      </w:r>
      <w:r w:rsidRPr="00D71CF9">
        <w:rPr>
          <w:rFonts w:ascii="Times New Roman" w:eastAsia="Times New Roman" w:hAnsi="Times New Roman"/>
          <w:iCs/>
          <w:lang w:eastAsia="ru-RU"/>
        </w:rPr>
        <w:t>, установленном федеральным законом. Органы местного самоуправления могут наделяться отдельными государственными полномочиями в области установления тарифов, предусмотренных настоящей частью, в порядке, предусмотренном законодательством Российской Федерации.</w:t>
      </w:r>
    </w:p>
    <w:p w:rsidR="00A23625" w:rsidRPr="00D71CF9" w:rsidP="00A23625">
      <w:pPr>
        <w:tabs>
          <w:tab w:val="left" w:pos="10076"/>
        </w:tabs>
        <w:spacing w:after="0" w:line="240" w:lineRule="auto"/>
        <w:ind w:firstLine="567"/>
        <w:jc w:val="both"/>
        <w:rPr>
          <w:rFonts w:ascii="Times New Roman" w:eastAsia="Times New Roman" w:hAnsi="Times New Roman"/>
          <w:iCs/>
          <w:lang w:eastAsia="ru-RU"/>
        </w:rPr>
      </w:pPr>
      <w:r w:rsidRPr="00D71CF9">
        <w:rPr>
          <w:rFonts w:ascii="Times New Roman" w:eastAsia="Times New Roman" w:hAnsi="Times New Roman"/>
          <w:iCs/>
          <w:lang w:eastAsia="ru-RU"/>
        </w:rPr>
        <w:t>Согласно пункту 14 статьи 155 Жилищного кодекса Российской Федерации лица, несвоевременно и (или) не полностью внесшие плату за жилое помещение и коммунальные услуги (должники) (за исключением взносов на капитальный ремонт), обязаны уплатить кредитору пени в размере одной трехсотой ставки рефинансирования Центрального банка Российской Федерации,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 Увеличение установленного в настоящей части размера пеней не допускается.</w:t>
      </w:r>
    </w:p>
    <w:p w:rsidR="00A23625" w:rsidRPr="00D71CF9" w:rsidP="00A23625">
      <w:pPr>
        <w:pStyle w:val="ConsPlusNormal"/>
        <w:jc w:val="both"/>
        <w:rPr>
          <w:iCs/>
          <w:sz w:val="22"/>
          <w:szCs w:val="22"/>
        </w:rPr>
      </w:pPr>
      <w:r w:rsidRPr="00D71CF9">
        <w:rPr>
          <w:sz w:val="22"/>
          <w:szCs w:val="22"/>
        </w:rPr>
        <w:t xml:space="preserve">        Судом не принят  во внимание довод ответчика о применении аналогового метода расчётов ввиду нижеследующего.</w:t>
      </w:r>
    </w:p>
    <w:p w:rsidR="00A23625" w:rsidRPr="00D71CF9" w:rsidP="00A23625">
      <w:pPr>
        <w:tabs>
          <w:tab w:val="left" w:pos="10076"/>
        </w:tabs>
        <w:spacing w:after="0" w:line="240" w:lineRule="auto"/>
        <w:ind w:firstLine="567"/>
        <w:jc w:val="both"/>
        <w:rPr>
          <w:rFonts w:ascii="Times New Roman" w:eastAsia="Times New Roman" w:hAnsi="Times New Roman"/>
          <w:iCs/>
          <w:lang w:eastAsia="ru-RU"/>
        </w:rPr>
      </w:pPr>
    </w:p>
    <w:p w:rsidR="00A23625" w:rsidRPr="00D71CF9" w:rsidP="00A23625">
      <w:pPr>
        <w:tabs>
          <w:tab w:val="left" w:pos="10065"/>
        </w:tabs>
        <w:spacing w:after="0" w:line="240" w:lineRule="auto"/>
        <w:ind w:firstLine="709"/>
        <w:jc w:val="both"/>
        <w:rPr>
          <w:rFonts w:ascii="Times New Roman" w:hAnsi="Times New Roman"/>
        </w:rPr>
      </w:pPr>
      <w:r w:rsidRPr="00D71CF9">
        <w:rPr>
          <w:rFonts w:ascii="Times New Roman" w:hAnsi="Times New Roman"/>
        </w:rPr>
        <w:t>Пунктом 42(1) постановления Правительства Российской Федерации от 06.05.2011 № 354 «О предоставлении коммунальных услуг собственникам и пользователям помещений в многоквартирных домах и жилых домов» (далее – Правила № 354) определено, что оплата коммунальной услуги по отоплению осуществляется одним из двух способов - в течение отопительного периода либо равномерно в течение календарного года.</w:t>
      </w:r>
    </w:p>
    <w:p w:rsidR="00A23625" w:rsidRPr="00D71CF9" w:rsidP="00A23625">
      <w:pPr>
        <w:tabs>
          <w:tab w:val="left" w:pos="10065"/>
        </w:tabs>
        <w:spacing w:after="0" w:line="240" w:lineRule="auto"/>
        <w:ind w:firstLine="709"/>
        <w:jc w:val="both"/>
        <w:rPr>
          <w:rFonts w:ascii="Times New Roman" w:hAnsi="Times New Roman"/>
        </w:rPr>
      </w:pPr>
      <w:r w:rsidRPr="00D71CF9">
        <w:rPr>
          <w:rFonts w:ascii="Times New Roman" w:hAnsi="Times New Roman"/>
        </w:rPr>
        <w:t xml:space="preserve">При отсутствии коллективного (общедомового) прибора учета тепловой энергии в многоквартирном доме, а также индивидуального прибора учета тепловой энергии в жилом доме размер платы за коммунальную услугу по отоплению определяется по </w:t>
      </w:r>
      <w:r>
        <w:fldChar w:fldCharType="begin"/>
      </w:r>
      <w:r>
        <w:instrText xml:space="preserve"> HYPERLINK \l "P1317" </w:instrText>
      </w:r>
      <w:r>
        <w:fldChar w:fldCharType="separate"/>
      </w:r>
      <w:r w:rsidRPr="00D71CF9">
        <w:rPr>
          <w:rStyle w:val="Hyperlink"/>
          <w:rFonts w:ascii="Times New Roman" w:hAnsi="Times New Roman"/>
          <w:color w:val="auto"/>
          <w:u w:val="none"/>
        </w:rPr>
        <w:t>формулам 2</w:t>
      </w:r>
      <w:r>
        <w:fldChar w:fldCharType="end"/>
      </w:r>
      <w:r w:rsidRPr="00D71CF9">
        <w:rPr>
          <w:rFonts w:ascii="Times New Roman" w:hAnsi="Times New Roman"/>
        </w:rPr>
        <w:t xml:space="preserve"> и </w:t>
      </w:r>
      <w:r>
        <w:fldChar w:fldCharType="begin"/>
      </w:r>
      <w:r>
        <w:instrText xml:space="preserve"> HYPERLINK \l "P1325" </w:instrText>
      </w:r>
      <w:r>
        <w:fldChar w:fldCharType="separate"/>
      </w:r>
      <w:r w:rsidRPr="00D71CF9">
        <w:rPr>
          <w:rStyle w:val="Hyperlink"/>
          <w:rFonts w:ascii="Times New Roman" w:hAnsi="Times New Roman"/>
          <w:color w:val="auto"/>
          <w:u w:val="none"/>
        </w:rPr>
        <w:t>2(1)</w:t>
      </w:r>
      <w:r>
        <w:fldChar w:fldCharType="end"/>
      </w:r>
      <w:r w:rsidRPr="00D71CF9">
        <w:rPr>
          <w:rFonts w:ascii="Times New Roman" w:hAnsi="Times New Roman"/>
        </w:rPr>
        <w:t xml:space="preserve"> приложения N 2 к Правилам № 354 исходя из норматива потребления коммунальной услуги по отоплению. </w:t>
      </w:r>
    </w:p>
    <w:p w:rsidR="00A23625" w:rsidRPr="00D71CF9" w:rsidP="00A23625">
      <w:pPr>
        <w:tabs>
          <w:tab w:val="left" w:pos="10065"/>
        </w:tabs>
        <w:spacing w:after="0" w:line="240" w:lineRule="auto"/>
        <w:ind w:firstLine="709"/>
        <w:jc w:val="both"/>
        <w:rPr>
          <w:rFonts w:ascii="Times New Roman" w:hAnsi="Times New Roman"/>
        </w:rPr>
      </w:pPr>
      <w:r w:rsidRPr="00D71CF9">
        <w:rPr>
          <w:rFonts w:ascii="Times New Roman" w:hAnsi="Times New Roman"/>
        </w:rPr>
        <w:t xml:space="preserve">В соответствии с пунктом 2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 утвержденных постановлением Правительства Российской Федерации от 23.05.2006 № 306 (далее – Правила №306) определено понятие «норматив потребления коммунальной услуги» - определяемый в соответствии с настоящими Правилами количественный показатель объема потребления коммунального ресурса, применяемый для расчета размера платы за коммунальную услугу, предоставленную потребителю в жилом или нежилом помещении в случаях, предусмотренных настоящими Правилами и </w:t>
      </w:r>
      <w:r>
        <w:fldChar w:fldCharType="begin"/>
      </w:r>
      <w:r>
        <w:instrText xml:space="preserve"> HYPERLINK "consultantplus://offline/ref=81C534AC1618B38338B70D80C8DD1D4CF4991B79857C6F06E137091D03CA249CF4409317021D9A5E64KBO" </w:instrText>
      </w:r>
      <w:r>
        <w:fldChar w:fldCharType="separate"/>
      </w:r>
      <w:r w:rsidRPr="00D71CF9">
        <w:rPr>
          <w:rStyle w:val="Hyperlink"/>
          <w:rFonts w:ascii="Times New Roman" w:hAnsi="Times New Roman"/>
          <w:color w:val="auto"/>
          <w:u w:val="none"/>
        </w:rPr>
        <w:t>Правилами</w:t>
      </w:r>
      <w:r>
        <w:fldChar w:fldCharType="end"/>
      </w:r>
      <w:r w:rsidRPr="00D71CF9">
        <w:rPr>
          <w:rFonts w:ascii="Times New Roman" w:hAnsi="Times New Roman"/>
        </w:rP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06.05.2011 № 354 «О предоставлении коммунальных услуг собственникам и пользователям помещений в многоквартирных домах и жилых домов» (далее – Правила № 354).</w:t>
      </w:r>
    </w:p>
    <w:p w:rsidR="00A23625" w:rsidRPr="00D71CF9" w:rsidP="00A23625">
      <w:pPr>
        <w:tabs>
          <w:tab w:val="left" w:pos="10065"/>
        </w:tabs>
        <w:spacing w:after="0" w:line="240" w:lineRule="auto"/>
        <w:ind w:firstLine="709"/>
        <w:jc w:val="both"/>
        <w:rPr>
          <w:rFonts w:ascii="Times New Roman" w:hAnsi="Times New Roman"/>
        </w:rPr>
      </w:pPr>
      <w:r w:rsidRPr="00D71CF9">
        <w:rPr>
          <w:rFonts w:ascii="Times New Roman" w:hAnsi="Times New Roman"/>
        </w:rPr>
        <w:t>Согласно пункту 3 Правил № 306 нормативы потребления коммунальных услуг и нормативы потребления коммунальных ресурсов в целях содержания общего имущества в многоквартирном доме утверждаются органами государственной власти субъектов Российской Федерации, уполномоченными в порядке, предусмотренном нормативными правовыми актами субъектов Российской Федерации (далее - уполномоченные органы).</w:t>
      </w:r>
    </w:p>
    <w:p w:rsidR="00A23625" w:rsidRPr="00D71CF9" w:rsidP="00A23625">
      <w:pPr>
        <w:tabs>
          <w:tab w:val="left" w:pos="10065"/>
        </w:tabs>
        <w:spacing w:after="0" w:line="240" w:lineRule="auto"/>
        <w:ind w:firstLine="709"/>
        <w:jc w:val="both"/>
        <w:rPr>
          <w:rFonts w:ascii="Times New Roman" w:hAnsi="Times New Roman"/>
        </w:rPr>
      </w:pPr>
      <w:r w:rsidRPr="00D71CF9">
        <w:rPr>
          <w:rFonts w:ascii="Times New Roman" w:hAnsi="Times New Roman"/>
        </w:rPr>
        <w:t xml:space="preserve">Уполномоченным органом, устанавливающим нормативы потребления коммунальных услуг по отоплению и нормативы потребления коммунальных ресурсов, в городе Севастополе является Правительство Севастополя. </w:t>
      </w:r>
    </w:p>
    <w:p w:rsidR="00A23625" w:rsidRPr="00D71CF9" w:rsidP="00A23625">
      <w:pPr>
        <w:tabs>
          <w:tab w:val="left" w:pos="10065"/>
        </w:tabs>
        <w:spacing w:after="0" w:line="240" w:lineRule="auto"/>
        <w:ind w:firstLine="709"/>
        <w:jc w:val="both"/>
        <w:rPr>
          <w:rFonts w:ascii="Times New Roman" w:hAnsi="Times New Roman"/>
        </w:rPr>
      </w:pPr>
      <w:r w:rsidRPr="00D71CF9">
        <w:rPr>
          <w:rFonts w:ascii="Times New Roman" w:hAnsi="Times New Roman"/>
        </w:rPr>
        <w:t>Постановлениями Правительства Севастополя от 30.12.2014 № 674 и от 28.12.2016 № 1295-ПП (в редакции постановления Правительства Севастополя от 02.03.2017 № 164-ПП) утверждены нормативы потребления коммунальных услуг для населения города Севастополя.</w:t>
      </w:r>
    </w:p>
    <w:p w:rsidR="00A23625" w:rsidRPr="00D71CF9" w:rsidP="00A23625">
      <w:pPr>
        <w:tabs>
          <w:tab w:val="left" w:pos="10065"/>
        </w:tabs>
        <w:spacing w:after="0" w:line="240" w:lineRule="auto"/>
        <w:ind w:firstLine="709"/>
        <w:jc w:val="both"/>
        <w:rPr>
          <w:rFonts w:ascii="Times New Roman" w:hAnsi="Times New Roman"/>
        </w:rPr>
      </w:pPr>
      <w:r w:rsidRPr="00D71CF9">
        <w:rPr>
          <w:rFonts w:ascii="Times New Roman" w:hAnsi="Times New Roman"/>
        </w:rPr>
        <w:t xml:space="preserve">Руководствуясь вышеуказанными Постановлениями Правительства Севастополя, в расчете суммы требования к ответчику Фефилову Александру Сергеевичу истец применил нормативы потребления коммунальной услуги по отоплению с показателями значения 0,0096 (Гкал на 1 квадратный метр общей площади жилого помещения в месяц) и с показателями значения 0,0097 (Гкал на 1 квадратный метр общей площади жилого помещения в месяц), учитывая конструктивные и технические параметры многоквартирного дома (материал стен, объем жилого помещения). </w:t>
      </w:r>
    </w:p>
    <w:p w:rsidR="00A23625" w:rsidRPr="00D71CF9" w:rsidP="00A23625">
      <w:pPr>
        <w:tabs>
          <w:tab w:val="left" w:pos="10065"/>
        </w:tabs>
        <w:spacing w:after="0" w:line="240" w:lineRule="auto"/>
        <w:ind w:firstLine="709"/>
        <w:jc w:val="both"/>
        <w:rPr>
          <w:rFonts w:ascii="Times New Roman" w:hAnsi="Times New Roman"/>
        </w:rPr>
      </w:pPr>
      <w:r w:rsidRPr="00D71CF9">
        <w:rPr>
          <w:rFonts w:ascii="Times New Roman" w:hAnsi="Times New Roman"/>
        </w:rPr>
        <w:t xml:space="preserve">Согласно пункту 13 Правил № 306 нормативы потребления коммунальных услуг определяются с применением метода аналогов либо расчетного метода с использованием формул согласно </w:t>
      </w:r>
      <w:r>
        <w:fldChar w:fldCharType="begin"/>
      </w:r>
      <w:r>
        <w:instrText xml:space="preserve"> HYPERLINK "consultantplus://offline/ref=6ED7D502630D8344F196E738803DE12166B47266D9F1A991A0A8FDA87B2278667C754D02216C2CBA1F4756E0CB58C9845F393AA8BBGBxDG" </w:instrText>
      </w:r>
      <w:r>
        <w:fldChar w:fldCharType="separate"/>
      </w:r>
      <w:r w:rsidRPr="00D71CF9">
        <w:rPr>
          <w:rStyle w:val="Hyperlink"/>
          <w:rFonts w:ascii="Times New Roman" w:hAnsi="Times New Roman"/>
          <w:color w:val="auto"/>
        </w:rPr>
        <w:t>приложению N 1</w:t>
      </w:r>
      <w:r>
        <w:fldChar w:fldCharType="end"/>
      </w:r>
      <w:r w:rsidRPr="00D71CF9">
        <w:rPr>
          <w:rFonts w:ascii="Times New Roman" w:hAnsi="Times New Roman"/>
        </w:rPr>
        <w:t xml:space="preserve"> к настоящим Правилам.</w:t>
      </w:r>
    </w:p>
    <w:p w:rsidR="00A23625" w:rsidRPr="00D71CF9" w:rsidP="00A23625">
      <w:pPr>
        <w:tabs>
          <w:tab w:val="left" w:pos="10065"/>
        </w:tabs>
        <w:spacing w:after="0" w:line="240" w:lineRule="auto"/>
        <w:ind w:firstLine="709"/>
        <w:jc w:val="both"/>
        <w:rPr>
          <w:rFonts w:ascii="Times New Roman" w:hAnsi="Times New Roman"/>
        </w:rPr>
      </w:pPr>
      <w:r w:rsidRPr="00D71CF9">
        <w:rPr>
          <w:rFonts w:ascii="Times New Roman" w:hAnsi="Times New Roman"/>
        </w:rPr>
        <w:t xml:space="preserve">Нормативы потребления коммунальных ресурсов в целях содержания общего имущества в многоквартирном доме определяются с применением расчетного метода с использованием формул согласно </w:t>
      </w:r>
      <w:r>
        <w:fldChar w:fldCharType="begin"/>
      </w:r>
      <w:r>
        <w:instrText xml:space="preserve"> HYPERLINK "consultantplus://offline/ref=6ED7D502630D8344F196E738803DE12166B47266D9F1A991A0A8FDA87B2278667C754D02226A21EB4F0857BC8D0CDA865C3938AAA4B69FC2GDx6G" </w:instrText>
      </w:r>
      <w:r>
        <w:fldChar w:fldCharType="separate"/>
      </w:r>
      <w:r w:rsidRPr="00D71CF9">
        <w:rPr>
          <w:rStyle w:val="Hyperlink"/>
          <w:rFonts w:ascii="Times New Roman" w:hAnsi="Times New Roman"/>
          <w:color w:val="auto"/>
        </w:rPr>
        <w:t>приложению N 1</w:t>
      </w:r>
      <w:r>
        <w:fldChar w:fldCharType="end"/>
      </w:r>
      <w:r w:rsidRPr="00D71CF9">
        <w:rPr>
          <w:rFonts w:ascii="Times New Roman" w:hAnsi="Times New Roman"/>
        </w:rPr>
        <w:t>.</w:t>
      </w:r>
    </w:p>
    <w:p w:rsidR="00A23625" w:rsidRPr="00D71CF9" w:rsidP="00A23625">
      <w:pPr>
        <w:tabs>
          <w:tab w:val="left" w:pos="10065"/>
        </w:tabs>
        <w:spacing w:after="0" w:line="240" w:lineRule="auto"/>
        <w:ind w:firstLine="709"/>
        <w:jc w:val="both"/>
        <w:rPr>
          <w:rFonts w:ascii="Times New Roman" w:hAnsi="Times New Roman"/>
        </w:rPr>
      </w:pPr>
      <w:r w:rsidRPr="00D71CF9">
        <w:rPr>
          <w:rFonts w:ascii="Times New Roman" w:hAnsi="Times New Roman"/>
        </w:rPr>
        <w:t>С соответствии с пунктом 14 Правил № 306 срок действия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 составляет не менее 3 лет. Указанные нормативы в течение этого периода пересмотру не подлежат, за исключением случаев, предусмотренных настоящими Правилами.</w:t>
      </w:r>
    </w:p>
    <w:p w:rsidR="00A23625" w:rsidRPr="00D71CF9" w:rsidP="00A23625">
      <w:pPr>
        <w:tabs>
          <w:tab w:val="left" w:pos="10065"/>
        </w:tabs>
        <w:spacing w:after="0" w:line="240" w:lineRule="auto"/>
        <w:ind w:firstLine="709"/>
        <w:jc w:val="both"/>
        <w:rPr>
          <w:rFonts w:ascii="Times New Roman" w:hAnsi="Times New Roman"/>
        </w:rPr>
      </w:pPr>
      <w:r w:rsidRPr="00D71CF9">
        <w:rPr>
          <w:rFonts w:ascii="Times New Roman" w:hAnsi="Times New Roman"/>
        </w:rPr>
        <w:t xml:space="preserve">Установление нормативов потребления коммунальных услуг и нормативов потребления коммунальных ресурсов в целях содержания общего имущества в многоквартирном доме производится по инициативе уполномоченных органов, </w:t>
      </w:r>
      <w:r w:rsidRPr="00D71CF9">
        <w:rPr>
          <w:rFonts w:ascii="Times New Roman" w:hAnsi="Times New Roman"/>
        </w:rPr>
        <w:t>ресурсоснабжающих</w:t>
      </w:r>
      <w:r w:rsidRPr="00D71CF9">
        <w:rPr>
          <w:rFonts w:ascii="Times New Roman" w:hAnsi="Times New Roman"/>
        </w:rPr>
        <w:t xml:space="preserve"> организаций, а также управляющих организаций, товариществ собственников жилья, жилищных, жилищно-строительных или иных специализированных потребительских кооперативов либо их объединений (пункт 9 Правил № 306).</w:t>
      </w:r>
    </w:p>
    <w:p w:rsidR="00A23625" w:rsidRPr="00D71CF9" w:rsidP="00A23625">
      <w:pPr>
        <w:autoSpaceDE w:val="0"/>
        <w:autoSpaceDN w:val="0"/>
        <w:adjustRightInd w:val="0"/>
        <w:spacing w:after="0" w:line="240" w:lineRule="auto"/>
        <w:ind w:firstLine="709"/>
        <w:jc w:val="both"/>
        <w:rPr>
          <w:rFonts w:ascii="Times New Roman" w:hAnsi="Times New Roman"/>
        </w:rPr>
      </w:pPr>
      <w:r w:rsidRPr="00D71CF9">
        <w:rPr>
          <w:rFonts w:ascii="Times New Roman" w:hAnsi="Times New Roman"/>
        </w:rPr>
        <w:t>Согласно экспертному заключению «Определение нормативов потребления коммунальных услуг гражданами (холодное и горячее водоснабжение, водоотведение, отопление, электроснабжение, газоснабжение)» ПАО «Института экономики жилищно-коммунального хозяйства» /на основании Государственного контракта №1-НП-ОК от 22.07.2016, заключенного в соответствии с Федеральным законом от 05.04.2013 №44-ФЗ «О контрактной системе в сфере закупок товаров, работ, работ для обеспечения государственных и муниципальных нужд», постановлением Правительства Севастополя от 22.04.2016 № 399-ПП «Об утверждении порядка осуществления закупок товаров, работ и работ для обеспечения государственных нужд города федерального значения Севастополя в 2016 году» и на основании протокола № 77 вскрытия конвертов и рассмотрения заявок на участие в открытом конкурсе (извещение № 98 от 30.06.2016) от 08.07.2016 заказчиком которого является Государственное казенное учреждение города Севастополя «Управление по эксплуатации объектов городского хозяйства»/ (далее – Экспертное заключение) для определения нормативов в соответствии с требованиями Правил №306), среднесуточная температура наружного воздуха в отопительный период определена на основании сведений, предоставленных Региональным центром по гидрометеорологии за предыдущие 5 отопительных периодов подряд как среднеарифметическое средних суточных температур наружного воздуха за отопительный период и составила 6,9</w:t>
      </w:r>
      <w:r w:rsidRPr="00D71CF9">
        <w:rPr>
          <w:rFonts w:ascii="Times New Roman" w:hAnsi="Times New Roman"/>
          <w:vertAlign w:val="superscript"/>
        </w:rPr>
        <w:t>о</w:t>
      </w:r>
      <w:r w:rsidRPr="00D71CF9">
        <w:rPr>
          <w:rFonts w:ascii="Times New Roman" w:hAnsi="Times New Roman"/>
        </w:rPr>
        <w:t>С (за отопительные периоды 2011-2016г.г.)</w:t>
      </w:r>
    </w:p>
    <w:p w:rsidR="00A23625" w:rsidRPr="00D71CF9" w:rsidP="00A23625">
      <w:pPr>
        <w:autoSpaceDE w:val="0"/>
        <w:autoSpaceDN w:val="0"/>
        <w:adjustRightInd w:val="0"/>
        <w:spacing w:after="0" w:line="240" w:lineRule="auto"/>
        <w:ind w:firstLine="709"/>
        <w:jc w:val="both"/>
        <w:rPr>
          <w:rFonts w:ascii="Times New Roman" w:hAnsi="Times New Roman"/>
        </w:rPr>
      </w:pPr>
      <w:r w:rsidRPr="00D71CF9">
        <w:rPr>
          <w:rFonts w:ascii="Times New Roman" w:hAnsi="Times New Roman"/>
        </w:rPr>
        <w:t xml:space="preserve">Согласно п. 16 Правил №306 изменение нормативов потребления коммунальных услуг, и нормативов потребления коммунальных ресурсов в целях содержания общего имущества в многоквартирном доме осуществляется, в том числе, в случае изменения климатических условий, при которых объем (количество) потребления коммунальных ресурсов (тепловой энергии) потребителем в многоквартирном доме или жилом доме изменяется более чем на 5 процентов. При этом к изменяемым показателям климатических условий, используемых для определения нормативов потребления коммунальных услуг и влияющих на их величину, кроме средней температуры наружного воздуха за отопительный период относится продолжительность отопительного периода, которая определяется на основе данных (распоряжения и постановления о </w:t>
      </w:r>
      <w:r w:rsidRPr="00D71CF9">
        <w:rPr>
          <w:rFonts w:ascii="Times New Roman" w:hAnsi="Times New Roman"/>
        </w:rPr>
        <w:t>начале и окончании отопительного сезона) как среднеарифметическое фактических продолжительностей отопительного периода за последние пять лет и составило 172,2 суток (2011-2016г.г.).</w:t>
      </w:r>
    </w:p>
    <w:p w:rsidR="00A23625" w:rsidRPr="00D71CF9" w:rsidP="00A23625">
      <w:pPr>
        <w:autoSpaceDE w:val="0"/>
        <w:autoSpaceDN w:val="0"/>
        <w:adjustRightInd w:val="0"/>
        <w:spacing w:after="0" w:line="240" w:lineRule="auto"/>
        <w:ind w:firstLine="709"/>
        <w:jc w:val="both"/>
        <w:rPr>
          <w:rFonts w:ascii="Times New Roman" w:hAnsi="Times New Roman"/>
        </w:rPr>
      </w:pPr>
      <w:r w:rsidRPr="00D71CF9">
        <w:rPr>
          <w:rFonts w:ascii="Times New Roman" w:hAnsi="Times New Roman"/>
        </w:rPr>
        <w:t>В приведенном в Экспертном заключении расчете норматива отопления для группы многоквартирных домов с определенными конструктивными и техническими параметрами (5-9 этажей; из панелей, блоков; до 1999 года постройки) определено количество тепловой энергии, потребляемой за один отопительный период группой многоквартирных домов с использованием данных о среднесуточной температуре наружного воздуха и продолжительности отопительного периода за 2011-2016г.г.</w:t>
      </w:r>
    </w:p>
    <w:p w:rsidR="00A23625" w:rsidRPr="00D71CF9" w:rsidP="00A23625">
      <w:pPr>
        <w:autoSpaceDE w:val="0"/>
        <w:autoSpaceDN w:val="0"/>
        <w:adjustRightInd w:val="0"/>
        <w:spacing w:after="0" w:line="240" w:lineRule="auto"/>
        <w:ind w:firstLine="709"/>
        <w:jc w:val="both"/>
        <w:rPr>
          <w:rFonts w:ascii="Times New Roman" w:hAnsi="Times New Roman"/>
        </w:rPr>
      </w:pPr>
      <w:r w:rsidRPr="00D71CF9">
        <w:rPr>
          <w:rFonts w:ascii="Times New Roman" w:hAnsi="Times New Roman"/>
        </w:rPr>
        <w:t xml:space="preserve">На основании изложенного нормативы потребления коммунальных услуг отопления после отопительных периодов 2016-2017г.г. и 2017-2018г.г. не подлежат изменению. </w:t>
      </w:r>
    </w:p>
    <w:p w:rsidR="00A23625" w:rsidRPr="00D71CF9" w:rsidP="00A23625">
      <w:pPr>
        <w:autoSpaceDE w:val="0"/>
        <w:autoSpaceDN w:val="0"/>
        <w:adjustRightInd w:val="0"/>
        <w:spacing w:after="0" w:line="240" w:lineRule="auto"/>
        <w:ind w:firstLine="709"/>
        <w:jc w:val="both"/>
        <w:rPr>
          <w:rFonts w:ascii="Times New Roman" w:hAnsi="Times New Roman"/>
        </w:rPr>
      </w:pPr>
      <w:r w:rsidRPr="00D71CF9">
        <w:rPr>
          <w:rFonts w:ascii="Times New Roman" w:hAnsi="Times New Roman"/>
        </w:rPr>
        <w:t xml:space="preserve">Таким образом, расчет задолженности по иску к ответчику является обоснованным и произведен в соответствии с действующим законодательством Российской Федерации. </w:t>
      </w:r>
    </w:p>
    <w:p w:rsidR="00A23625" w:rsidRPr="00D71CF9" w:rsidP="00A23625">
      <w:pPr>
        <w:tabs>
          <w:tab w:val="left" w:pos="10076"/>
        </w:tabs>
        <w:spacing w:after="0" w:line="240" w:lineRule="auto"/>
        <w:ind w:firstLine="567"/>
        <w:jc w:val="both"/>
        <w:rPr>
          <w:rFonts w:ascii="Times New Roman" w:eastAsia="Times New Roman" w:hAnsi="Times New Roman"/>
          <w:iCs/>
          <w:lang w:eastAsia="ru-RU"/>
        </w:rPr>
      </w:pPr>
    </w:p>
    <w:p w:rsidR="00A23625" w:rsidRPr="00D71CF9" w:rsidP="00A23625">
      <w:pPr>
        <w:pStyle w:val="NormalWeb"/>
        <w:shd w:val="clear" w:color="auto" w:fill="FFFFFF"/>
        <w:spacing w:before="0" w:beforeAutospacing="0" w:after="0" w:afterAutospacing="0"/>
        <w:ind w:firstLine="720"/>
        <w:jc w:val="both"/>
        <w:rPr>
          <w:rFonts w:eastAsia="Calibri"/>
          <w:sz w:val="22"/>
          <w:szCs w:val="22"/>
        </w:rPr>
      </w:pPr>
      <w:r w:rsidRPr="00D71CF9">
        <w:rPr>
          <w:rFonts w:eastAsia="Calibri"/>
          <w:sz w:val="22"/>
          <w:szCs w:val="22"/>
        </w:rPr>
        <w:t> Ответчик заявил о применении   исковой давности.</w:t>
      </w:r>
    </w:p>
    <w:p w:rsidR="00A23625" w:rsidRPr="00D71CF9" w:rsidP="00A23625">
      <w:pPr>
        <w:pStyle w:val="NormalWeb"/>
        <w:shd w:val="clear" w:color="auto" w:fill="FFFFFF"/>
        <w:spacing w:before="0" w:beforeAutospacing="0" w:after="0" w:afterAutospacing="0"/>
        <w:ind w:firstLine="720"/>
        <w:jc w:val="both"/>
        <w:rPr>
          <w:rFonts w:eastAsia="Calibri"/>
          <w:sz w:val="22"/>
          <w:szCs w:val="22"/>
        </w:rPr>
      </w:pPr>
      <w:r w:rsidRPr="00D71CF9">
        <w:rPr>
          <w:rFonts w:eastAsia="Calibri"/>
          <w:sz w:val="22"/>
          <w:szCs w:val="22"/>
        </w:rPr>
        <w:t xml:space="preserve"> Истцом предоставлен письменный расчёт, выполненный  за период с 01.01.2016 по 31.10.2018, согласно которому сумма задолженности составляет </w:t>
      </w:r>
      <w:r w:rsidRPr="00D71CF9">
        <w:rPr>
          <w:sz w:val="22"/>
          <w:szCs w:val="22"/>
        </w:rPr>
        <w:t>8867,21 руб., пеня-759,42 рублей.</w:t>
      </w:r>
    </w:p>
    <w:p w:rsidR="00A23625" w:rsidRPr="00D71CF9" w:rsidP="00A23625">
      <w:pPr>
        <w:pStyle w:val="consplusnormal0"/>
        <w:shd w:val="clear" w:color="auto" w:fill="FFFFFF"/>
        <w:spacing w:before="0" w:beforeAutospacing="0" w:after="0" w:afterAutospacing="0"/>
        <w:ind w:firstLine="720"/>
        <w:jc w:val="both"/>
        <w:rPr>
          <w:rFonts w:eastAsia="Calibri"/>
          <w:sz w:val="22"/>
          <w:szCs w:val="22"/>
        </w:rPr>
      </w:pPr>
      <w:r w:rsidRPr="00D71CF9">
        <w:rPr>
          <w:rFonts w:eastAsia="Calibri"/>
          <w:sz w:val="22"/>
          <w:szCs w:val="22"/>
        </w:rPr>
        <w:t>В силу</w:t>
      </w:r>
      <w:r>
        <w:fldChar w:fldCharType="begin"/>
      </w:r>
      <w:r>
        <w:instrText xml:space="preserve"> HYPERLINK "https://rospravosudie.com/law/%D0%A1%D1%82%D0%B0%D1%82%D1%8C%D1%8F_195_%D0%93%D0%9A_%D0%A0%D0%A4" </w:instrText>
      </w:r>
      <w:r>
        <w:fldChar w:fldCharType="separate"/>
      </w:r>
      <w:r w:rsidRPr="00D71CF9">
        <w:rPr>
          <w:rFonts w:eastAsia="Calibri"/>
          <w:sz w:val="22"/>
          <w:szCs w:val="22"/>
        </w:rPr>
        <w:t>статьи 195 Гражданского кодекса Российской Федерации</w:t>
      </w:r>
      <w:r>
        <w:fldChar w:fldCharType="end"/>
      </w:r>
      <w:r w:rsidRPr="00D71CF9">
        <w:rPr>
          <w:rFonts w:eastAsia="Calibri"/>
          <w:sz w:val="22"/>
          <w:szCs w:val="22"/>
        </w:rPr>
        <w:t> исковой давностью признается срок для защиты права по иску лица, право которого нарушено.</w:t>
      </w:r>
    </w:p>
    <w:p w:rsidR="00A23625" w:rsidRPr="00D71CF9" w:rsidP="00A23625">
      <w:pPr>
        <w:pStyle w:val="consplusnormal0"/>
        <w:shd w:val="clear" w:color="auto" w:fill="FFFFFF"/>
        <w:spacing w:before="0" w:beforeAutospacing="0" w:after="0" w:afterAutospacing="0"/>
        <w:ind w:firstLine="720"/>
        <w:jc w:val="both"/>
        <w:rPr>
          <w:rFonts w:eastAsia="Calibri"/>
          <w:sz w:val="22"/>
          <w:szCs w:val="22"/>
        </w:rPr>
      </w:pPr>
      <w:r w:rsidRPr="00D71CF9">
        <w:rPr>
          <w:rFonts w:eastAsia="Calibri"/>
          <w:sz w:val="22"/>
          <w:szCs w:val="22"/>
        </w:rPr>
        <w:t>Согласно </w:t>
      </w:r>
      <w:r>
        <w:fldChar w:fldCharType="begin"/>
      </w:r>
      <w:r>
        <w:instrText xml:space="preserve"> HYPERLINK "https://rospravosudie.com/law/%D0%A1%D1%82%D0%B0%D1%82%D1%8C%D1%8F_196_%D0%93%D0%9A_%D0%A0%D0%A4" </w:instrText>
      </w:r>
      <w:r>
        <w:fldChar w:fldCharType="separate"/>
      </w:r>
      <w:r w:rsidRPr="00D71CF9">
        <w:rPr>
          <w:rFonts w:eastAsia="Calibri"/>
          <w:sz w:val="22"/>
          <w:szCs w:val="22"/>
        </w:rPr>
        <w:t>статье 196 Гражданского кодекса Российской Федерации</w:t>
      </w:r>
      <w:r>
        <w:fldChar w:fldCharType="end"/>
      </w:r>
      <w:r w:rsidRPr="00D71CF9">
        <w:rPr>
          <w:rFonts w:eastAsia="Calibri"/>
          <w:sz w:val="22"/>
          <w:szCs w:val="22"/>
        </w:rPr>
        <w:t> общий срок исковой давности устанавливается в три года.</w:t>
      </w:r>
    </w:p>
    <w:p w:rsidR="00A23625" w:rsidRPr="00D71CF9" w:rsidP="00A23625">
      <w:pPr>
        <w:pStyle w:val="consplusnormal0"/>
        <w:shd w:val="clear" w:color="auto" w:fill="FFFFFF"/>
        <w:spacing w:before="0" w:beforeAutospacing="0" w:after="0" w:afterAutospacing="0"/>
        <w:ind w:firstLine="720"/>
        <w:jc w:val="both"/>
        <w:rPr>
          <w:rFonts w:eastAsia="Calibri"/>
          <w:sz w:val="22"/>
          <w:szCs w:val="22"/>
        </w:rPr>
      </w:pPr>
      <w:r w:rsidRPr="00D71CF9">
        <w:rPr>
          <w:rFonts w:eastAsia="Calibri"/>
          <w:sz w:val="22"/>
          <w:szCs w:val="22"/>
        </w:rPr>
        <w:t>В соответствии с пунктом 1 </w:t>
      </w:r>
      <w:r>
        <w:fldChar w:fldCharType="begin"/>
      </w:r>
      <w:r>
        <w:instrText xml:space="preserve"> HYPERLINK "https://rospravosudie.com/law/%D0%A1%D1%82%D0%B0%D1%82%D1%8C%D1%8F_200_%D0%93%D0%9A_%D0%A0%D0%A4" </w:instrText>
      </w:r>
      <w:r>
        <w:fldChar w:fldCharType="separate"/>
      </w:r>
      <w:r w:rsidRPr="00D71CF9">
        <w:rPr>
          <w:rFonts w:eastAsia="Calibri"/>
          <w:sz w:val="22"/>
          <w:szCs w:val="22"/>
        </w:rPr>
        <w:t>статьи 200 Гражданского кодекса Российской Федерации</w:t>
      </w:r>
      <w:r>
        <w:fldChar w:fldCharType="end"/>
      </w:r>
      <w:r w:rsidRPr="00D71CF9">
        <w:rPr>
          <w:rFonts w:eastAsia="Calibri"/>
          <w:sz w:val="22"/>
          <w:szCs w:val="22"/>
        </w:rPr>
        <w:t> течение срока исковой давности начинается со дня, когда лицо узнало или должно было узнать о нарушении своего права. Изъятия из этого правила устанавливаются настоящим Кодексом и иными законами.</w:t>
      </w:r>
    </w:p>
    <w:p w:rsidR="00A23625" w:rsidRPr="00D71CF9" w:rsidP="00A23625">
      <w:pPr>
        <w:pStyle w:val="consplusnormal0"/>
        <w:shd w:val="clear" w:color="auto" w:fill="FFFFFF"/>
        <w:spacing w:before="0" w:beforeAutospacing="0" w:after="0" w:afterAutospacing="0"/>
        <w:ind w:firstLine="720"/>
        <w:jc w:val="both"/>
        <w:rPr>
          <w:rFonts w:eastAsia="Calibri"/>
          <w:sz w:val="22"/>
          <w:szCs w:val="22"/>
        </w:rPr>
      </w:pPr>
      <w:r w:rsidRPr="00D71CF9">
        <w:rPr>
          <w:rFonts w:eastAsia="Calibri"/>
          <w:sz w:val="22"/>
          <w:szCs w:val="22"/>
        </w:rPr>
        <w:t>Согласно </w:t>
      </w:r>
      <w:r>
        <w:fldChar w:fldCharType="begin"/>
      </w:r>
      <w:r>
        <w:instrText xml:space="preserve"> HYPERLINK "https://rospravosudie.com/law/%D0%A1%D1%82%D0%B0%D1%82%D1%8C%D1%8F_203_%D0%93%D0%9A_%D0%A0%D0%A4" </w:instrText>
      </w:r>
      <w:r>
        <w:fldChar w:fldCharType="separate"/>
      </w:r>
      <w:r w:rsidRPr="00D71CF9">
        <w:rPr>
          <w:rFonts w:eastAsia="Calibri"/>
          <w:sz w:val="22"/>
          <w:szCs w:val="22"/>
        </w:rPr>
        <w:t>статье 203 Гражданского кодекса Российской Федерации</w:t>
      </w:r>
      <w:r>
        <w:fldChar w:fldCharType="end"/>
      </w:r>
      <w:r w:rsidRPr="00D71CF9">
        <w:rPr>
          <w:rFonts w:eastAsia="Calibri"/>
          <w:sz w:val="22"/>
          <w:szCs w:val="22"/>
        </w:rPr>
        <w:t> течение срока исковой давности прерывается предъявлением иска в установленном порядке, а также совершением обязанным лицом действий, свидетельствующих о признании долга.</w:t>
      </w:r>
    </w:p>
    <w:p w:rsidR="00A23625" w:rsidRPr="00D71CF9" w:rsidP="00A23625">
      <w:pPr>
        <w:pStyle w:val="consplusnormal0"/>
        <w:shd w:val="clear" w:color="auto" w:fill="FFFFFF"/>
        <w:spacing w:before="0" w:beforeAutospacing="0" w:after="0" w:afterAutospacing="0"/>
        <w:ind w:firstLine="720"/>
        <w:jc w:val="both"/>
        <w:rPr>
          <w:rFonts w:eastAsia="Calibri"/>
          <w:sz w:val="22"/>
          <w:szCs w:val="22"/>
        </w:rPr>
      </w:pPr>
      <w:r w:rsidRPr="00D71CF9">
        <w:rPr>
          <w:rFonts w:eastAsia="Calibri"/>
          <w:sz w:val="22"/>
          <w:szCs w:val="22"/>
        </w:rPr>
        <w:t>Согласно пункту 2 </w:t>
      </w:r>
      <w:r>
        <w:fldChar w:fldCharType="begin"/>
      </w:r>
      <w:r>
        <w:instrText xml:space="preserve"> HYPERLINK "https://rospravosudie.com/law/%D0%A1%D1%82%D0%B0%D1%82%D1%8C%D1%8F_199_%D0%93%D0%9A_%D0%A0%D0%A4" </w:instrText>
      </w:r>
      <w:r>
        <w:fldChar w:fldCharType="separate"/>
      </w:r>
      <w:r w:rsidRPr="00D71CF9">
        <w:rPr>
          <w:rFonts w:eastAsia="Calibri"/>
          <w:sz w:val="22"/>
          <w:szCs w:val="22"/>
        </w:rPr>
        <w:t>статьи 199 Гражданского кодекса Российской Федерации</w:t>
      </w:r>
      <w:r>
        <w:fldChar w:fldCharType="end"/>
      </w:r>
      <w:r w:rsidRPr="00D71CF9">
        <w:rPr>
          <w:rFonts w:eastAsia="Calibri"/>
          <w:sz w:val="22"/>
          <w:szCs w:val="22"/>
        </w:rPr>
        <w:t> исковая давность применяется судом только по заявлению стороны в споре, сделанному до вынесения судом решения.</w:t>
      </w:r>
    </w:p>
    <w:p w:rsidR="00A23625" w:rsidRPr="00D71CF9" w:rsidP="00A23625">
      <w:pPr>
        <w:pStyle w:val="consplusnormal0"/>
        <w:shd w:val="clear" w:color="auto" w:fill="FFFFFF"/>
        <w:spacing w:before="0" w:beforeAutospacing="0" w:after="0" w:afterAutospacing="0"/>
        <w:ind w:firstLine="720"/>
        <w:jc w:val="both"/>
        <w:rPr>
          <w:iCs/>
          <w:sz w:val="22"/>
          <w:szCs w:val="22"/>
          <w:highlight w:val="yellow"/>
        </w:rPr>
      </w:pPr>
      <w:r w:rsidRPr="00D71CF9">
        <w:rPr>
          <w:rFonts w:eastAsia="Calibri"/>
          <w:sz w:val="22"/>
          <w:szCs w:val="22"/>
        </w:rPr>
        <w:t>Истечение срока исковой давности, о применении которой заявлено стороной в споре, является основанием к вынесению судом решения об отказе в иске.</w:t>
      </w:r>
    </w:p>
    <w:p w:rsidR="00A23625" w:rsidRPr="00D71CF9" w:rsidP="00A23625">
      <w:pPr>
        <w:pStyle w:val="NormalWeb"/>
        <w:spacing w:before="0" w:beforeAutospacing="0" w:after="0" w:afterAutospacing="0"/>
        <w:ind w:firstLine="708"/>
        <w:jc w:val="both"/>
        <w:rPr>
          <w:iCs/>
          <w:sz w:val="22"/>
          <w:szCs w:val="22"/>
        </w:rPr>
      </w:pPr>
      <w:r w:rsidRPr="00D71CF9">
        <w:rPr>
          <w:iCs/>
          <w:sz w:val="22"/>
          <w:szCs w:val="22"/>
        </w:rPr>
        <w:t xml:space="preserve"> ГУПС «</w:t>
      </w:r>
      <w:r w:rsidRPr="00D71CF9">
        <w:rPr>
          <w:iCs/>
          <w:sz w:val="22"/>
          <w:szCs w:val="22"/>
        </w:rPr>
        <w:t>Севтеплоэнерго</w:t>
      </w:r>
      <w:r w:rsidRPr="00D71CF9">
        <w:rPr>
          <w:iCs/>
          <w:sz w:val="22"/>
          <w:szCs w:val="22"/>
        </w:rPr>
        <w:t xml:space="preserve">» обратился в суд с иском к ответчику о взыскании задолженности за коммунальные услуги по отоплению  17.01.2019, в связи с чем период взыскания с учётом применения исковой давности, начинает течь с 01.01.2016 до 31.10.2018.   </w:t>
      </w:r>
    </w:p>
    <w:p w:rsidR="00A23625" w:rsidRPr="00D71CF9" w:rsidP="00A23625">
      <w:pPr>
        <w:pStyle w:val="ConsPlusNormal"/>
        <w:jc w:val="both"/>
        <w:rPr>
          <w:sz w:val="22"/>
          <w:szCs w:val="22"/>
        </w:rPr>
      </w:pPr>
      <w:r w:rsidRPr="00D71CF9">
        <w:rPr>
          <w:iCs/>
          <w:sz w:val="22"/>
          <w:szCs w:val="22"/>
        </w:rPr>
        <w:t>С учетом изложенного, оценивая в совокупности установленные обстоятельства и предоставленные  доказательства, суд приходит к выводу   о необходимости применения исковой давности за период до 31.12.2015 и  частичном удовлетворении  исковых требований ГУПС «</w:t>
      </w:r>
      <w:r w:rsidRPr="00D71CF9">
        <w:rPr>
          <w:iCs/>
          <w:sz w:val="22"/>
          <w:szCs w:val="22"/>
        </w:rPr>
        <w:t>Севтеплоэнерго</w:t>
      </w:r>
      <w:r w:rsidRPr="00D71CF9">
        <w:rPr>
          <w:iCs/>
          <w:sz w:val="22"/>
          <w:szCs w:val="22"/>
        </w:rPr>
        <w:t xml:space="preserve"> .</w:t>
      </w:r>
      <w:r w:rsidRPr="00D71CF9">
        <w:rPr>
          <w:sz w:val="22"/>
          <w:szCs w:val="22"/>
        </w:rPr>
        <w:t>Судом проверен и признан обоснованным расчет задолженности, произведенный истцом с учетом   исковой давности, согласно которому у А.С.Фефилова  имеется задолженность перед истцом на  сумма основного долга 8867,21 руб. и  пени759,42 руб., на данную сумму иск подлежит удовлетворению.</w:t>
      </w:r>
    </w:p>
    <w:p w:rsidR="00A23625" w:rsidRPr="00D71CF9" w:rsidP="00A23625">
      <w:pPr>
        <w:tabs>
          <w:tab w:val="left" w:pos="10076"/>
        </w:tabs>
        <w:spacing w:after="0" w:line="240" w:lineRule="auto"/>
        <w:ind w:firstLine="567"/>
        <w:jc w:val="both"/>
        <w:rPr>
          <w:rFonts w:ascii="Times New Roman" w:eastAsia="Times New Roman" w:hAnsi="Times New Roman"/>
          <w:lang w:eastAsia="ru-RU"/>
        </w:rPr>
      </w:pPr>
      <w:r w:rsidRPr="00D71CF9">
        <w:rPr>
          <w:rFonts w:ascii="Times New Roman" w:eastAsia="Times New Roman" w:hAnsi="Times New Roman"/>
          <w:iCs/>
          <w:lang w:eastAsia="ru-RU"/>
        </w:rPr>
        <w:t>В порядке статьи 98 ГПК РФ с ответчика в пользу истца подлежит взысканию госпошлина пропорционально размеру удовлетворённых требований.</w:t>
      </w:r>
    </w:p>
    <w:p w:rsidR="00A23625" w:rsidRPr="00D71CF9" w:rsidP="00A23625">
      <w:pPr>
        <w:spacing w:line="240" w:lineRule="auto"/>
        <w:ind w:firstLine="708"/>
        <w:jc w:val="both"/>
        <w:rPr>
          <w:rFonts w:ascii="Times New Roman" w:hAnsi="Times New Roman"/>
          <w:iCs/>
        </w:rPr>
      </w:pPr>
      <w:r w:rsidRPr="00D71CF9">
        <w:rPr>
          <w:rFonts w:ascii="Times New Roman" w:eastAsia="Times New Roman" w:hAnsi="Times New Roman"/>
          <w:iCs/>
          <w:lang w:eastAsia="ru-RU"/>
        </w:rPr>
        <w:t xml:space="preserve">руководствуясь статьями 194-198 ГПК РФ, </w:t>
      </w:r>
    </w:p>
    <w:p w:rsidR="00A23625" w:rsidRPr="00D71CF9" w:rsidP="00A23625">
      <w:pPr>
        <w:spacing w:after="0" w:line="240" w:lineRule="auto"/>
        <w:jc w:val="center"/>
        <w:rPr>
          <w:rFonts w:ascii="Times New Roman" w:hAnsi="Times New Roman"/>
          <w:b/>
          <w:iCs/>
        </w:rPr>
      </w:pPr>
      <w:r w:rsidRPr="00D71CF9">
        <w:rPr>
          <w:rFonts w:ascii="Times New Roman" w:hAnsi="Times New Roman"/>
          <w:b/>
          <w:iCs/>
        </w:rPr>
        <w:t>РЕШИЛ:</w:t>
      </w:r>
    </w:p>
    <w:p w:rsidR="00A23625" w:rsidRPr="00D71CF9" w:rsidP="00A23625">
      <w:pPr>
        <w:tabs>
          <w:tab w:val="left" w:pos="10076"/>
        </w:tabs>
        <w:spacing w:after="0" w:line="240" w:lineRule="auto"/>
        <w:ind w:firstLine="567"/>
        <w:jc w:val="center"/>
        <w:rPr>
          <w:rFonts w:ascii="Times New Roman" w:hAnsi="Times New Roman"/>
          <w:iCs/>
        </w:rPr>
      </w:pPr>
    </w:p>
    <w:p w:rsidR="00A23625" w:rsidRPr="00D71CF9" w:rsidP="00A23625">
      <w:pPr>
        <w:spacing w:after="0" w:line="240" w:lineRule="auto"/>
        <w:ind w:firstLine="567"/>
        <w:jc w:val="both"/>
        <w:rPr>
          <w:rFonts w:ascii="Times New Roman" w:hAnsi="Times New Roman"/>
          <w:iCs/>
        </w:rPr>
      </w:pPr>
      <w:r w:rsidRPr="00D71CF9">
        <w:rPr>
          <w:rFonts w:ascii="Times New Roman" w:hAnsi="Times New Roman"/>
          <w:iCs/>
        </w:rPr>
        <w:t>Исковые требования ГУПС «</w:t>
      </w:r>
      <w:r w:rsidRPr="00D71CF9">
        <w:rPr>
          <w:rFonts w:ascii="Times New Roman" w:hAnsi="Times New Roman"/>
          <w:iCs/>
        </w:rPr>
        <w:t>Севтеплоэнерго</w:t>
      </w:r>
      <w:r w:rsidRPr="00D71CF9">
        <w:rPr>
          <w:rFonts w:ascii="Times New Roman" w:hAnsi="Times New Roman"/>
          <w:iCs/>
        </w:rPr>
        <w:t xml:space="preserve">» к Фефилову </w:t>
      </w:r>
      <w:r w:rsidRPr="00D71CF9" w:rsidR="00D71CF9">
        <w:rPr>
          <w:rFonts w:ascii="Times New Roman" w:hAnsi="Times New Roman"/>
          <w:iCs/>
        </w:rPr>
        <w:t>А.С.</w:t>
      </w:r>
      <w:r w:rsidRPr="00D71CF9">
        <w:rPr>
          <w:rFonts w:ascii="Times New Roman" w:hAnsi="Times New Roman"/>
          <w:iCs/>
        </w:rPr>
        <w:t xml:space="preserve"> удовлетворить частично.</w:t>
      </w:r>
    </w:p>
    <w:p w:rsidR="00A23625" w:rsidRPr="00D71CF9" w:rsidP="00A23625">
      <w:pPr>
        <w:spacing w:after="0" w:line="240" w:lineRule="auto"/>
        <w:ind w:firstLine="567"/>
        <w:jc w:val="both"/>
        <w:rPr>
          <w:rFonts w:ascii="Times New Roman" w:hAnsi="Times New Roman"/>
          <w:iCs/>
        </w:rPr>
      </w:pPr>
      <w:r w:rsidRPr="00D71CF9">
        <w:rPr>
          <w:rFonts w:ascii="Times New Roman" w:hAnsi="Times New Roman"/>
          <w:iCs/>
        </w:rPr>
        <w:t>Применить исковую давность.</w:t>
      </w:r>
    </w:p>
    <w:p w:rsidR="00A23625" w:rsidRPr="00D71CF9" w:rsidP="00A23625">
      <w:pPr>
        <w:spacing w:after="0" w:line="240" w:lineRule="auto"/>
        <w:ind w:firstLine="567"/>
        <w:jc w:val="both"/>
        <w:rPr>
          <w:rFonts w:ascii="Times New Roman" w:hAnsi="Times New Roman"/>
          <w:iCs/>
        </w:rPr>
      </w:pPr>
      <w:r w:rsidRPr="00D71CF9">
        <w:rPr>
          <w:rFonts w:ascii="Times New Roman" w:hAnsi="Times New Roman"/>
          <w:iCs/>
        </w:rPr>
        <w:t xml:space="preserve">Взыскать с Фефилова </w:t>
      </w:r>
      <w:r w:rsidRPr="00D71CF9" w:rsidR="00D71CF9">
        <w:rPr>
          <w:rFonts w:ascii="Times New Roman" w:hAnsi="Times New Roman"/>
          <w:iCs/>
        </w:rPr>
        <w:t>А.С.</w:t>
      </w:r>
      <w:r w:rsidRPr="00D71CF9">
        <w:rPr>
          <w:rFonts w:ascii="Times New Roman" w:hAnsi="Times New Roman"/>
          <w:iCs/>
        </w:rPr>
        <w:t xml:space="preserve"> в пользу ГУПС «</w:t>
      </w:r>
      <w:r w:rsidRPr="00D71CF9">
        <w:rPr>
          <w:rFonts w:ascii="Times New Roman" w:hAnsi="Times New Roman"/>
          <w:iCs/>
        </w:rPr>
        <w:t>Севтеплоэнерго</w:t>
      </w:r>
      <w:r w:rsidRPr="00D71CF9">
        <w:rPr>
          <w:rFonts w:ascii="Times New Roman" w:hAnsi="Times New Roman"/>
          <w:iCs/>
        </w:rPr>
        <w:t xml:space="preserve">» задолженность за период с 01.01.2016 по 31.10.2018 в размере </w:t>
      </w:r>
      <w:r w:rsidRPr="00D71CF9">
        <w:rPr>
          <w:rFonts w:ascii="Times New Roman" w:hAnsi="Times New Roman"/>
        </w:rPr>
        <w:t>8867,21 руб., пеню  759,42 руб.</w:t>
      </w:r>
      <w:r w:rsidRPr="00D71CF9">
        <w:rPr>
          <w:rFonts w:ascii="Times New Roman" w:hAnsi="Times New Roman"/>
          <w:iCs/>
        </w:rPr>
        <w:t xml:space="preserve">, а всего–9626,63 руб., а также расходы по оплате государственной пошлины в размере 400 руб.  </w:t>
      </w:r>
    </w:p>
    <w:p w:rsidR="00A23625" w:rsidRPr="00D71CF9" w:rsidP="00A23625">
      <w:pPr>
        <w:tabs>
          <w:tab w:val="left" w:pos="10076"/>
        </w:tabs>
        <w:spacing w:after="0" w:line="240" w:lineRule="auto"/>
        <w:ind w:firstLine="567"/>
        <w:jc w:val="both"/>
        <w:rPr>
          <w:rFonts w:ascii="Times New Roman" w:eastAsia="Times New Roman" w:hAnsi="Times New Roman"/>
          <w:iCs/>
          <w:lang w:eastAsia="ru-RU"/>
        </w:rPr>
      </w:pPr>
      <w:r w:rsidRPr="00D71CF9">
        <w:rPr>
          <w:rFonts w:ascii="Times New Roman" w:eastAsia="Times New Roman" w:hAnsi="Times New Roman"/>
          <w:iCs/>
          <w:lang w:eastAsia="ru-RU"/>
        </w:rPr>
        <w:t>Решение может быть обжаловано в Нахимовский районный  суд города Севастополя в течение месяца со дня принятия решения суда в окончательной форме  через мирового судью, принявшего решение.</w:t>
      </w:r>
    </w:p>
    <w:p w:rsidR="00A23625" w:rsidRPr="00D71CF9" w:rsidP="00A23625">
      <w:pPr>
        <w:autoSpaceDE w:val="0"/>
        <w:autoSpaceDN w:val="0"/>
        <w:adjustRightInd w:val="0"/>
        <w:spacing w:after="0" w:line="240" w:lineRule="auto"/>
        <w:ind w:firstLine="708"/>
        <w:jc w:val="both"/>
        <w:rPr>
          <w:rFonts w:ascii="Times New Roman" w:hAnsi="Times New Roman"/>
        </w:rPr>
      </w:pPr>
      <w:r w:rsidRPr="00D71CF9">
        <w:rPr>
          <w:rFonts w:ascii="Times New Roman" w:hAnsi="Times New Roman"/>
        </w:rPr>
        <w:t>Заявление о составлении мотивированного решения суда по рассмотренному делу может быть подано лицами, участвующими в деле, их представителями в течение трех дней со дня объявления резолютивной части решения суда, если лица, участвующие в деле, их представители присутствовали в судебном заседании; в течение пятнадцати дней со дня объявления резолютивной части решения суда, если лица, участвующие в деле, их представители не присутствовали в судебном заседании.</w:t>
      </w:r>
    </w:p>
    <w:p w:rsidR="00A23625" w:rsidRPr="00D71CF9" w:rsidP="00A23625">
      <w:pPr>
        <w:tabs>
          <w:tab w:val="left" w:pos="10076"/>
        </w:tabs>
        <w:spacing w:after="0" w:line="240" w:lineRule="auto"/>
        <w:ind w:firstLine="567"/>
        <w:jc w:val="both"/>
        <w:rPr>
          <w:rFonts w:ascii="Times New Roman" w:eastAsia="Times New Roman" w:hAnsi="Times New Roman"/>
          <w:lang w:eastAsia="ru-RU"/>
        </w:rPr>
      </w:pPr>
    </w:p>
    <w:p w:rsidR="00A23625" w:rsidRPr="00D71CF9" w:rsidP="00A23625">
      <w:pPr>
        <w:spacing w:after="0" w:line="240" w:lineRule="auto"/>
        <w:jc w:val="both"/>
        <w:rPr>
          <w:rFonts w:ascii="Times New Roman" w:hAnsi="Times New Roman"/>
          <w:iCs/>
        </w:rPr>
      </w:pPr>
      <w:r w:rsidRPr="00D71CF9">
        <w:rPr>
          <w:rFonts w:ascii="Times New Roman" w:hAnsi="Times New Roman"/>
          <w:iCs/>
        </w:rPr>
        <w:t xml:space="preserve">         Резолютивная часть объявлена 21.02.2019.</w:t>
      </w:r>
    </w:p>
    <w:p w:rsidR="00A23625" w:rsidRPr="00D71CF9" w:rsidP="00A23625">
      <w:pPr>
        <w:spacing w:after="0" w:line="240" w:lineRule="auto"/>
        <w:jc w:val="both"/>
        <w:rPr>
          <w:rFonts w:ascii="Times New Roman" w:hAnsi="Times New Roman"/>
          <w:iCs/>
        </w:rPr>
      </w:pPr>
      <w:r w:rsidRPr="00D71CF9">
        <w:rPr>
          <w:rFonts w:ascii="Times New Roman" w:hAnsi="Times New Roman"/>
          <w:iCs/>
        </w:rPr>
        <w:t xml:space="preserve">         Мотивированное решение составлено 04.03.2019.</w:t>
      </w:r>
    </w:p>
    <w:p w:rsidR="00A23625" w:rsidRPr="00D71CF9" w:rsidP="00A23625">
      <w:pPr>
        <w:spacing w:after="0" w:line="240" w:lineRule="auto"/>
        <w:jc w:val="both"/>
        <w:rPr>
          <w:rFonts w:ascii="Times New Roman" w:hAnsi="Times New Roman"/>
          <w:iCs/>
        </w:rPr>
      </w:pPr>
    </w:p>
    <w:p w:rsidR="00A23625" w:rsidRPr="00D71CF9" w:rsidP="00A23625">
      <w:pPr>
        <w:rPr>
          <w:rFonts w:ascii="Times New Roman" w:hAnsi="Times New Roman"/>
          <w:b/>
          <w:iCs/>
        </w:rPr>
      </w:pPr>
    </w:p>
    <w:p w:rsidR="00D71CF9" w:rsidRPr="00D71CF9" w:rsidP="00D71CF9">
      <w:pPr>
        <w:tabs>
          <w:tab w:val="center" w:pos="5580"/>
        </w:tabs>
        <w:autoSpaceDE w:val="0"/>
        <w:ind w:right="-5" w:firstLine="720"/>
        <w:jc w:val="both"/>
        <w:rPr>
          <w:rFonts w:ascii="Times New Roman" w:eastAsia="Times New Roman" w:hAnsi="Times New Roman"/>
          <w:lang w:eastAsia="ru-RU"/>
        </w:rPr>
      </w:pPr>
      <w:r w:rsidRPr="00D71CF9">
        <w:rPr>
          <w:rFonts w:ascii="Times New Roman" w:hAnsi="Times New Roman"/>
        </w:rPr>
        <w:t>Мировой судья судебного участка № 20</w:t>
      </w:r>
    </w:p>
    <w:p w:rsidR="00D71CF9" w:rsidRPr="00D71CF9" w:rsidP="00D71CF9">
      <w:pPr>
        <w:tabs>
          <w:tab w:val="center" w:pos="5580"/>
        </w:tabs>
        <w:autoSpaceDE w:val="0"/>
        <w:ind w:right="-5" w:firstLine="720"/>
        <w:jc w:val="both"/>
        <w:rPr>
          <w:rFonts w:ascii="Times New Roman" w:eastAsia="Tahoma" w:hAnsi="Times New Roman"/>
          <w:color w:val="000000"/>
          <w:lang w:bidi="ru-RU"/>
        </w:rPr>
      </w:pPr>
      <w:r w:rsidRPr="00D71CF9">
        <w:rPr>
          <w:rFonts w:ascii="Times New Roman" w:hAnsi="Times New Roman"/>
        </w:rPr>
        <w:t>Нахимовского судебного района</w:t>
      </w:r>
    </w:p>
    <w:p w:rsidR="00D71CF9" w:rsidRPr="00D71CF9" w:rsidP="00D71CF9">
      <w:pPr>
        <w:tabs>
          <w:tab w:val="center" w:pos="5580"/>
        </w:tabs>
        <w:autoSpaceDE w:val="0"/>
        <w:ind w:right="-5" w:firstLine="720"/>
        <w:jc w:val="both"/>
        <w:rPr>
          <w:rFonts w:ascii="Times New Roman" w:hAnsi="Times New Roman"/>
          <w:color w:val="auto"/>
        </w:rPr>
      </w:pPr>
      <w:r w:rsidRPr="00D71CF9">
        <w:rPr>
          <w:rFonts w:ascii="Times New Roman" w:hAnsi="Times New Roman"/>
        </w:rPr>
        <w:t>Города Севастополя                        (подпись)                   Т.А. Кравченко</w:t>
      </w:r>
    </w:p>
    <w:p w:rsidR="00D71CF9" w:rsidRPr="00D71CF9" w:rsidP="00D71CF9">
      <w:pPr>
        <w:tabs>
          <w:tab w:val="center" w:pos="5580"/>
        </w:tabs>
        <w:autoSpaceDE w:val="0"/>
        <w:ind w:right="-5" w:firstLine="720"/>
        <w:jc w:val="both"/>
        <w:rPr>
          <w:rFonts w:ascii="Times New Roman" w:hAnsi="Times New Roman"/>
        </w:rPr>
      </w:pPr>
    </w:p>
    <w:p w:rsidR="00D71CF9" w:rsidRPr="00D71CF9" w:rsidP="00D71CF9">
      <w:pPr>
        <w:tabs>
          <w:tab w:val="center" w:pos="5580"/>
        </w:tabs>
        <w:autoSpaceDE w:val="0"/>
        <w:ind w:right="-5" w:firstLine="720"/>
        <w:jc w:val="both"/>
        <w:rPr>
          <w:rFonts w:ascii="Times New Roman" w:hAnsi="Times New Roman"/>
          <w:b/>
        </w:rPr>
      </w:pPr>
      <w:r w:rsidRPr="00D71CF9">
        <w:rPr>
          <w:rFonts w:ascii="Times New Roman" w:hAnsi="Times New Roman"/>
          <w:b/>
        </w:rPr>
        <w:t>«СОГЛАСОВАНО»</w:t>
      </w:r>
    </w:p>
    <w:p w:rsidR="00D71CF9" w:rsidRPr="00D71CF9" w:rsidP="00D71CF9">
      <w:pPr>
        <w:tabs>
          <w:tab w:val="center" w:pos="5580"/>
        </w:tabs>
        <w:autoSpaceDE w:val="0"/>
        <w:ind w:right="-5" w:firstLine="720"/>
        <w:jc w:val="both"/>
        <w:rPr>
          <w:rFonts w:ascii="Times New Roman" w:hAnsi="Times New Roman"/>
          <w:b/>
        </w:rPr>
      </w:pPr>
    </w:p>
    <w:p w:rsidR="00D71CF9" w:rsidRPr="00D71CF9" w:rsidP="00D71CF9">
      <w:pPr>
        <w:tabs>
          <w:tab w:val="center" w:pos="5580"/>
        </w:tabs>
        <w:autoSpaceDE w:val="0"/>
        <w:ind w:right="-5" w:firstLine="720"/>
        <w:jc w:val="both"/>
        <w:rPr>
          <w:rFonts w:ascii="Times New Roman" w:hAnsi="Times New Roman"/>
          <w:b/>
          <w:u w:val="single"/>
        </w:rPr>
      </w:pPr>
      <w:r w:rsidRPr="00D71CF9">
        <w:rPr>
          <w:rFonts w:ascii="Times New Roman" w:hAnsi="Times New Roman"/>
          <w:b/>
          <w:u w:val="single"/>
        </w:rPr>
        <w:t>«04» марта 2019 год</w:t>
      </w:r>
    </w:p>
    <w:p w:rsidR="00D71CF9" w:rsidRPr="00D71CF9" w:rsidP="00D71CF9">
      <w:pPr>
        <w:tabs>
          <w:tab w:val="center" w:pos="5580"/>
        </w:tabs>
        <w:autoSpaceDE w:val="0"/>
        <w:ind w:right="-5" w:firstLine="720"/>
        <w:jc w:val="both"/>
        <w:rPr>
          <w:rFonts w:ascii="Times New Roman" w:hAnsi="Times New Roman"/>
          <w:b/>
        </w:rPr>
      </w:pPr>
    </w:p>
    <w:p w:rsidR="00D71CF9" w:rsidRPr="00D71CF9" w:rsidP="00D71CF9">
      <w:pPr>
        <w:tabs>
          <w:tab w:val="center" w:pos="5580"/>
        </w:tabs>
        <w:autoSpaceDE w:val="0"/>
        <w:ind w:right="-5" w:firstLine="720"/>
        <w:jc w:val="both"/>
        <w:rPr>
          <w:rFonts w:ascii="Times New Roman" w:hAnsi="Times New Roman"/>
          <w:b/>
        </w:rPr>
      </w:pPr>
      <w:r w:rsidRPr="00D71CF9">
        <w:rPr>
          <w:rFonts w:ascii="Times New Roman" w:hAnsi="Times New Roman"/>
          <w:b/>
        </w:rPr>
        <w:t>Мировой судья судебного участка № 20</w:t>
      </w:r>
    </w:p>
    <w:p w:rsidR="00D71CF9" w:rsidRPr="00D71CF9" w:rsidP="00D71CF9">
      <w:pPr>
        <w:tabs>
          <w:tab w:val="center" w:pos="5580"/>
        </w:tabs>
        <w:autoSpaceDE w:val="0"/>
        <w:ind w:right="-5" w:firstLine="720"/>
        <w:jc w:val="both"/>
        <w:rPr>
          <w:rFonts w:ascii="Times New Roman" w:hAnsi="Times New Roman"/>
          <w:b/>
        </w:rPr>
      </w:pPr>
      <w:r w:rsidRPr="00D71CF9">
        <w:rPr>
          <w:rFonts w:ascii="Times New Roman" w:hAnsi="Times New Roman"/>
          <w:b/>
        </w:rPr>
        <w:t>Нахимовского судебного района</w:t>
      </w:r>
    </w:p>
    <w:p w:rsidR="00D71CF9" w:rsidRPr="00D71CF9" w:rsidP="00D71CF9">
      <w:pPr>
        <w:tabs>
          <w:tab w:val="center" w:pos="5580"/>
        </w:tabs>
        <w:autoSpaceDE w:val="0"/>
        <w:ind w:right="-5" w:firstLine="720"/>
        <w:jc w:val="both"/>
        <w:rPr>
          <w:rFonts w:ascii="Times New Roman" w:hAnsi="Times New Roman"/>
          <w:b/>
        </w:rPr>
      </w:pPr>
      <w:r w:rsidRPr="00D71CF9">
        <w:rPr>
          <w:rFonts w:ascii="Times New Roman" w:hAnsi="Times New Roman"/>
          <w:b/>
        </w:rPr>
        <w:t>Города Севастополя                                                      Т.А. Кравченко</w:t>
      </w:r>
    </w:p>
    <w:p w:rsidR="00D71CF9" w:rsidP="00D71CF9">
      <w:pPr>
        <w:spacing w:after="0"/>
        <w:ind w:firstLine="709"/>
        <w:jc w:val="both"/>
        <w:rPr>
          <w:rFonts w:ascii="Times New Roman" w:hAnsi="Times New Roman" w:cstheme="minorBidi"/>
          <w:sz w:val="28"/>
          <w:szCs w:val="28"/>
        </w:rPr>
      </w:pPr>
    </w:p>
    <w:p w:rsidR="008E47B0"/>
    <w:sectPr w:rsidSect="00C84FA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A23625"/>
    <w:rsid w:val="00420F27"/>
    <w:rsid w:val="007E604F"/>
    <w:rsid w:val="008E47B0"/>
    <w:rsid w:val="00A23625"/>
    <w:rsid w:val="00BA30C5"/>
    <w:rsid w:val="00C84FA6"/>
    <w:rsid w:val="00D71CF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3625"/>
    <w:pPr>
      <w:spacing w:after="200" w:line="276" w:lineRule="auto"/>
    </w:pPr>
    <w:rPr>
      <w:rFonts w:cs="Times New Roman"/>
      <w:color w:val="00000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
    <w:name w:val="Интернет-ссылка"/>
    <w:rsid w:val="00A23625"/>
    <w:rPr>
      <w:color w:val="000080"/>
      <w:u w:val="single"/>
    </w:rPr>
  </w:style>
  <w:style w:type="paragraph" w:styleId="NormalWeb">
    <w:name w:val="Normal (Web)"/>
    <w:basedOn w:val="Normal"/>
    <w:uiPriority w:val="99"/>
    <w:semiHidden/>
    <w:rsid w:val="00A23625"/>
    <w:pPr>
      <w:spacing w:before="100" w:beforeAutospacing="1" w:after="100" w:afterAutospacing="1" w:line="240" w:lineRule="auto"/>
    </w:pPr>
    <w:rPr>
      <w:rFonts w:ascii="Times New Roman" w:eastAsia="Times New Roman" w:hAnsi="Times New Roman"/>
      <w:color w:val="auto"/>
      <w:sz w:val="24"/>
      <w:szCs w:val="24"/>
      <w:lang w:eastAsia="ru-RU"/>
    </w:rPr>
  </w:style>
  <w:style w:type="paragraph" w:customStyle="1" w:styleId="ConsPlusNormal">
    <w:name w:val="ConsPlusNormal"/>
    <w:rsid w:val="00A23625"/>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rmal0">
    <w:name w:val="consplusnormal"/>
    <w:basedOn w:val="Normal"/>
    <w:rsid w:val="00A23625"/>
    <w:pPr>
      <w:spacing w:before="100" w:beforeAutospacing="1" w:after="100" w:afterAutospacing="1" w:line="240" w:lineRule="auto"/>
    </w:pPr>
    <w:rPr>
      <w:rFonts w:ascii="Times New Roman" w:eastAsia="Times New Roman" w:hAnsi="Times New Roman"/>
      <w:color w:val="auto"/>
      <w:sz w:val="24"/>
      <w:szCs w:val="24"/>
      <w:lang w:eastAsia="ru-RU"/>
    </w:rPr>
  </w:style>
  <w:style w:type="character" w:styleId="Hyperlink">
    <w:name w:val="Hyperlink"/>
    <w:uiPriority w:val="99"/>
    <w:unhideWhenUsed/>
    <w:rsid w:val="00A23625"/>
    <w:rPr>
      <w:color w:val="0563C1"/>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