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7B5E12"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6"/>
          <w:szCs w:val="36"/>
          <w:lang w:eastAsia="ru-RU"/>
        </w:rPr>
      </w:pPr>
    </w:p>
    <w:p w:rsidR="007B5E12" w:rsidRPr="00F21757"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CF1E43" w:rsidRPr="00F21757"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F21757">
        <w:rPr>
          <w:rFonts w:ascii="Times New Roman" w:hAnsi="Times New Roman"/>
          <w:sz w:val="28"/>
          <w:szCs w:val="28"/>
          <w:lang w:eastAsia="ru-RU"/>
        </w:rPr>
        <w:t>Дело № 2-9/2017-20</w:t>
      </w:r>
    </w:p>
    <w:p w:rsidR="00CF1E43" w:rsidRPr="00F21757"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F21757">
        <w:rPr>
          <w:rFonts w:ascii="Times New Roman" w:hAnsi="Times New Roman"/>
          <w:b/>
          <w:sz w:val="28"/>
          <w:szCs w:val="28"/>
          <w:lang w:eastAsia="ru-RU"/>
        </w:rPr>
        <w:t xml:space="preserve"> РЕШЕНИЕ</w:t>
      </w:r>
    </w:p>
    <w:p w:rsidR="00CF1E43" w:rsidRPr="00F21757"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F21757">
        <w:rPr>
          <w:rFonts w:ascii="Times New Roman" w:hAnsi="Times New Roman"/>
          <w:b/>
          <w:sz w:val="28"/>
          <w:szCs w:val="28"/>
          <w:lang w:eastAsia="ru-RU"/>
        </w:rPr>
        <w:t>ИМЕНЕМ РОССИЙСКОЙ ФЕДЕРАЦИИ</w:t>
      </w:r>
    </w:p>
    <w:p w:rsidR="00CF1E43" w:rsidRPr="00F21757" w:rsidP="00CF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p>
    <w:p w:rsidR="00CF1E43" w:rsidRPr="00F21757" w:rsidP="007B5E12">
      <w:pPr>
        <w:spacing w:after="0" w:line="240" w:lineRule="auto"/>
        <w:jc w:val="center"/>
        <w:rPr>
          <w:rFonts w:ascii="Times New Roman" w:hAnsi="Times New Roman"/>
          <w:sz w:val="28"/>
          <w:szCs w:val="28"/>
        </w:rPr>
      </w:pPr>
      <w:r w:rsidRPr="00F21757">
        <w:rPr>
          <w:rFonts w:ascii="Times New Roman" w:hAnsi="Times New Roman"/>
          <w:sz w:val="28"/>
          <w:szCs w:val="28"/>
          <w:lang w:val="uk-UA"/>
        </w:rPr>
        <w:t xml:space="preserve">28 </w:t>
      </w:r>
      <w:r w:rsidRPr="003F45F7">
        <w:rPr>
          <w:rFonts w:ascii="Times New Roman" w:hAnsi="Times New Roman"/>
          <w:sz w:val="28"/>
          <w:szCs w:val="28"/>
        </w:rPr>
        <w:t>февраля</w:t>
      </w:r>
      <w:r w:rsidRPr="00F21757">
        <w:rPr>
          <w:rFonts w:ascii="Times New Roman" w:hAnsi="Times New Roman"/>
          <w:sz w:val="28"/>
          <w:szCs w:val="28"/>
        </w:rPr>
        <w:t xml:space="preserve"> 2017 года     </w:t>
      </w:r>
      <w:r w:rsidRPr="00F21757">
        <w:rPr>
          <w:rFonts w:ascii="Times New Roman" w:hAnsi="Times New Roman"/>
          <w:sz w:val="28"/>
          <w:szCs w:val="28"/>
        </w:rPr>
        <w:tab/>
      </w:r>
      <w:r w:rsidRPr="00F21757">
        <w:rPr>
          <w:rFonts w:ascii="Times New Roman" w:hAnsi="Times New Roman"/>
          <w:sz w:val="28"/>
          <w:szCs w:val="28"/>
        </w:rPr>
        <w:tab/>
        <w:t xml:space="preserve">   </w:t>
      </w:r>
      <w:r w:rsidR="003F45F7">
        <w:rPr>
          <w:rFonts w:ascii="Times New Roman" w:hAnsi="Times New Roman"/>
          <w:sz w:val="28"/>
          <w:szCs w:val="28"/>
        </w:rPr>
        <w:t xml:space="preserve">                                         </w:t>
      </w:r>
      <w:r w:rsidRPr="00F21757">
        <w:rPr>
          <w:rFonts w:ascii="Times New Roman" w:hAnsi="Times New Roman"/>
          <w:sz w:val="28"/>
          <w:szCs w:val="28"/>
        </w:rPr>
        <w:t>г. Севастополь</w:t>
      </w:r>
    </w:p>
    <w:p w:rsidR="00CF1E43" w:rsidRPr="00F21757" w:rsidP="00CF1E43">
      <w:pPr>
        <w:spacing w:after="0" w:line="240" w:lineRule="auto"/>
        <w:rPr>
          <w:rFonts w:ascii="Times New Roman" w:hAnsi="Times New Roman"/>
          <w:sz w:val="28"/>
          <w:szCs w:val="28"/>
        </w:rPr>
      </w:pPr>
    </w:p>
    <w:p w:rsidR="00CF1E43" w:rsidRPr="00F21757" w:rsidP="00CF1E43">
      <w:pPr>
        <w:spacing w:after="0" w:line="240" w:lineRule="auto"/>
        <w:ind w:firstLine="708"/>
        <w:jc w:val="both"/>
        <w:rPr>
          <w:rFonts w:ascii="Times New Roman" w:hAnsi="Times New Roman"/>
          <w:sz w:val="28"/>
          <w:szCs w:val="28"/>
        </w:rPr>
      </w:pPr>
      <w:r w:rsidRPr="00F21757">
        <w:rPr>
          <w:rFonts w:ascii="Times New Roman" w:hAnsi="Times New Roman"/>
          <w:sz w:val="28"/>
          <w:szCs w:val="28"/>
        </w:rPr>
        <w:t>Мировой судья судебного участка № 20 Нахимовского судебного района г.Севастополя  Кравченко Т.А.,</w:t>
      </w:r>
      <w:r w:rsidRPr="00F21757" w:rsidR="007B5E12">
        <w:rPr>
          <w:rFonts w:ascii="Times New Roman" w:hAnsi="Times New Roman"/>
          <w:sz w:val="28"/>
          <w:szCs w:val="28"/>
        </w:rPr>
        <w:t xml:space="preserve"> </w:t>
      </w:r>
      <w:r w:rsidRPr="00F21757">
        <w:rPr>
          <w:rFonts w:ascii="Times New Roman" w:hAnsi="Times New Roman"/>
          <w:sz w:val="28"/>
          <w:szCs w:val="28"/>
        </w:rPr>
        <w:t xml:space="preserve">при секретаре М.В.Авиловой, с участием  истца </w:t>
      </w:r>
      <w:r w:rsidRPr="00F21757">
        <w:rPr>
          <w:rFonts w:ascii="Times New Roman" w:hAnsi="Times New Roman"/>
          <w:sz w:val="28"/>
          <w:szCs w:val="28"/>
        </w:rPr>
        <w:t>А.В.Томенко</w:t>
      </w:r>
      <w:r w:rsidRPr="00F21757">
        <w:rPr>
          <w:rFonts w:ascii="Times New Roman" w:hAnsi="Times New Roman"/>
          <w:sz w:val="28"/>
          <w:szCs w:val="28"/>
        </w:rPr>
        <w:t xml:space="preserve">, представителя ответчика </w:t>
      </w:r>
      <w:r w:rsidRPr="00F21757">
        <w:rPr>
          <w:rFonts w:ascii="Times New Roman" w:hAnsi="Times New Roman"/>
          <w:sz w:val="28"/>
          <w:szCs w:val="28"/>
        </w:rPr>
        <w:t>Н.А.Тлеуж</w:t>
      </w:r>
      <w:r w:rsidRPr="00F21757">
        <w:rPr>
          <w:rFonts w:ascii="Times New Roman" w:hAnsi="Times New Roman"/>
          <w:sz w:val="28"/>
          <w:szCs w:val="28"/>
        </w:rPr>
        <w:t>,</w:t>
      </w:r>
      <w:r w:rsidRPr="00F21757" w:rsidR="007B5E12">
        <w:rPr>
          <w:rFonts w:ascii="Times New Roman" w:hAnsi="Times New Roman"/>
          <w:sz w:val="28"/>
          <w:szCs w:val="28"/>
        </w:rPr>
        <w:t xml:space="preserve"> </w:t>
      </w:r>
      <w:r w:rsidRPr="00F21757">
        <w:rPr>
          <w:rFonts w:ascii="Times New Roman" w:hAnsi="Times New Roman"/>
          <w:sz w:val="28"/>
          <w:szCs w:val="28"/>
        </w:rPr>
        <w:t xml:space="preserve">рассмотрев в открытом судебном заседании гражданское дело по иску   </w:t>
      </w:r>
      <w:r w:rsidRPr="00F21757">
        <w:rPr>
          <w:rFonts w:ascii="Times New Roman" w:hAnsi="Times New Roman"/>
          <w:sz w:val="28"/>
          <w:szCs w:val="28"/>
        </w:rPr>
        <w:t>А.В.Томенко</w:t>
      </w:r>
      <w:r w:rsidRPr="00F21757">
        <w:rPr>
          <w:rFonts w:ascii="Times New Roman" w:hAnsi="Times New Roman"/>
          <w:sz w:val="28"/>
          <w:szCs w:val="28"/>
        </w:rPr>
        <w:t xml:space="preserve"> к ООО «</w:t>
      </w:r>
      <w:r w:rsidR="00FA3883">
        <w:rPr>
          <w:rFonts w:ascii="Times New Roman" w:hAnsi="Times New Roman"/>
          <w:sz w:val="28"/>
          <w:szCs w:val="28"/>
        </w:rPr>
        <w:t>организация</w:t>
      </w:r>
      <w:r w:rsidRPr="00F21757">
        <w:rPr>
          <w:rFonts w:ascii="Times New Roman" w:hAnsi="Times New Roman"/>
          <w:sz w:val="28"/>
          <w:szCs w:val="28"/>
        </w:rPr>
        <w:t xml:space="preserve">» о взыскании неправомерно удержанных процентов за просрочку погашения задолженности, процентов за пользование чужими денежными средствами и морального вреда, </w:t>
      </w:r>
      <w:r w:rsidRPr="00F21757" w:rsidR="009449C4">
        <w:rPr>
          <w:rFonts w:ascii="Times New Roman" w:hAnsi="Times New Roman"/>
          <w:sz w:val="28"/>
          <w:szCs w:val="28"/>
        </w:rPr>
        <w:t xml:space="preserve"> </w:t>
      </w:r>
    </w:p>
    <w:p w:rsidR="009449C4" w:rsidRPr="003F45F7" w:rsidP="00CF1E43">
      <w:pPr>
        <w:spacing w:after="0" w:line="240" w:lineRule="auto"/>
        <w:ind w:firstLine="708"/>
        <w:jc w:val="both"/>
        <w:rPr>
          <w:rFonts w:ascii="Times New Roman" w:hAnsi="Times New Roman"/>
          <w:sz w:val="28"/>
          <w:szCs w:val="28"/>
        </w:rPr>
      </w:pPr>
    </w:p>
    <w:p w:rsidR="00CF1E43" w:rsidRPr="003F45F7" w:rsidP="00CF1E43">
      <w:pPr>
        <w:pStyle w:val="BodyTextIndent2"/>
        <w:spacing w:after="0" w:line="240" w:lineRule="auto"/>
        <w:ind w:left="0" w:firstLine="708"/>
        <w:jc w:val="center"/>
        <w:rPr>
          <w:b/>
          <w:sz w:val="28"/>
          <w:szCs w:val="28"/>
        </w:rPr>
      </w:pPr>
      <w:r w:rsidRPr="003F45F7">
        <w:rPr>
          <w:b/>
          <w:sz w:val="28"/>
          <w:szCs w:val="28"/>
        </w:rPr>
        <w:t>УСТАНОВИЛ:</w:t>
      </w:r>
    </w:p>
    <w:p w:rsidR="009449C4" w:rsidRPr="003F45F7" w:rsidP="00CF1E43">
      <w:pPr>
        <w:pStyle w:val="BodyTextIndent2"/>
        <w:spacing w:after="0" w:line="240" w:lineRule="auto"/>
        <w:ind w:left="0" w:firstLine="708"/>
        <w:jc w:val="center"/>
        <w:rPr>
          <w:b/>
          <w:sz w:val="28"/>
          <w:szCs w:val="28"/>
        </w:rPr>
      </w:pPr>
    </w:p>
    <w:p w:rsidR="00CF1E43" w:rsidRPr="003F45F7" w:rsidP="00CF1E43">
      <w:pPr>
        <w:pStyle w:val="BodyTextIndent2"/>
        <w:tabs>
          <w:tab w:val="left" w:pos="10076"/>
        </w:tabs>
        <w:spacing w:after="0" w:line="240" w:lineRule="auto"/>
        <w:ind w:left="0" w:firstLine="709"/>
        <w:jc w:val="both"/>
        <w:rPr>
          <w:sz w:val="28"/>
          <w:szCs w:val="28"/>
        </w:rPr>
      </w:pPr>
      <w:r w:rsidRPr="003F45F7">
        <w:rPr>
          <w:sz w:val="28"/>
          <w:szCs w:val="28"/>
        </w:rPr>
        <w:t>А.В.Томенко</w:t>
      </w:r>
      <w:r w:rsidRPr="003F45F7">
        <w:rPr>
          <w:sz w:val="28"/>
          <w:szCs w:val="28"/>
        </w:rPr>
        <w:t xml:space="preserve"> к ООО «</w:t>
      </w:r>
      <w:r w:rsidR="00FA3883">
        <w:rPr>
          <w:sz w:val="28"/>
          <w:szCs w:val="28"/>
        </w:rPr>
        <w:t>организация</w:t>
      </w:r>
      <w:r w:rsidRPr="003F45F7">
        <w:rPr>
          <w:sz w:val="28"/>
          <w:szCs w:val="28"/>
        </w:rPr>
        <w:t xml:space="preserve">» о взыскании неправомерно удержанных процентов за просрочку погашения задолженности, процентов за пользование чужими денежными средствами и морального вреда. Требования мотивирует тем, что </w:t>
      </w:r>
      <w:r w:rsidR="00FA3883">
        <w:rPr>
          <w:sz w:val="28"/>
          <w:szCs w:val="28"/>
        </w:rPr>
        <w:t>«дата»</w:t>
      </w:r>
      <w:r w:rsidRPr="003F45F7">
        <w:rPr>
          <w:sz w:val="28"/>
          <w:szCs w:val="28"/>
        </w:rPr>
        <w:t xml:space="preserve"> года между истцом и ответчиком был заключен договор о предоставлении кредита на покупку мебели. </w:t>
      </w:r>
      <w:r w:rsidR="00FA3883">
        <w:rPr>
          <w:sz w:val="28"/>
          <w:szCs w:val="28"/>
        </w:rPr>
        <w:t>«дата»</w:t>
      </w:r>
      <w:r w:rsidRPr="003F45F7">
        <w:rPr>
          <w:sz w:val="28"/>
          <w:szCs w:val="28"/>
        </w:rPr>
        <w:t xml:space="preserve"> г. истец обратился к ответчику с заявлением о полном досрочном погашении кредита и с этой целью перечислил дву</w:t>
      </w:r>
      <w:r w:rsidRPr="003F45F7" w:rsidR="007B5E12">
        <w:rPr>
          <w:sz w:val="28"/>
          <w:szCs w:val="28"/>
        </w:rPr>
        <w:t xml:space="preserve">мя платежами денежные средства : </w:t>
      </w:r>
      <w:r w:rsidR="00FA3883">
        <w:rPr>
          <w:sz w:val="28"/>
          <w:szCs w:val="28"/>
        </w:rPr>
        <w:t>«сумма»</w:t>
      </w:r>
      <w:r w:rsidRPr="003F45F7">
        <w:rPr>
          <w:sz w:val="28"/>
          <w:szCs w:val="28"/>
        </w:rPr>
        <w:t xml:space="preserve"> рублей, в связи с тем, </w:t>
      </w:r>
      <w:r w:rsidRPr="003F45F7" w:rsidR="007B5E12">
        <w:rPr>
          <w:sz w:val="28"/>
          <w:szCs w:val="28"/>
        </w:rPr>
        <w:t>ч</w:t>
      </w:r>
      <w:r w:rsidRPr="003F45F7">
        <w:rPr>
          <w:sz w:val="28"/>
          <w:szCs w:val="28"/>
        </w:rPr>
        <w:t>то Сбербанком,</w:t>
      </w:r>
      <w:r w:rsidRPr="003F45F7" w:rsidR="007B5E12">
        <w:rPr>
          <w:sz w:val="28"/>
          <w:szCs w:val="28"/>
        </w:rPr>
        <w:t xml:space="preserve"> </w:t>
      </w:r>
      <w:r w:rsidRPr="003F45F7">
        <w:rPr>
          <w:sz w:val="28"/>
          <w:szCs w:val="28"/>
        </w:rPr>
        <w:t>через который производились перечисления, был установлен лимит на перевод денежных средств-</w:t>
      </w:r>
      <w:r w:rsidR="00FA3883">
        <w:rPr>
          <w:sz w:val="28"/>
          <w:szCs w:val="28"/>
        </w:rPr>
        <w:t>«сумма»</w:t>
      </w:r>
      <w:r w:rsidRPr="003F45F7">
        <w:rPr>
          <w:sz w:val="28"/>
          <w:szCs w:val="28"/>
        </w:rPr>
        <w:t xml:space="preserve"> рублей в сутки. После погашения кредита истец был уверен, что его взаимоотношения с банком завершены, договор исполнен. </w:t>
      </w:r>
      <w:r w:rsidRPr="003F45F7" w:rsidR="000E62FB">
        <w:rPr>
          <w:sz w:val="28"/>
          <w:szCs w:val="28"/>
        </w:rPr>
        <w:t>Но в августе 2015 года истец получил уведомление о нали</w:t>
      </w:r>
      <w:r w:rsidRPr="003F45F7" w:rsidR="007B5E12">
        <w:rPr>
          <w:sz w:val="28"/>
          <w:szCs w:val="28"/>
        </w:rPr>
        <w:t>чии просроченной задолженности</w:t>
      </w:r>
      <w:r w:rsidRPr="003F45F7" w:rsidR="000E62FB">
        <w:rPr>
          <w:sz w:val="28"/>
          <w:szCs w:val="28"/>
        </w:rPr>
        <w:t xml:space="preserve">. </w:t>
      </w:r>
      <w:r w:rsidRPr="003F45F7" w:rsidR="007B5E12">
        <w:rPr>
          <w:sz w:val="28"/>
          <w:szCs w:val="28"/>
        </w:rPr>
        <w:t xml:space="preserve">Указанную </w:t>
      </w:r>
      <w:r w:rsidRPr="003F45F7" w:rsidR="00F21757">
        <w:rPr>
          <w:sz w:val="28"/>
          <w:szCs w:val="28"/>
        </w:rPr>
        <w:t>в</w:t>
      </w:r>
      <w:r w:rsidRPr="003F45F7" w:rsidR="007B5E12">
        <w:rPr>
          <w:sz w:val="28"/>
          <w:szCs w:val="28"/>
        </w:rPr>
        <w:t xml:space="preserve"> уведомлении сумму он оплатил  двумя платежами </w:t>
      </w:r>
      <w:r w:rsidR="00FA3883">
        <w:rPr>
          <w:sz w:val="28"/>
          <w:szCs w:val="28"/>
        </w:rPr>
        <w:t>«дата»</w:t>
      </w:r>
      <w:r w:rsidRPr="003F45F7" w:rsidR="007B5E12">
        <w:rPr>
          <w:sz w:val="28"/>
          <w:szCs w:val="28"/>
        </w:rPr>
        <w:t xml:space="preserve"> года. </w:t>
      </w:r>
      <w:r w:rsidR="00FA3883">
        <w:rPr>
          <w:sz w:val="28"/>
          <w:szCs w:val="28"/>
        </w:rPr>
        <w:t>«дата»</w:t>
      </w:r>
      <w:r w:rsidRPr="003F45F7" w:rsidR="000E62FB">
        <w:rPr>
          <w:sz w:val="28"/>
          <w:szCs w:val="28"/>
        </w:rPr>
        <w:t xml:space="preserve"> года он получил уведомление об исполнении договора. </w:t>
      </w:r>
      <w:r w:rsidR="00FA3883">
        <w:rPr>
          <w:sz w:val="28"/>
          <w:szCs w:val="28"/>
        </w:rPr>
        <w:t>«дата»</w:t>
      </w:r>
      <w:r w:rsidRPr="003F45F7" w:rsidR="000E62FB">
        <w:rPr>
          <w:sz w:val="28"/>
          <w:szCs w:val="28"/>
        </w:rPr>
        <w:t xml:space="preserve"> г. истец  обратился к ответчику с претензией о возврате переплаты по договору на сумму </w:t>
      </w:r>
      <w:r w:rsidR="00FA3883">
        <w:rPr>
          <w:sz w:val="28"/>
          <w:szCs w:val="28"/>
        </w:rPr>
        <w:t>«сумма»</w:t>
      </w:r>
      <w:r w:rsidRPr="003F45F7" w:rsidR="000E62FB">
        <w:rPr>
          <w:sz w:val="28"/>
          <w:szCs w:val="28"/>
        </w:rPr>
        <w:t xml:space="preserve"> руб.,</w:t>
      </w:r>
      <w:r w:rsidR="00FA3883">
        <w:rPr>
          <w:sz w:val="28"/>
          <w:szCs w:val="28"/>
        </w:rPr>
        <w:t>»дата»</w:t>
      </w:r>
      <w:r w:rsidRPr="003F45F7" w:rsidR="000E62FB">
        <w:rPr>
          <w:sz w:val="28"/>
          <w:szCs w:val="28"/>
        </w:rPr>
        <w:t xml:space="preserve"> г. получил отказ. Указанную сумму просит взыскать как неосновательно полученную. Также просит взыскать проценты от этой суммы, размер которых с учётом заявления об уточнении иска составляет  </w:t>
      </w:r>
      <w:r w:rsidR="00FA3883">
        <w:rPr>
          <w:sz w:val="28"/>
          <w:szCs w:val="28"/>
        </w:rPr>
        <w:t>«сумма»</w:t>
      </w:r>
      <w:r w:rsidRPr="003F45F7" w:rsidR="007B5E12">
        <w:rPr>
          <w:sz w:val="28"/>
          <w:szCs w:val="28"/>
        </w:rPr>
        <w:t xml:space="preserve"> руб.</w:t>
      </w:r>
      <w:r w:rsidRPr="003F45F7" w:rsidR="000E62FB">
        <w:rPr>
          <w:sz w:val="28"/>
          <w:szCs w:val="28"/>
        </w:rPr>
        <w:t xml:space="preserve"> Также считает нарушенными права потребителя, и в связи с их нарушением просит взыскать моральный вред , размер которого оценивает в </w:t>
      </w:r>
      <w:r w:rsidR="00FA3883">
        <w:rPr>
          <w:sz w:val="28"/>
          <w:szCs w:val="28"/>
        </w:rPr>
        <w:t>«сумма»</w:t>
      </w:r>
      <w:r w:rsidRPr="003F45F7" w:rsidR="000E62FB">
        <w:rPr>
          <w:sz w:val="28"/>
          <w:szCs w:val="28"/>
        </w:rPr>
        <w:t xml:space="preserve"> руб. и штраф в размере 50% от присужденной суммы.</w:t>
      </w:r>
    </w:p>
    <w:p w:rsidR="00CF1E43" w:rsidRPr="003F45F7" w:rsidP="00CF1E43">
      <w:pPr>
        <w:pStyle w:val="NormalWeb"/>
        <w:tabs>
          <w:tab w:val="left" w:pos="10076"/>
        </w:tabs>
        <w:spacing w:before="0" w:beforeAutospacing="0" w:after="0" w:afterAutospacing="0"/>
        <w:ind w:firstLine="709"/>
        <w:jc w:val="both"/>
        <w:rPr>
          <w:sz w:val="28"/>
          <w:szCs w:val="28"/>
        </w:rPr>
      </w:pPr>
      <w:r w:rsidRPr="003F45F7">
        <w:rPr>
          <w:sz w:val="28"/>
          <w:szCs w:val="28"/>
        </w:rPr>
        <w:t xml:space="preserve">В судебном заседании </w:t>
      </w:r>
      <w:r w:rsidRPr="003F45F7" w:rsidR="000E62FB">
        <w:rPr>
          <w:sz w:val="28"/>
          <w:szCs w:val="28"/>
        </w:rPr>
        <w:t xml:space="preserve"> истец поддержал исковые требования в полном объёме, просил</w:t>
      </w:r>
      <w:r w:rsidRPr="003F45F7">
        <w:rPr>
          <w:sz w:val="28"/>
          <w:szCs w:val="28"/>
        </w:rPr>
        <w:t xml:space="preserve"> иск удовлетворить  по изложенным </w:t>
      </w:r>
      <w:r w:rsidRPr="003F45F7" w:rsidR="000E62FB">
        <w:rPr>
          <w:sz w:val="28"/>
          <w:szCs w:val="28"/>
        </w:rPr>
        <w:t xml:space="preserve"> выше</w:t>
      </w:r>
      <w:r w:rsidRPr="003F45F7">
        <w:rPr>
          <w:sz w:val="28"/>
          <w:szCs w:val="28"/>
        </w:rPr>
        <w:t xml:space="preserve"> основаниям.</w:t>
      </w:r>
    </w:p>
    <w:p w:rsidR="00CF1E43" w:rsidRPr="003F45F7" w:rsidP="00F97DFE">
      <w:pPr>
        <w:pStyle w:val="NormalWeb"/>
        <w:tabs>
          <w:tab w:val="left" w:pos="10076"/>
        </w:tabs>
        <w:spacing w:before="0" w:beforeAutospacing="0" w:after="0" w:afterAutospacing="0"/>
        <w:ind w:firstLine="709"/>
        <w:jc w:val="both"/>
        <w:rPr>
          <w:sz w:val="28"/>
          <w:szCs w:val="28"/>
        </w:rPr>
      </w:pPr>
      <w:r w:rsidRPr="003F45F7">
        <w:rPr>
          <w:sz w:val="28"/>
          <w:szCs w:val="28"/>
        </w:rPr>
        <w:t>Представитель ответчика возражала против удовлетворения иска, предоставила суду письменные</w:t>
      </w:r>
      <w:r w:rsidRPr="003F45F7" w:rsidR="00DB057C">
        <w:rPr>
          <w:sz w:val="28"/>
          <w:szCs w:val="28"/>
        </w:rPr>
        <w:t xml:space="preserve"> возражения, в которых ссылалась на, что для </w:t>
      </w:r>
      <w:r w:rsidRPr="003F45F7" w:rsidR="00DB057C">
        <w:rPr>
          <w:sz w:val="28"/>
          <w:szCs w:val="28"/>
        </w:rPr>
        <w:t xml:space="preserve">осуществления полного досрочного погашения кредита заемщик обязан обеспечить нахождение на денежном счете полной суммы в заявленную дату.Поскольку </w:t>
      </w:r>
      <w:r w:rsidR="00FA3883">
        <w:rPr>
          <w:sz w:val="28"/>
          <w:szCs w:val="28"/>
        </w:rPr>
        <w:t>«дата»</w:t>
      </w:r>
      <w:r w:rsidRPr="003F45F7" w:rsidR="00DB057C">
        <w:rPr>
          <w:sz w:val="28"/>
          <w:szCs w:val="28"/>
        </w:rPr>
        <w:t xml:space="preserve"> года  находящихся на счету ответчика денежных средств было недостаточно для полного погашения кредита, то </w:t>
      </w:r>
      <w:r w:rsidRPr="003F45F7" w:rsidR="00F21757">
        <w:rPr>
          <w:sz w:val="28"/>
          <w:szCs w:val="28"/>
        </w:rPr>
        <w:t xml:space="preserve">распоряжение истца </w:t>
      </w:r>
      <w:r w:rsidRPr="003F45F7" w:rsidR="00DB057C">
        <w:rPr>
          <w:sz w:val="28"/>
          <w:szCs w:val="28"/>
        </w:rPr>
        <w:t xml:space="preserve"> в соответствии с пунктом 6 статьи 8 Федерального закона от 27.06.2011 года № 161-ФЗ «О национальной платёжной</w:t>
      </w:r>
      <w:r w:rsidRPr="003F45F7" w:rsidR="007B5E12">
        <w:rPr>
          <w:sz w:val="28"/>
          <w:szCs w:val="28"/>
        </w:rPr>
        <w:t xml:space="preserve"> системе» утратило силу, и ООО </w:t>
      </w:r>
      <w:r w:rsidRPr="003F45F7" w:rsidR="00DB057C">
        <w:rPr>
          <w:sz w:val="28"/>
          <w:szCs w:val="28"/>
        </w:rPr>
        <w:t>«</w:t>
      </w:r>
      <w:r w:rsidR="00FA3883">
        <w:rPr>
          <w:sz w:val="28"/>
          <w:szCs w:val="28"/>
        </w:rPr>
        <w:t>организация</w:t>
      </w:r>
      <w:r w:rsidRPr="003F45F7" w:rsidR="00DB057C">
        <w:rPr>
          <w:sz w:val="28"/>
          <w:szCs w:val="28"/>
        </w:rPr>
        <w:t xml:space="preserve">» </w:t>
      </w:r>
      <w:r w:rsidRPr="003F45F7" w:rsidR="00F97DFE">
        <w:rPr>
          <w:sz w:val="28"/>
          <w:szCs w:val="28"/>
        </w:rPr>
        <w:t>производило</w:t>
      </w:r>
      <w:r w:rsidRPr="003F45F7" w:rsidR="00DB057C">
        <w:rPr>
          <w:sz w:val="28"/>
          <w:szCs w:val="28"/>
        </w:rPr>
        <w:t xml:space="preserve"> списание денежных средств в соответствии с графиком платежей.</w:t>
      </w:r>
      <w:r w:rsidRPr="003F45F7" w:rsidR="00F21757">
        <w:rPr>
          <w:sz w:val="28"/>
          <w:szCs w:val="28"/>
        </w:rPr>
        <w:t xml:space="preserve"> </w:t>
      </w:r>
      <w:r w:rsidRPr="003F45F7" w:rsidR="00DB057C">
        <w:rPr>
          <w:sz w:val="28"/>
          <w:szCs w:val="28"/>
        </w:rPr>
        <w:t xml:space="preserve"> По мнению представителя ответчика, </w:t>
      </w:r>
      <w:r w:rsidRPr="003F45F7" w:rsidR="007B5E12">
        <w:rPr>
          <w:sz w:val="28"/>
          <w:szCs w:val="28"/>
        </w:rPr>
        <w:t xml:space="preserve">банк не обязан был уведомлять </w:t>
      </w:r>
      <w:r w:rsidRPr="003F45F7" w:rsidR="007B5E12">
        <w:rPr>
          <w:sz w:val="28"/>
          <w:szCs w:val="28"/>
        </w:rPr>
        <w:t>А.В.Томенко</w:t>
      </w:r>
      <w:r w:rsidRPr="003F45F7" w:rsidR="007B5E12">
        <w:rPr>
          <w:sz w:val="28"/>
          <w:szCs w:val="28"/>
        </w:rPr>
        <w:t xml:space="preserve"> </w:t>
      </w:r>
      <w:r w:rsidRPr="003F45F7" w:rsidR="00DB057C">
        <w:rPr>
          <w:sz w:val="28"/>
          <w:szCs w:val="28"/>
        </w:rPr>
        <w:t>о том,</w:t>
      </w:r>
      <w:r w:rsidRPr="003F45F7" w:rsidR="00F21757">
        <w:rPr>
          <w:sz w:val="28"/>
          <w:szCs w:val="28"/>
        </w:rPr>
        <w:t xml:space="preserve"> что кредит досрочно не погашен, поэтому уведомление о том, что кредит не погашен, истцу направлено не было.</w:t>
      </w:r>
      <w:r w:rsidRPr="003F45F7" w:rsidR="007B5E12">
        <w:rPr>
          <w:sz w:val="28"/>
          <w:szCs w:val="28"/>
        </w:rPr>
        <w:t xml:space="preserve"> </w:t>
      </w:r>
      <w:r w:rsidRPr="003F45F7" w:rsidR="00F97DFE">
        <w:rPr>
          <w:sz w:val="28"/>
          <w:szCs w:val="28"/>
        </w:rPr>
        <w:t xml:space="preserve">Денежные средства списывались в погашение кредита на протяжении полутора лет, после чего их не хватило, в связи с чем по месту жительства </w:t>
      </w:r>
      <w:r w:rsidRPr="003F45F7" w:rsidR="00F97DFE">
        <w:rPr>
          <w:sz w:val="28"/>
          <w:szCs w:val="28"/>
        </w:rPr>
        <w:t>А.В.Томенко</w:t>
      </w:r>
      <w:r w:rsidRPr="003F45F7" w:rsidR="00F97DFE">
        <w:rPr>
          <w:sz w:val="28"/>
          <w:szCs w:val="28"/>
        </w:rPr>
        <w:t xml:space="preserve"> было направлено письмо о необходимости погашения кредита.   </w:t>
      </w:r>
    </w:p>
    <w:p w:rsidR="00F97DFE" w:rsidRPr="003F45F7" w:rsidP="00F97DFE">
      <w:pPr>
        <w:spacing w:after="0" w:line="240" w:lineRule="auto"/>
        <w:ind w:firstLine="709"/>
        <w:jc w:val="both"/>
        <w:rPr>
          <w:rFonts w:ascii="Times New Roman" w:hAnsi="Times New Roman"/>
          <w:sz w:val="28"/>
          <w:szCs w:val="28"/>
        </w:rPr>
      </w:pPr>
      <w:r w:rsidRPr="003F45F7">
        <w:rPr>
          <w:rFonts w:ascii="Times New Roman" w:hAnsi="Times New Roman"/>
          <w:sz w:val="28"/>
          <w:szCs w:val="28"/>
        </w:rPr>
        <w:t xml:space="preserve">Судом установлено, что </w:t>
      </w:r>
      <w:r w:rsidRPr="003F45F7">
        <w:rPr>
          <w:rFonts w:ascii="Times New Roman" w:hAnsi="Times New Roman"/>
          <w:sz w:val="28"/>
          <w:szCs w:val="28"/>
        </w:rPr>
        <w:t xml:space="preserve"> между сторонами </w:t>
      </w:r>
      <w:r w:rsidR="00FA3883">
        <w:rPr>
          <w:rFonts w:ascii="Times New Roman" w:hAnsi="Times New Roman"/>
          <w:sz w:val="28"/>
          <w:szCs w:val="28"/>
        </w:rPr>
        <w:t>«дата»</w:t>
      </w:r>
      <w:r w:rsidRPr="003F45F7">
        <w:rPr>
          <w:rFonts w:ascii="Times New Roman" w:hAnsi="Times New Roman"/>
          <w:sz w:val="28"/>
          <w:szCs w:val="28"/>
        </w:rPr>
        <w:t xml:space="preserve"> года был заключён Договор о предоставлении целевого потребительского кредита на покупку мебели № 04002306883-1 (Далее-Кредитный договор).Согласно графику дата первого платежа- 7.05.2014 г.</w:t>
      </w:r>
      <w:r w:rsidRPr="003F45F7" w:rsidR="00B30E0B">
        <w:rPr>
          <w:rFonts w:ascii="Times New Roman" w:hAnsi="Times New Roman"/>
          <w:sz w:val="28"/>
          <w:szCs w:val="28"/>
        </w:rPr>
        <w:t xml:space="preserve"> Досрочное погашение кредита предусмотрено </w:t>
      </w:r>
      <w:r w:rsidRPr="003F45F7" w:rsidR="00405105">
        <w:rPr>
          <w:rFonts w:ascii="Times New Roman" w:hAnsi="Times New Roman"/>
          <w:sz w:val="28"/>
          <w:szCs w:val="28"/>
        </w:rPr>
        <w:t xml:space="preserve"> пунктом 3.16  Общих условий выпуска и обслуживания кредитных продуктов «</w:t>
      </w:r>
      <w:r w:rsidR="00FA3883">
        <w:rPr>
          <w:rFonts w:ascii="Times New Roman" w:hAnsi="Times New Roman"/>
          <w:sz w:val="28"/>
          <w:szCs w:val="28"/>
        </w:rPr>
        <w:t>организация</w:t>
      </w:r>
      <w:r w:rsidRPr="003F45F7" w:rsidR="00405105">
        <w:rPr>
          <w:rFonts w:ascii="Times New Roman" w:hAnsi="Times New Roman"/>
          <w:sz w:val="28"/>
          <w:szCs w:val="28"/>
        </w:rPr>
        <w:t>» ООО.</w:t>
      </w:r>
    </w:p>
    <w:p w:rsidR="00D60B01" w:rsidRPr="003F45F7" w:rsidP="00D60B01">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«дата»</w:t>
      </w:r>
      <w:r w:rsidRPr="003F45F7">
        <w:rPr>
          <w:rFonts w:ascii="Times New Roman" w:hAnsi="Times New Roman"/>
          <w:sz w:val="28"/>
          <w:szCs w:val="28"/>
        </w:rPr>
        <w:t xml:space="preserve"> г. истец заявил о полном досрочном погашении кредита.</w:t>
      </w:r>
    </w:p>
    <w:p w:rsidR="00B30E0B" w:rsidRPr="003F45F7" w:rsidP="00F97DFE">
      <w:pPr>
        <w:spacing w:after="0" w:line="240" w:lineRule="auto"/>
        <w:ind w:firstLine="709"/>
        <w:jc w:val="both"/>
        <w:rPr>
          <w:rFonts w:ascii="Times New Roman" w:hAnsi="Times New Roman"/>
          <w:sz w:val="28"/>
          <w:szCs w:val="28"/>
        </w:rPr>
      </w:pPr>
      <w:r w:rsidRPr="003F45F7">
        <w:rPr>
          <w:rFonts w:ascii="Times New Roman" w:hAnsi="Times New Roman"/>
          <w:sz w:val="28"/>
          <w:szCs w:val="28"/>
        </w:rPr>
        <w:t>Истцом произведено перечисление денежных средств на счет ООО «</w:t>
      </w:r>
      <w:r w:rsidR="00FA3883">
        <w:rPr>
          <w:rFonts w:ascii="Times New Roman" w:hAnsi="Times New Roman"/>
          <w:sz w:val="28"/>
          <w:szCs w:val="28"/>
        </w:rPr>
        <w:t>организация</w:t>
      </w:r>
      <w:r w:rsidRPr="003F45F7">
        <w:rPr>
          <w:rFonts w:ascii="Times New Roman" w:hAnsi="Times New Roman"/>
          <w:sz w:val="28"/>
          <w:szCs w:val="28"/>
        </w:rPr>
        <w:t xml:space="preserve">»  через ОАО </w:t>
      </w:r>
      <w:r w:rsidR="00FA3883">
        <w:rPr>
          <w:rFonts w:ascii="Times New Roman" w:hAnsi="Times New Roman"/>
          <w:sz w:val="28"/>
          <w:szCs w:val="28"/>
        </w:rPr>
        <w:t>«организация»</w:t>
      </w:r>
      <w:r w:rsidRPr="003F45F7">
        <w:rPr>
          <w:rFonts w:ascii="Times New Roman" w:hAnsi="Times New Roman"/>
          <w:sz w:val="28"/>
          <w:szCs w:val="28"/>
        </w:rPr>
        <w:t xml:space="preserve"> </w:t>
      </w:r>
      <w:r w:rsidR="00FA3883">
        <w:rPr>
          <w:rFonts w:ascii="Times New Roman" w:hAnsi="Times New Roman"/>
          <w:sz w:val="28"/>
          <w:szCs w:val="28"/>
        </w:rPr>
        <w:t>«дата»</w:t>
      </w:r>
      <w:r w:rsidRPr="003F45F7">
        <w:rPr>
          <w:rFonts w:ascii="Times New Roman" w:hAnsi="Times New Roman"/>
          <w:sz w:val="28"/>
          <w:szCs w:val="28"/>
        </w:rPr>
        <w:t xml:space="preserve"> </w:t>
      </w:r>
      <w:r w:rsidRPr="003F45F7">
        <w:rPr>
          <w:rFonts w:ascii="Times New Roman" w:hAnsi="Times New Roman"/>
          <w:sz w:val="28"/>
          <w:szCs w:val="28"/>
        </w:rPr>
        <w:t>г.-на</w:t>
      </w:r>
      <w:r w:rsidRPr="003F45F7">
        <w:rPr>
          <w:rFonts w:ascii="Times New Roman" w:hAnsi="Times New Roman"/>
          <w:sz w:val="28"/>
          <w:szCs w:val="28"/>
        </w:rPr>
        <w:t xml:space="preserve"> сумму </w:t>
      </w:r>
      <w:r w:rsidR="00FA3883">
        <w:rPr>
          <w:rFonts w:ascii="Times New Roman" w:hAnsi="Times New Roman"/>
          <w:sz w:val="28"/>
          <w:szCs w:val="28"/>
        </w:rPr>
        <w:t>«»</w:t>
      </w:r>
      <w:r w:rsidRPr="003F45F7">
        <w:rPr>
          <w:rFonts w:ascii="Times New Roman" w:hAnsi="Times New Roman"/>
          <w:sz w:val="28"/>
          <w:szCs w:val="28"/>
        </w:rPr>
        <w:t xml:space="preserve"> рублей, поступивших </w:t>
      </w:r>
      <w:r w:rsidRPr="003F45F7" w:rsidR="007B5E12">
        <w:rPr>
          <w:rFonts w:ascii="Times New Roman" w:hAnsi="Times New Roman"/>
          <w:sz w:val="28"/>
          <w:szCs w:val="28"/>
        </w:rPr>
        <w:t>на счёт клиента в ООО «</w:t>
      </w:r>
      <w:r w:rsidR="00FA3883">
        <w:rPr>
          <w:rFonts w:ascii="Times New Roman" w:hAnsi="Times New Roman"/>
          <w:sz w:val="28"/>
          <w:szCs w:val="28"/>
        </w:rPr>
        <w:t>организация</w:t>
      </w:r>
      <w:r w:rsidRPr="003F45F7" w:rsidR="007B5E12">
        <w:rPr>
          <w:rFonts w:ascii="Times New Roman" w:hAnsi="Times New Roman"/>
          <w:sz w:val="28"/>
          <w:szCs w:val="28"/>
        </w:rPr>
        <w:t xml:space="preserve">» </w:t>
      </w:r>
      <w:r w:rsidR="00FA3883">
        <w:rPr>
          <w:rFonts w:ascii="Times New Roman" w:hAnsi="Times New Roman"/>
          <w:sz w:val="28"/>
          <w:szCs w:val="28"/>
        </w:rPr>
        <w:t>«дата»</w:t>
      </w:r>
      <w:r w:rsidRPr="003F45F7" w:rsidR="007B5E12">
        <w:rPr>
          <w:rFonts w:ascii="Times New Roman" w:hAnsi="Times New Roman"/>
          <w:sz w:val="28"/>
          <w:szCs w:val="28"/>
        </w:rPr>
        <w:t xml:space="preserve"> г.</w:t>
      </w:r>
      <w:r w:rsidRPr="003F45F7">
        <w:rPr>
          <w:rFonts w:ascii="Times New Roman" w:hAnsi="Times New Roman"/>
          <w:sz w:val="28"/>
          <w:szCs w:val="28"/>
        </w:rPr>
        <w:t xml:space="preserve">, </w:t>
      </w:r>
      <w:r w:rsidR="00FA3883">
        <w:rPr>
          <w:rFonts w:ascii="Times New Roman" w:hAnsi="Times New Roman"/>
          <w:sz w:val="28"/>
          <w:szCs w:val="28"/>
        </w:rPr>
        <w:t>«дата»</w:t>
      </w:r>
      <w:r w:rsidRPr="003F45F7">
        <w:rPr>
          <w:rFonts w:ascii="Times New Roman" w:hAnsi="Times New Roman"/>
          <w:sz w:val="28"/>
          <w:szCs w:val="28"/>
        </w:rPr>
        <w:t xml:space="preserve"> г.-</w:t>
      </w:r>
      <w:r w:rsidR="00FA3883">
        <w:rPr>
          <w:rFonts w:ascii="Times New Roman" w:hAnsi="Times New Roman"/>
          <w:sz w:val="28"/>
          <w:szCs w:val="28"/>
        </w:rPr>
        <w:t>«сумма»</w:t>
      </w:r>
      <w:r w:rsidRPr="003F45F7">
        <w:rPr>
          <w:rFonts w:ascii="Times New Roman" w:hAnsi="Times New Roman"/>
          <w:sz w:val="28"/>
          <w:szCs w:val="28"/>
        </w:rPr>
        <w:t xml:space="preserve"> руб., поступивших</w:t>
      </w:r>
      <w:r w:rsidRPr="003F45F7" w:rsidR="007B5E12">
        <w:rPr>
          <w:rFonts w:ascii="Times New Roman" w:hAnsi="Times New Roman"/>
          <w:sz w:val="28"/>
          <w:szCs w:val="28"/>
        </w:rPr>
        <w:t xml:space="preserve"> </w:t>
      </w:r>
      <w:r w:rsidR="00FA3883">
        <w:rPr>
          <w:rFonts w:ascii="Times New Roman" w:hAnsi="Times New Roman"/>
          <w:sz w:val="28"/>
          <w:szCs w:val="28"/>
        </w:rPr>
        <w:t>«дата»</w:t>
      </w:r>
      <w:r w:rsidRPr="003F45F7" w:rsidR="007B5E12">
        <w:rPr>
          <w:rFonts w:ascii="Times New Roman" w:hAnsi="Times New Roman"/>
          <w:sz w:val="28"/>
          <w:szCs w:val="28"/>
        </w:rPr>
        <w:t xml:space="preserve"> г.</w:t>
      </w:r>
      <w:r w:rsidRPr="003F45F7">
        <w:rPr>
          <w:rFonts w:ascii="Times New Roman" w:hAnsi="Times New Roman"/>
          <w:sz w:val="28"/>
          <w:szCs w:val="28"/>
        </w:rPr>
        <w:t xml:space="preserve"> </w:t>
      </w:r>
    </w:p>
    <w:p w:rsidR="00B30E0B" w:rsidRPr="003F45F7" w:rsidP="00F97DFE">
      <w:pPr>
        <w:spacing w:after="0" w:line="240" w:lineRule="auto"/>
        <w:ind w:firstLine="709"/>
        <w:jc w:val="both"/>
        <w:rPr>
          <w:rFonts w:ascii="Times New Roman" w:hAnsi="Times New Roman"/>
          <w:sz w:val="28"/>
          <w:szCs w:val="28"/>
        </w:rPr>
      </w:pPr>
      <w:r w:rsidRPr="003F45F7">
        <w:rPr>
          <w:rFonts w:ascii="Times New Roman" w:hAnsi="Times New Roman"/>
          <w:sz w:val="28"/>
          <w:szCs w:val="28"/>
        </w:rPr>
        <w:t>Пол</w:t>
      </w:r>
      <w:r w:rsidRPr="003F45F7" w:rsidR="005D56EE">
        <w:rPr>
          <w:rFonts w:ascii="Times New Roman" w:hAnsi="Times New Roman"/>
          <w:sz w:val="28"/>
          <w:szCs w:val="28"/>
        </w:rPr>
        <w:t>ное досрочное погашение кредита со стороны ответчика ООО «</w:t>
      </w:r>
      <w:r w:rsidR="00FA3883">
        <w:rPr>
          <w:rFonts w:ascii="Times New Roman" w:hAnsi="Times New Roman"/>
          <w:sz w:val="28"/>
          <w:szCs w:val="28"/>
        </w:rPr>
        <w:t>организация</w:t>
      </w:r>
      <w:r w:rsidRPr="003F45F7" w:rsidR="005D56EE">
        <w:rPr>
          <w:rFonts w:ascii="Times New Roman" w:hAnsi="Times New Roman"/>
          <w:sz w:val="28"/>
          <w:szCs w:val="28"/>
        </w:rPr>
        <w:t>»</w:t>
      </w:r>
      <w:r w:rsidRPr="003F45F7">
        <w:rPr>
          <w:rFonts w:ascii="Times New Roman" w:hAnsi="Times New Roman"/>
          <w:sz w:val="28"/>
          <w:szCs w:val="28"/>
        </w:rPr>
        <w:t xml:space="preserve"> произведено не было, списание денежных средств производилось в соответствии с графиком платежей.</w:t>
      </w:r>
    </w:p>
    <w:p w:rsidR="00200E97" w:rsidRPr="003F45F7" w:rsidP="00F97DFE">
      <w:pPr>
        <w:spacing w:after="0" w:line="240" w:lineRule="auto"/>
        <w:ind w:firstLine="709"/>
        <w:jc w:val="both"/>
        <w:rPr>
          <w:rFonts w:ascii="Times New Roman" w:hAnsi="Times New Roman"/>
          <w:sz w:val="28"/>
          <w:szCs w:val="28"/>
        </w:rPr>
      </w:pPr>
      <w:r w:rsidRPr="003F45F7">
        <w:rPr>
          <w:rFonts w:ascii="Times New Roman" w:hAnsi="Times New Roman"/>
          <w:sz w:val="28"/>
          <w:szCs w:val="28"/>
        </w:rPr>
        <w:t>В адрес истца заказной почтой было направлено письмо о наличии задолженности по Кредитному договору</w:t>
      </w:r>
      <w:r w:rsidRPr="003F45F7" w:rsidR="00E5078A">
        <w:rPr>
          <w:rFonts w:ascii="Times New Roman" w:hAnsi="Times New Roman"/>
          <w:sz w:val="28"/>
          <w:szCs w:val="28"/>
        </w:rPr>
        <w:t xml:space="preserve">, которое получено им </w:t>
      </w:r>
      <w:r w:rsidR="00FA3883">
        <w:rPr>
          <w:rFonts w:ascii="Times New Roman" w:hAnsi="Times New Roman"/>
          <w:sz w:val="28"/>
          <w:szCs w:val="28"/>
        </w:rPr>
        <w:t>«дата»</w:t>
      </w:r>
      <w:r w:rsidRPr="003F45F7" w:rsidR="00E5078A">
        <w:rPr>
          <w:rFonts w:ascii="Times New Roman" w:hAnsi="Times New Roman"/>
          <w:sz w:val="28"/>
          <w:szCs w:val="28"/>
        </w:rPr>
        <w:t xml:space="preserve"> года</w:t>
      </w:r>
      <w:r w:rsidRPr="003F45F7">
        <w:rPr>
          <w:rFonts w:ascii="Times New Roman" w:hAnsi="Times New Roman"/>
          <w:sz w:val="28"/>
          <w:szCs w:val="28"/>
        </w:rPr>
        <w:t>.</w:t>
      </w:r>
      <w:r w:rsidRPr="003F45F7">
        <w:rPr>
          <w:rFonts w:ascii="Times New Roman" w:hAnsi="Times New Roman"/>
          <w:sz w:val="28"/>
          <w:szCs w:val="28"/>
        </w:rPr>
        <w:t xml:space="preserve"> </w:t>
      </w:r>
    </w:p>
    <w:p w:rsidR="00B30E0B" w:rsidRPr="003F45F7" w:rsidP="00F97DFE">
      <w:pPr>
        <w:spacing w:after="0" w:line="240" w:lineRule="auto"/>
        <w:ind w:firstLine="709"/>
        <w:jc w:val="both"/>
        <w:rPr>
          <w:rFonts w:ascii="Times New Roman" w:hAnsi="Times New Roman"/>
          <w:sz w:val="28"/>
          <w:szCs w:val="28"/>
        </w:rPr>
      </w:pPr>
      <w:r w:rsidRPr="003F45F7">
        <w:rPr>
          <w:rFonts w:ascii="Times New Roman" w:hAnsi="Times New Roman"/>
          <w:sz w:val="28"/>
          <w:szCs w:val="28"/>
        </w:rPr>
        <w:t xml:space="preserve">Истец перечислил на счёт ответчика </w:t>
      </w:r>
      <w:r w:rsidR="00FA3883">
        <w:rPr>
          <w:rFonts w:ascii="Times New Roman" w:hAnsi="Times New Roman"/>
          <w:sz w:val="28"/>
          <w:szCs w:val="28"/>
        </w:rPr>
        <w:t>«дата»</w:t>
      </w:r>
      <w:r w:rsidRPr="003F45F7">
        <w:rPr>
          <w:rFonts w:ascii="Times New Roman" w:hAnsi="Times New Roman"/>
          <w:sz w:val="28"/>
          <w:szCs w:val="28"/>
        </w:rPr>
        <w:t xml:space="preserve"> г.-</w:t>
      </w:r>
      <w:r w:rsidR="00FA3883">
        <w:rPr>
          <w:rFonts w:ascii="Times New Roman" w:hAnsi="Times New Roman"/>
          <w:sz w:val="28"/>
          <w:szCs w:val="28"/>
        </w:rPr>
        <w:t>«сумма»</w:t>
      </w:r>
      <w:r w:rsidRPr="003F45F7">
        <w:rPr>
          <w:rFonts w:ascii="Times New Roman" w:hAnsi="Times New Roman"/>
          <w:sz w:val="28"/>
          <w:szCs w:val="28"/>
        </w:rPr>
        <w:t xml:space="preserve"> руб., 7.09.2915 г.-</w:t>
      </w:r>
      <w:r w:rsidR="00FA3883">
        <w:rPr>
          <w:rFonts w:ascii="Times New Roman" w:hAnsi="Times New Roman"/>
          <w:sz w:val="28"/>
          <w:szCs w:val="28"/>
        </w:rPr>
        <w:t>«сумма»</w:t>
      </w:r>
      <w:r w:rsidRPr="003F45F7">
        <w:rPr>
          <w:rFonts w:ascii="Times New Roman" w:hAnsi="Times New Roman"/>
          <w:sz w:val="28"/>
          <w:szCs w:val="28"/>
        </w:rPr>
        <w:t xml:space="preserve"> руб.</w:t>
      </w:r>
    </w:p>
    <w:p w:rsidR="00200E97" w:rsidRPr="003F45F7" w:rsidP="00F97DFE">
      <w:pPr>
        <w:spacing w:after="0" w:line="240" w:lineRule="auto"/>
        <w:ind w:firstLine="709"/>
        <w:jc w:val="both"/>
        <w:rPr>
          <w:rFonts w:ascii="Times New Roman" w:hAnsi="Times New Roman"/>
          <w:sz w:val="28"/>
          <w:szCs w:val="28"/>
        </w:rPr>
      </w:pPr>
      <w:r>
        <w:rPr>
          <w:rFonts w:ascii="Times New Roman" w:hAnsi="Times New Roman"/>
          <w:sz w:val="28"/>
          <w:szCs w:val="28"/>
        </w:rPr>
        <w:t>«дата»</w:t>
      </w:r>
      <w:r w:rsidRPr="003F45F7">
        <w:rPr>
          <w:rFonts w:ascii="Times New Roman" w:hAnsi="Times New Roman"/>
          <w:sz w:val="28"/>
          <w:szCs w:val="28"/>
        </w:rPr>
        <w:t xml:space="preserve"> г. </w:t>
      </w:r>
      <w:r w:rsidRPr="003F45F7">
        <w:rPr>
          <w:rFonts w:ascii="Times New Roman" w:hAnsi="Times New Roman"/>
          <w:sz w:val="28"/>
          <w:szCs w:val="28"/>
        </w:rPr>
        <w:t>А.В.</w:t>
      </w:r>
      <w:r w:rsidRPr="003F45F7" w:rsidR="00E5078A">
        <w:rPr>
          <w:rFonts w:ascii="Times New Roman" w:hAnsi="Times New Roman"/>
          <w:sz w:val="28"/>
          <w:szCs w:val="28"/>
        </w:rPr>
        <w:t>Томенко</w:t>
      </w:r>
      <w:r w:rsidRPr="003F45F7" w:rsidR="00E5078A">
        <w:rPr>
          <w:rFonts w:ascii="Times New Roman" w:hAnsi="Times New Roman"/>
          <w:sz w:val="28"/>
          <w:szCs w:val="28"/>
        </w:rPr>
        <w:t xml:space="preserve"> обратился в ООО «</w:t>
      </w:r>
      <w:r>
        <w:rPr>
          <w:rFonts w:ascii="Times New Roman" w:hAnsi="Times New Roman"/>
          <w:sz w:val="28"/>
          <w:szCs w:val="28"/>
        </w:rPr>
        <w:t>организация</w:t>
      </w:r>
      <w:r w:rsidRPr="003F45F7" w:rsidR="00E5078A">
        <w:rPr>
          <w:rFonts w:ascii="Times New Roman" w:hAnsi="Times New Roman"/>
          <w:sz w:val="28"/>
          <w:szCs w:val="28"/>
        </w:rPr>
        <w:t xml:space="preserve">» с претензией о возврате неосновательно выплаченных денежных средств в размере </w:t>
      </w:r>
      <w:r>
        <w:rPr>
          <w:rFonts w:ascii="Times New Roman" w:hAnsi="Times New Roman"/>
          <w:sz w:val="28"/>
          <w:szCs w:val="28"/>
        </w:rPr>
        <w:t>«сумма»</w:t>
      </w:r>
      <w:r w:rsidRPr="003F45F7" w:rsidR="00E5078A">
        <w:rPr>
          <w:rFonts w:ascii="Times New Roman" w:hAnsi="Times New Roman"/>
          <w:sz w:val="28"/>
          <w:szCs w:val="28"/>
        </w:rPr>
        <w:t xml:space="preserve"> руб.</w:t>
      </w:r>
    </w:p>
    <w:p w:rsidR="00E5078A" w:rsidRPr="003F45F7" w:rsidP="00F97DFE">
      <w:pPr>
        <w:spacing w:after="0" w:line="240" w:lineRule="auto"/>
        <w:ind w:firstLine="709"/>
        <w:jc w:val="both"/>
        <w:rPr>
          <w:rFonts w:ascii="Times New Roman" w:hAnsi="Times New Roman"/>
          <w:sz w:val="28"/>
          <w:szCs w:val="28"/>
        </w:rPr>
      </w:pPr>
      <w:r>
        <w:rPr>
          <w:rFonts w:ascii="Times New Roman" w:hAnsi="Times New Roman"/>
          <w:sz w:val="28"/>
          <w:szCs w:val="28"/>
        </w:rPr>
        <w:t>«дата»</w:t>
      </w:r>
      <w:r w:rsidRPr="003F45F7">
        <w:rPr>
          <w:rFonts w:ascii="Times New Roman" w:hAnsi="Times New Roman"/>
          <w:sz w:val="28"/>
          <w:szCs w:val="28"/>
        </w:rPr>
        <w:t xml:space="preserve"> года </w:t>
      </w:r>
      <w:r w:rsidRPr="003F45F7">
        <w:rPr>
          <w:rFonts w:ascii="Times New Roman" w:hAnsi="Times New Roman"/>
          <w:sz w:val="28"/>
          <w:szCs w:val="28"/>
        </w:rPr>
        <w:t>А.В.Томенко</w:t>
      </w:r>
      <w:r w:rsidRPr="003F45F7">
        <w:rPr>
          <w:rFonts w:ascii="Times New Roman" w:hAnsi="Times New Roman"/>
          <w:sz w:val="28"/>
          <w:szCs w:val="28"/>
        </w:rPr>
        <w:t xml:space="preserve"> получил письменный ответ с отказом в удовлетворении претензии.</w:t>
      </w:r>
    </w:p>
    <w:p w:rsidR="00E5078A" w:rsidRPr="003F45F7" w:rsidP="00F97DFE">
      <w:pPr>
        <w:spacing w:after="0" w:line="240" w:lineRule="auto"/>
        <w:ind w:firstLine="709"/>
        <w:jc w:val="both"/>
        <w:rPr>
          <w:rFonts w:ascii="Times New Roman" w:hAnsi="Times New Roman"/>
          <w:sz w:val="28"/>
          <w:szCs w:val="28"/>
        </w:rPr>
      </w:pPr>
    </w:p>
    <w:p w:rsidR="00CF1E43" w:rsidRPr="003F45F7" w:rsidP="00CF1E43">
      <w:pPr>
        <w:ind w:firstLine="839"/>
        <w:jc w:val="both"/>
        <w:rPr>
          <w:rFonts w:ascii="Times New Roman" w:hAnsi="Times New Roman"/>
          <w:sz w:val="28"/>
          <w:szCs w:val="28"/>
          <w:lang w:eastAsia="ru-RU"/>
        </w:rPr>
      </w:pPr>
      <w:r w:rsidRPr="003F45F7">
        <w:rPr>
          <w:rFonts w:ascii="Times New Roman" w:hAnsi="Times New Roman"/>
          <w:sz w:val="28"/>
          <w:szCs w:val="28"/>
        </w:rPr>
        <w:t xml:space="preserve">Выслушав стороны, исследовав </w:t>
      </w:r>
      <w:r w:rsidRPr="003F45F7">
        <w:rPr>
          <w:rFonts w:ascii="Times New Roman" w:hAnsi="Times New Roman"/>
          <w:sz w:val="28"/>
          <w:szCs w:val="28"/>
        </w:rPr>
        <w:t>материалы дела, суд приходит к  выводу о том,</w:t>
      </w:r>
      <w:r w:rsidRPr="003F45F7">
        <w:rPr>
          <w:rFonts w:ascii="Times New Roman" w:hAnsi="Times New Roman"/>
          <w:sz w:val="28"/>
          <w:szCs w:val="28"/>
          <w:lang w:eastAsia="ru-RU"/>
        </w:rPr>
        <w:t xml:space="preserve"> что требования истца подлежат частичному удовлетворению.</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В соответствии со </w:t>
      </w:r>
      <w:r>
        <w:fldChar w:fldCharType="begin"/>
      </w:r>
      <w:r>
        <w:instrText xml:space="preserve"> HYPERLINK "consultantplus://offline/ref=9EB897D833C29B49CD839ED5B2A9C07C92C799D9675F1FB8EB34700F19B98E9A6B102313961033E0d6CFM" </w:instrText>
      </w:r>
      <w:r>
        <w:fldChar w:fldCharType="separate"/>
      </w:r>
      <w:r w:rsidRPr="003F45F7">
        <w:rPr>
          <w:rFonts w:ascii="Times New Roman" w:hAnsi="Times New Roman" w:eastAsiaTheme="minorHAnsi"/>
          <w:sz w:val="28"/>
          <w:szCs w:val="28"/>
        </w:rPr>
        <w:t>ст. 309</w:t>
      </w:r>
      <w:r>
        <w:fldChar w:fldCharType="end"/>
      </w:r>
      <w:r w:rsidRPr="003F45F7">
        <w:rPr>
          <w:rFonts w:ascii="Times New Roman" w:hAnsi="Times New Roman" w:eastAsiaTheme="minorHAnsi"/>
          <w:sz w:val="28"/>
          <w:szCs w:val="28"/>
        </w:rPr>
        <w:t xml:space="preserve">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w:t>
      </w:r>
      <w:r w:rsidRPr="003F45F7">
        <w:rPr>
          <w:rFonts w:ascii="Times New Roman" w:hAnsi="Times New Roman" w:eastAsiaTheme="minorHAnsi"/>
          <w:sz w:val="28"/>
          <w:szCs w:val="28"/>
        </w:rPr>
        <w:t>одностороннее изменение его условий не допускаются, за исключением случаев, предусмотренных законом (</w:t>
      </w:r>
      <w:r>
        <w:fldChar w:fldCharType="begin"/>
      </w:r>
      <w:r>
        <w:instrText xml:space="preserve"> HYPERLINK "consultantplus://offline/ref=9EB897D833C29B49CD839ED5B2A9C07C92C799D9675F1FB8EB34700F19B98E9A6B102313961437dEC7M" </w:instrText>
      </w:r>
      <w:r>
        <w:fldChar w:fldCharType="separate"/>
      </w:r>
      <w:r w:rsidRPr="003F45F7">
        <w:rPr>
          <w:rFonts w:ascii="Times New Roman" w:hAnsi="Times New Roman" w:eastAsiaTheme="minorHAnsi"/>
          <w:sz w:val="28"/>
          <w:szCs w:val="28"/>
        </w:rPr>
        <w:t>ст. 310</w:t>
      </w:r>
      <w:r>
        <w:fldChar w:fldCharType="end"/>
      </w:r>
      <w:r w:rsidRPr="003F45F7">
        <w:rPr>
          <w:rFonts w:ascii="Times New Roman" w:hAnsi="Times New Roman" w:eastAsiaTheme="minorHAnsi"/>
          <w:sz w:val="28"/>
          <w:szCs w:val="28"/>
        </w:rPr>
        <w:t xml:space="preserve"> ГК РФ).</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В соответствии со </w:t>
      </w:r>
      <w:r>
        <w:fldChar w:fldCharType="begin"/>
      </w:r>
      <w:r>
        <w:instrText xml:space="preserve"> HYPERLINK "consultantplus://offline/ref=9EB897D833C29B49CD839ED5B2A9C07C92C799D9675F1FB8EB34700F19B98E9A6B10231396103FE0d6CEM" </w:instrText>
      </w:r>
      <w:r>
        <w:fldChar w:fldCharType="separate"/>
      </w:r>
      <w:r w:rsidRPr="003F45F7">
        <w:rPr>
          <w:rFonts w:ascii="Times New Roman" w:hAnsi="Times New Roman" w:eastAsiaTheme="minorHAnsi"/>
          <w:sz w:val="28"/>
          <w:szCs w:val="28"/>
        </w:rPr>
        <w:t>ст. 407</w:t>
      </w:r>
      <w:r>
        <w:fldChar w:fldCharType="end"/>
      </w:r>
      <w:r w:rsidRPr="003F45F7">
        <w:rPr>
          <w:rFonts w:ascii="Times New Roman" w:hAnsi="Times New Roman" w:eastAsiaTheme="minorHAnsi"/>
          <w:sz w:val="28"/>
          <w:szCs w:val="28"/>
        </w:rPr>
        <w:t xml:space="preserve"> ГК РФ обязательство прекращается полностью или частично по основаниям, предусмотренным настоящим </w:t>
      </w:r>
      <w:r>
        <w:fldChar w:fldCharType="begin"/>
      </w:r>
      <w:r>
        <w:instrText xml:space="preserve"> HYPERLINK "consultantplus://offline/ref=9EB897D833C29B49CD839ED5B2A9C07C92C799D9675F1FB8EB34700F19dBC9M" </w:instrText>
      </w:r>
      <w:r>
        <w:fldChar w:fldCharType="separate"/>
      </w:r>
      <w:r w:rsidRPr="003F45F7">
        <w:rPr>
          <w:rFonts w:ascii="Times New Roman" w:hAnsi="Times New Roman" w:eastAsiaTheme="minorHAnsi"/>
          <w:sz w:val="28"/>
          <w:szCs w:val="28"/>
        </w:rPr>
        <w:t>Кодексом</w:t>
      </w:r>
      <w:r>
        <w:fldChar w:fldCharType="end"/>
      </w:r>
      <w:r w:rsidRPr="003F45F7">
        <w:rPr>
          <w:rFonts w:ascii="Times New Roman" w:hAnsi="Times New Roman" w:eastAsiaTheme="minorHAnsi"/>
          <w:sz w:val="28"/>
          <w:szCs w:val="28"/>
        </w:rPr>
        <w:t>, другими законами, иными правовыми актами или договором. Прекращение обязательства по требованию одной из сторон допускается только в случаях, предусмотренных законом или договором.</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w:t>
      </w:r>
      <w:r>
        <w:fldChar w:fldCharType="begin"/>
      </w:r>
      <w:r>
        <w:instrText xml:space="preserve"> HYPERLINK "consultantplus://offline/ref=9EB897D833C29B49CD839ED5B2A9C07C92C799D9675F1FB8EB34700F19B98E9A6B10231396103FE0d6CAM" </w:instrText>
      </w:r>
      <w:r>
        <w:fldChar w:fldCharType="separate"/>
      </w:r>
      <w:r w:rsidRPr="003F45F7">
        <w:rPr>
          <w:rFonts w:ascii="Times New Roman" w:hAnsi="Times New Roman" w:eastAsiaTheme="minorHAnsi"/>
          <w:sz w:val="28"/>
          <w:szCs w:val="28"/>
        </w:rPr>
        <w:t>ч. 1 ст. 408</w:t>
      </w:r>
      <w:r>
        <w:fldChar w:fldCharType="end"/>
      </w:r>
      <w:r w:rsidRPr="003F45F7">
        <w:rPr>
          <w:rFonts w:ascii="Times New Roman" w:hAnsi="Times New Roman" w:eastAsiaTheme="minorHAnsi"/>
          <w:sz w:val="28"/>
          <w:szCs w:val="28"/>
        </w:rPr>
        <w:t xml:space="preserve"> ГК РФ надлежащее исполнение прекращает обязательство.</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w:t>
      </w:r>
      <w:r>
        <w:fldChar w:fldCharType="begin"/>
      </w:r>
      <w:r>
        <w:instrText xml:space="preserve"> HYPERLINK "consultantplus://offline/ref=9EB897D833C29B49CD839ED5B2A9C07C92C898DD625F1FB8EB34700F19B98E9A6B102313961032ECd6C9M" </w:instrText>
      </w:r>
      <w:r>
        <w:fldChar w:fldCharType="separate"/>
      </w:r>
      <w:r w:rsidRPr="003F45F7">
        <w:rPr>
          <w:rFonts w:ascii="Times New Roman" w:hAnsi="Times New Roman" w:eastAsiaTheme="minorHAnsi"/>
          <w:sz w:val="28"/>
          <w:szCs w:val="28"/>
        </w:rPr>
        <w:t>ст. 819</w:t>
      </w:r>
      <w:r>
        <w:fldChar w:fldCharType="end"/>
      </w:r>
      <w:r w:rsidRPr="003F45F7">
        <w:rPr>
          <w:rFonts w:ascii="Times New Roman" w:hAnsi="Times New Roman" w:eastAsiaTheme="minorHAnsi"/>
          <w:sz w:val="28"/>
          <w:szCs w:val="28"/>
        </w:rPr>
        <w:t xml:space="preserve"> ГК РФ 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2. К отношениям по кредитному договору применяются правила, предусмотренные параграфом 1 настоящей главы, если иное не предусмотрено правилами настоящего параграфа и не вытекает из существа кредитного договора.</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w:t>
      </w:r>
      <w:r>
        <w:fldChar w:fldCharType="begin"/>
      </w:r>
      <w:r>
        <w:instrText xml:space="preserve"> HYPERLINK "consultantplus://offline/ref=9EB897D833C29B49CD839ED5B2A9C07C92C898DD625F1FB8EB34700F19B98E9A6B102313961032E1d6CEM" </w:instrText>
      </w:r>
      <w:r>
        <w:fldChar w:fldCharType="separate"/>
      </w:r>
      <w:r w:rsidRPr="003F45F7">
        <w:rPr>
          <w:rFonts w:ascii="Times New Roman" w:hAnsi="Times New Roman" w:eastAsiaTheme="minorHAnsi"/>
          <w:sz w:val="28"/>
          <w:szCs w:val="28"/>
        </w:rPr>
        <w:t>ст. 810</w:t>
      </w:r>
      <w:r>
        <w:fldChar w:fldCharType="end"/>
      </w:r>
      <w:r w:rsidRPr="003F45F7">
        <w:rPr>
          <w:rFonts w:ascii="Times New Roman" w:hAnsi="Times New Roman" w:eastAsiaTheme="minorHAnsi"/>
          <w:sz w:val="28"/>
          <w:szCs w:val="28"/>
        </w:rPr>
        <w:t xml:space="preserve"> ГК РФ 1. Заемщик обязан возвратить заимодавцу полученную сумму займа в срок и в порядке, которые предусмотрены договором займа.</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2. Если иное не предусмотрено договором займа, сумма беспроцентного займа может быть возвращена заемщиком досрочно.</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заимодавца не менее чем за тридцать дней до дня такого возврата. Договором займа может быть установлен более короткий срок уведомления заимодавца о намерении заемщика возвратить денежные средства досрочно.</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Сумма займа, предоставленного под проценты в иных случаях, может быть возвращена досрочно с согласия заимодавца.</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481621" w:rsidRPr="003F45F7" w:rsidP="00481621">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w:t>
      </w:r>
      <w:r>
        <w:fldChar w:fldCharType="begin"/>
      </w:r>
      <w:r>
        <w:instrText xml:space="preserve"> HYPERLINK "consultantplus://offline/ref=9EB897D833C29B49CD839ED5B2A9C07C92C69CDD65581FB8EB34700F19B98E9A6B102313961137E2d6CCM" </w:instrText>
      </w:r>
      <w:r>
        <w:fldChar w:fldCharType="separate"/>
      </w:r>
      <w:r w:rsidRPr="003F45F7">
        <w:rPr>
          <w:rFonts w:ascii="Times New Roman" w:hAnsi="Times New Roman" w:eastAsiaTheme="minorHAnsi"/>
          <w:sz w:val="28"/>
          <w:szCs w:val="28"/>
        </w:rPr>
        <w:t>ч. 4 ст. 11</w:t>
      </w:r>
      <w:r>
        <w:fldChar w:fldCharType="end"/>
      </w:r>
      <w:r w:rsidRPr="003F45F7">
        <w:rPr>
          <w:rFonts w:ascii="Times New Roman" w:hAnsi="Times New Roman" w:eastAsiaTheme="minorHAnsi"/>
          <w:sz w:val="28"/>
          <w:szCs w:val="28"/>
        </w:rPr>
        <w:t xml:space="preserve"> Федерального закона N 353-ФЗ от 21.12.2013 г. "О потребительском кредите (займе)"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w:t>
      </w:r>
      <w:r w:rsidRPr="003F45F7">
        <w:rPr>
          <w:rFonts w:ascii="Times New Roman" w:hAnsi="Times New Roman" w:eastAsiaTheme="minorHAnsi"/>
          <w:sz w:val="28"/>
          <w:szCs w:val="28"/>
        </w:rPr>
        <w:t>дней до дня возврата потребительского кредита (займа), если более короткий срок не установлен договором потребительского кредита (займа).</w:t>
      </w:r>
    </w:p>
    <w:p w:rsidR="00481621" w:rsidRPr="003F45F7" w:rsidP="00481621">
      <w:pPr>
        <w:spacing w:after="0" w:line="240" w:lineRule="auto"/>
        <w:ind w:firstLine="709"/>
        <w:jc w:val="both"/>
        <w:rPr>
          <w:rFonts w:ascii="Times New Roman" w:hAnsi="Times New Roman"/>
          <w:sz w:val="28"/>
          <w:szCs w:val="28"/>
        </w:rPr>
      </w:pPr>
      <w:r w:rsidRPr="003F45F7">
        <w:rPr>
          <w:rFonts w:ascii="Times New Roman" w:hAnsi="Times New Roman"/>
          <w:sz w:val="28"/>
          <w:szCs w:val="28"/>
        </w:rPr>
        <w:t>Досрочное погашение кредита предусмотрено  пунктом 3.16  Общих условий выпуска и обслуживания кредитных продуктов «</w:t>
      </w:r>
      <w:r w:rsidR="00FA3883">
        <w:rPr>
          <w:rFonts w:ascii="Times New Roman" w:hAnsi="Times New Roman"/>
          <w:sz w:val="28"/>
          <w:szCs w:val="28"/>
        </w:rPr>
        <w:t>организация</w:t>
      </w:r>
      <w:r w:rsidRPr="003F45F7">
        <w:rPr>
          <w:rFonts w:ascii="Times New Roman" w:hAnsi="Times New Roman"/>
          <w:sz w:val="28"/>
          <w:szCs w:val="28"/>
        </w:rPr>
        <w:t>» ООО (Далее- Общих условий).</w:t>
      </w:r>
    </w:p>
    <w:p w:rsidR="00857B3D" w:rsidRPr="003F45F7" w:rsidP="00481621">
      <w:pPr>
        <w:spacing w:after="0" w:line="240" w:lineRule="auto"/>
        <w:ind w:firstLine="709"/>
        <w:jc w:val="both"/>
        <w:rPr>
          <w:rFonts w:ascii="Times New Roman" w:hAnsi="Times New Roman"/>
          <w:sz w:val="28"/>
          <w:szCs w:val="28"/>
        </w:rPr>
      </w:pPr>
      <w:r w:rsidRPr="003F45F7">
        <w:rPr>
          <w:rFonts w:ascii="Times New Roman" w:hAnsi="Times New Roman"/>
          <w:sz w:val="28"/>
          <w:szCs w:val="28"/>
        </w:rPr>
        <w:t>Согласно пункту 3.16.1.</w:t>
      </w:r>
      <w:r w:rsidRPr="003F45F7" w:rsidR="00F21757">
        <w:rPr>
          <w:rFonts w:ascii="Times New Roman" w:hAnsi="Times New Roman"/>
          <w:sz w:val="28"/>
          <w:szCs w:val="28"/>
        </w:rPr>
        <w:t xml:space="preserve"> Общих условий</w:t>
      </w:r>
      <w:r w:rsidRPr="003F45F7">
        <w:rPr>
          <w:rFonts w:ascii="Times New Roman" w:hAnsi="Times New Roman"/>
          <w:sz w:val="28"/>
          <w:szCs w:val="28"/>
        </w:rPr>
        <w:t xml:space="preserve"> </w:t>
      </w:r>
      <w:r w:rsidRPr="003F45F7" w:rsidR="00F21757">
        <w:rPr>
          <w:rFonts w:ascii="Times New Roman" w:hAnsi="Times New Roman"/>
          <w:sz w:val="28"/>
          <w:szCs w:val="28"/>
        </w:rPr>
        <w:t xml:space="preserve">для </w:t>
      </w:r>
      <w:r w:rsidRPr="003F45F7">
        <w:rPr>
          <w:rFonts w:ascii="Times New Roman" w:hAnsi="Times New Roman"/>
          <w:sz w:val="28"/>
          <w:szCs w:val="28"/>
        </w:rPr>
        <w:t>осуществления частичного досрочного погашения кредита Клиент обязан уведомить Банк за 2 дня до частичного погашения.</w:t>
      </w:r>
    </w:p>
    <w:p w:rsidR="00481621" w:rsidRPr="003F45F7" w:rsidP="00481621">
      <w:pPr>
        <w:spacing w:after="0" w:line="240" w:lineRule="auto"/>
        <w:ind w:firstLine="709"/>
        <w:jc w:val="both"/>
        <w:rPr>
          <w:rFonts w:ascii="Times New Roman" w:hAnsi="Times New Roman"/>
          <w:sz w:val="28"/>
          <w:szCs w:val="28"/>
        </w:rPr>
      </w:pPr>
      <w:r w:rsidRPr="003F45F7">
        <w:rPr>
          <w:rFonts w:ascii="Times New Roman" w:hAnsi="Times New Roman"/>
          <w:sz w:val="28"/>
          <w:szCs w:val="28"/>
        </w:rPr>
        <w:t>Согласно пункту 3.16.2</w:t>
      </w:r>
      <w:r w:rsidRPr="003F45F7" w:rsidR="00F21757">
        <w:rPr>
          <w:rFonts w:ascii="Times New Roman" w:hAnsi="Times New Roman"/>
          <w:sz w:val="28"/>
          <w:szCs w:val="28"/>
        </w:rPr>
        <w:t xml:space="preserve"> Общих условий</w:t>
      </w:r>
      <w:r w:rsidRPr="003F45F7">
        <w:rPr>
          <w:rFonts w:ascii="Times New Roman" w:hAnsi="Times New Roman"/>
          <w:sz w:val="28"/>
          <w:szCs w:val="28"/>
        </w:rPr>
        <w:t xml:space="preserve"> Клиент обязан уведомить Банк  </w:t>
      </w:r>
      <w:r w:rsidRPr="003F45F7" w:rsidR="00857B3D">
        <w:rPr>
          <w:rFonts w:ascii="Times New Roman" w:hAnsi="Times New Roman"/>
          <w:sz w:val="28"/>
          <w:szCs w:val="28"/>
        </w:rPr>
        <w:t xml:space="preserve"> о намерении осуществления полного погашения до даты полного досрочного п</w:t>
      </w:r>
      <w:r w:rsidRPr="003F45F7">
        <w:rPr>
          <w:rFonts w:ascii="Times New Roman" w:hAnsi="Times New Roman"/>
          <w:sz w:val="28"/>
          <w:szCs w:val="28"/>
        </w:rPr>
        <w:t>огашения кредита. Для осуществления полного погашения кредита в заявленную дату Клиент обязан обеспечить наличие на Счёте денежных средств в размере, необходимом для полного досрочного погашения задолженности.</w:t>
      </w:r>
    </w:p>
    <w:p w:rsidR="00481621" w:rsidRPr="003F45F7" w:rsidP="00857B3D">
      <w:pPr>
        <w:spacing w:after="0" w:line="240" w:lineRule="auto"/>
        <w:ind w:firstLine="709"/>
        <w:jc w:val="both"/>
        <w:rPr>
          <w:rFonts w:ascii="Times New Roman" w:hAnsi="Times New Roman"/>
          <w:sz w:val="28"/>
          <w:szCs w:val="28"/>
          <w:lang w:eastAsia="ru-RU"/>
        </w:rPr>
      </w:pPr>
      <w:r w:rsidRPr="003F45F7">
        <w:rPr>
          <w:rFonts w:ascii="Times New Roman" w:hAnsi="Times New Roman"/>
          <w:sz w:val="28"/>
          <w:szCs w:val="28"/>
        </w:rPr>
        <w:t xml:space="preserve">В соответствии с пунктом 3.16.2.3 Общих условий расчёты </w:t>
      </w:r>
      <w:r w:rsidRPr="003F45F7">
        <w:rPr>
          <w:rFonts w:ascii="Times New Roman" w:hAnsi="Times New Roman"/>
          <w:sz w:val="28"/>
          <w:szCs w:val="28"/>
        </w:rPr>
        <w:t>по досрочному погашению задолженности Банк производит в заявленную Клиентом дату досрочного погашения задолженности. Сумма,</w:t>
      </w:r>
      <w:r w:rsidRPr="003F45F7" w:rsidR="00AD3E46">
        <w:rPr>
          <w:rFonts w:ascii="Times New Roman" w:hAnsi="Times New Roman"/>
          <w:sz w:val="28"/>
          <w:szCs w:val="28"/>
        </w:rPr>
        <w:t xml:space="preserve"> </w:t>
      </w:r>
      <w:r w:rsidRPr="003F45F7">
        <w:rPr>
          <w:rFonts w:ascii="Times New Roman" w:hAnsi="Times New Roman"/>
          <w:sz w:val="28"/>
          <w:szCs w:val="28"/>
        </w:rPr>
        <w:t>поступившая на счёт клиента для досрочного погашения задолженности, списывается Банком в счёт погашения задолженности.</w:t>
      </w:r>
    </w:p>
    <w:p w:rsidR="00AD3E46" w:rsidRPr="003F45F7" w:rsidP="00AD3E46">
      <w:pPr>
        <w:autoSpaceDE w:val="0"/>
        <w:autoSpaceDN w:val="0"/>
        <w:adjustRightInd w:val="0"/>
        <w:spacing w:after="0" w:line="240" w:lineRule="auto"/>
        <w:ind w:firstLine="540"/>
        <w:jc w:val="both"/>
        <w:rPr>
          <w:rFonts w:ascii="Times New Roman" w:hAnsi="Times New Roman"/>
          <w:sz w:val="28"/>
          <w:szCs w:val="28"/>
        </w:rPr>
      </w:pPr>
      <w:r w:rsidRPr="003F45F7">
        <w:rPr>
          <w:rFonts w:ascii="Times New Roman" w:hAnsi="Times New Roman"/>
          <w:sz w:val="28"/>
          <w:szCs w:val="28"/>
        </w:rPr>
        <w:t xml:space="preserve">Суд </w:t>
      </w:r>
      <w:r w:rsidRPr="003F45F7" w:rsidR="00B30E0B">
        <w:rPr>
          <w:rFonts w:ascii="Times New Roman" w:hAnsi="Times New Roman"/>
          <w:sz w:val="28"/>
          <w:szCs w:val="28"/>
        </w:rPr>
        <w:t xml:space="preserve">не </w:t>
      </w:r>
      <w:r w:rsidRPr="003F45F7">
        <w:rPr>
          <w:rFonts w:ascii="Times New Roman" w:hAnsi="Times New Roman"/>
          <w:sz w:val="28"/>
          <w:szCs w:val="28"/>
        </w:rPr>
        <w:t xml:space="preserve"> согласен с позицией ответчика о</w:t>
      </w:r>
      <w:r w:rsidRPr="003F45F7" w:rsidR="00B30E0B">
        <w:rPr>
          <w:rFonts w:ascii="Times New Roman" w:hAnsi="Times New Roman"/>
          <w:sz w:val="28"/>
          <w:szCs w:val="28"/>
        </w:rPr>
        <w:t xml:space="preserve"> том, что распоряжение </w:t>
      </w:r>
      <w:r w:rsidRPr="003F45F7" w:rsidR="00B30E0B">
        <w:rPr>
          <w:rFonts w:ascii="Times New Roman" w:hAnsi="Times New Roman"/>
          <w:sz w:val="28"/>
          <w:szCs w:val="28"/>
        </w:rPr>
        <w:t>А.В.Томенко</w:t>
      </w:r>
      <w:r w:rsidRPr="003F45F7" w:rsidR="00B30E0B">
        <w:rPr>
          <w:rFonts w:ascii="Times New Roman" w:hAnsi="Times New Roman"/>
          <w:sz w:val="28"/>
          <w:szCs w:val="28"/>
        </w:rPr>
        <w:t xml:space="preserve"> о полном досрочном погашении договора утратило силу в связи с отсутствием полной суммы на заявленную дату-</w:t>
      </w:r>
      <w:r w:rsidR="00FA3883">
        <w:rPr>
          <w:rFonts w:ascii="Times New Roman" w:hAnsi="Times New Roman"/>
          <w:sz w:val="28"/>
          <w:szCs w:val="28"/>
        </w:rPr>
        <w:t>«дата»</w:t>
      </w:r>
      <w:r w:rsidRPr="003F45F7" w:rsidR="00B30E0B">
        <w:rPr>
          <w:rFonts w:ascii="Times New Roman" w:hAnsi="Times New Roman"/>
          <w:sz w:val="28"/>
          <w:szCs w:val="28"/>
        </w:rPr>
        <w:t xml:space="preserve"> г.- по нижеследующим основаниям. </w:t>
      </w:r>
    </w:p>
    <w:p w:rsidR="00F21757" w:rsidRPr="003F45F7" w:rsidP="00AD3E46">
      <w:pPr>
        <w:autoSpaceDE w:val="0"/>
        <w:autoSpaceDN w:val="0"/>
        <w:adjustRightInd w:val="0"/>
        <w:spacing w:after="0" w:line="240" w:lineRule="auto"/>
        <w:ind w:firstLine="540"/>
        <w:jc w:val="both"/>
        <w:rPr>
          <w:rFonts w:ascii="Times New Roman" w:hAnsi="Times New Roman"/>
          <w:sz w:val="28"/>
          <w:szCs w:val="28"/>
        </w:rPr>
      </w:pPr>
      <w:r w:rsidRPr="003F45F7">
        <w:rPr>
          <w:rFonts w:ascii="Times New Roman" w:hAnsi="Times New Roman"/>
          <w:sz w:val="28"/>
          <w:szCs w:val="28"/>
        </w:rPr>
        <w:t>Согласно пункту 6 статьи 8 Федерального закона от 27.06.2011 года № 161-ФЗ «О национальной платёжной системе»</w:t>
      </w:r>
    </w:p>
    <w:p w:rsidR="008D10E5" w:rsidRPr="003F45F7" w:rsidP="00AD3E4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sz w:val="28"/>
          <w:szCs w:val="28"/>
        </w:rPr>
        <w:t xml:space="preserve"> </w:t>
      </w:r>
      <w:r w:rsidRPr="003F45F7">
        <w:rPr>
          <w:rFonts w:ascii="Times New Roman" w:hAnsi="Times New Roman" w:eastAsiaTheme="minorHAnsi"/>
          <w:sz w:val="28"/>
          <w:szCs w:val="28"/>
        </w:rPr>
        <w:t xml:space="preserve">1. Распоряжение клиента должно содержать информацию, позволяющую осуществить перевод денежных средств в рамках применяемых форм безналичных расчетов (далее - реквизиты перевода). </w:t>
      </w:r>
      <w:r w:rsidRPr="003F45F7" w:rsidR="00AD3E46">
        <w:rPr>
          <w:rFonts w:ascii="Times New Roman" w:hAnsi="Times New Roman" w:eastAsiaTheme="minorHAnsi"/>
          <w:sz w:val="28"/>
          <w:szCs w:val="28"/>
        </w:rPr>
        <w:t xml:space="preserve"> </w:t>
      </w:r>
    </w:p>
    <w:p w:rsidR="008D10E5" w:rsidRPr="003F45F7" w:rsidP="008D10E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2. Распоряжение клиента может передаваться, приниматься к исполнению, исполняться и храниться в электронном виде, если иное не предусмотрено законодательством Российской Федерации, нормативными актами Банка России, нормативными правовыми актами Российской Федерации или договором, заключенным оператором по переводу денежных средств с клиентом или между операторами по переводу денежных средств.</w:t>
      </w:r>
      <w:r w:rsidRPr="003F45F7" w:rsidR="00495FDA">
        <w:rPr>
          <w:rFonts w:ascii="Times New Roman" w:hAnsi="Times New Roman" w:eastAsiaTheme="minorHAnsi"/>
          <w:sz w:val="28"/>
          <w:szCs w:val="28"/>
        </w:rPr>
        <w:t xml:space="preserve"> </w:t>
      </w:r>
    </w:p>
    <w:p w:rsidR="008D10E5" w:rsidRPr="003F45F7" w:rsidP="008D10E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6. Достаточность денежных средств, находящихся на банковском счете клиента, для исполнения его распоряжения определяется в </w:t>
      </w:r>
      <w:r>
        <w:fldChar w:fldCharType="begin"/>
      </w:r>
      <w:r>
        <w:instrText xml:space="preserve"> HYPERLINK "consultantplus://offline/ref=B8DBCCDFB2B0C45871461C1FF0775CC5299C74FF54E1350F51D9F99B702F23FDC8F7454872A1EA68KDM5S" </w:instrText>
      </w:r>
      <w:r>
        <w:fldChar w:fldCharType="separate"/>
      </w:r>
      <w:r w:rsidRPr="003F45F7">
        <w:rPr>
          <w:rFonts w:ascii="Times New Roman" w:hAnsi="Times New Roman" w:eastAsiaTheme="minorHAnsi"/>
          <w:sz w:val="28"/>
          <w:szCs w:val="28"/>
        </w:rPr>
        <w:t>порядке</w:t>
      </w:r>
      <w:r>
        <w:fldChar w:fldCharType="end"/>
      </w:r>
      <w:r w:rsidRPr="003F45F7">
        <w:rPr>
          <w:rFonts w:ascii="Times New Roman" w:hAnsi="Times New Roman" w:eastAsiaTheme="minorHAnsi"/>
          <w:sz w:val="28"/>
          <w:szCs w:val="28"/>
        </w:rPr>
        <w:t>, установленном нормативными актами Банка России. При недостаточности денежных средств, находящихся на банковском счете клиента, оператор по переводу денежных средств не принимает распоряжение клиента к исполнению, если иное не предусмотрено законодательством Российской Федерации и договором, а также направляет клиенту уведомление об этом не позднее дня, следующего за днем получения распоряжения клиента.</w:t>
      </w:r>
    </w:p>
    <w:p w:rsidR="008D10E5" w:rsidRPr="003F45F7" w:rsidP="008D10E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7. При недостаточности денежных средств распоряжение клиента о переводе денежных средств без открытия банковского счета, включая </w:t>
      </w:r>
      <w:r w:rsidRPr="003F45F7">
        <w:rPr>
          <w:rFonts w:ascii="Times New Roman" w:hAnsi="Times New Roman" w:eastAsiaTheme="minorHAnsi"/>
          <w:sz w:val="28"/>
          <w:szCs w:val="28"/>
        </w:rPr>
        <w:t>перевод электронных денежных средств, не принимается к исполнению оператором по переводу денежных средств и клиенту незамедлительно направляется уведомление об этом.</w:t>
      </w:r>
    </w:p>
    <w:p w:rsidR="008D10E5" w:rsidRPr="003F45F7" w:rsidP="008D10E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8. Прием распоряжения клиента к исполнению подтверждается оператором по переводу денежных средств клиенту в порядке, предусмотренном законодательством Российской Федерации или договором.</w:t>
      </w:r>
    </w:p>
    <w:p w:rsidR="009449C4" w:rsidRPr="003F45F7" w:rsidP="009449C4">
      <w:pPr>
        <w:shd w:val="clear" w:color="auto" w:fill="FFFFFF"/>
        <w:spacing w:after="0"/>
        <w:ind w:firstLine="851"/>
        <w:jc w:val="both"/>
        <w:rPr>
          <w:rFonts w:ascii="Times New Roman" w:hAnsi="Times New Roman"/>
          <w:sz w:val="28"/>
          <w:szCs w:val="28"/>
        </w:rPr>
      </w:pPr>
      <w:r w:rsidRPr="003F45F7">
        <w:rPr>
          <w:rFonts w:ascii="Times New Roman" w:hAnsi="Times New Roman"/>
          <w:sz w:val="28"/>
          <w:szCs w:val="28"/>
        </w:rPr>
        <w:t xml:space="preserve">Как следует из представленной ответчиком выписки движения по счету </w:t>
      </w:r>
      <w:r w:rsidRPr="003F45F7">
        <w:rPr>
          <w:rFonts w:ascii="Times New Roman" w:hAnsi="Times New Roman"/>
          <w:sz w:val="28"/>
          <w:szCs w:val="28"/>
        </w:rPr>
        <w:t>А.В.Томенко</w:t>
      </w:r>
      <w:r w:rsidRPr="003F45F7" w:rsidR="00F21757">
        <w:rPr>
          <w:rFonts w:ascii="Times New Roman" w:hAnsi="Times New Roman"/>
          <w:sz w:val="28"/>
          <w:szCs w:val="28"/>
        </w:rPr>
        <w:t xml:space="preserve"> (л.д.14)</w:t>
      </w:r>
      <w:r w:rsidRPr="003F45F7" w:rsidR="00495FDA">
        <w:rPr>
          <w:rFonts w:ascii="Times New Roman" w:hAnsi="Times New Roman"/>
          <w:sz w:val="28"/>
          <w:szCs w:val="28"/>
        </w:rPr>
        <w:t>,</w:t>
      </w:r>
      <w:r w:rsidRPr="003F45F7">
        <w:rPr>
          <w:rFonts w:ascii="Times New Roman" w:hAnsi="Times New Roman"/>
          <w:sz w:val="28"/>
          <w:szCs w:val="28"/>
        </w:rPr>
        <w:t xml:space="preserve"> 8 мая 2014 года на его счет в ООО «</w:t>
      </w:r>
      <w:r w:rsidR="00FA3883">
        <w:rPr>
          <w:rFonts w:ascii="Times New Roman" w:hAnsi="Times New Roman"/>
          <w:sz w:val="28"/>
          <w:szCs w:val="28"/>
        </w:rPr>
        <w:t>организация</w:t>
      </w:r>
      <w:r w:rsidRPr="003F45F7">
        <w:rPr>
          <w:rFonts w:ascii="Times New Roman" w:hAnsi="Times New Roman"/>
          <w:sz w:val="28"/>
          <w:szCs w:val="28"/>
        </w:rPr>
        <w:t xml:space="preserve">» поступили денежные средства в размере </w:t>
      </w:r>
      <w:r w:rsidR="00FA3883">
        <w:rPr>
          <w:rFonts w:ascii="Times New Roman" w:hAnsi="Times New Roman"/>
          <w:sz w:val="28"/>
          <w:szCs w:val="28"/>
        </w:rPr>
        <w:t>«сумма»</w:t>
      </w:r>
      <w:r w:rsidRPr="003F45F7">
        <w:rPr>
          <w:rFonts w:ascii="Times New Roman" w:hAnsi="Times New Roman"/>
          <w:sz w:val="28"/>
          <w:szCs w:val="28"/>
        </w:rPr>
        <w:t xml:space="preserve"> рублей, 12 мая 2014 года- в размере </w:t>
      </w:r>
      <w:r w:rsidR="00FA3883">
        <w:rPr>
          <w:rFonts w:ascii="Times New Roman" w:hAnsi="Times New Roman"/>
          <w:sz w:val="28"/>
          <w:szCs w:val="28"/>
        </w:rPr>
        <w:t>«сумма»</w:t>
      </w:r>
      <w:r w:rsidRPr="003F45F7">
        <w:rPr>
          <w:rFonts w:ascii="Times New Roman" w:hAnsi="Times New Roman"/>
          <w:sz w:val="28"/>
          <w:szCs w:val="28"/>
        </w:rPr>
        <w:t xml:space="preserve"> руб.</w:t>
      </w:r>
      <w:r w:rsidRPr="003F45F7" w:rsidR="00F21757">
        <w:rPr>
          <w:rFonts w:ascii="Times New Roman" w:hAnsi="Times New Roman"/>
          <w:sz w:val="28"/>
          <w:szCs w:val="28"/>
        </w:rPr>
        <w:t xml:space="preserve"> </w:t>
      </w:r>
      <w:r w:rsidRPr="003F45F7">
        <w:rPr>
          <w:rFonts w:ascii="Times New Roman" w:hAnsi="Times New Roman"/>
          <w:sz w:val="28"/>
          <w:szCs w:val="28"/>
        </w:rPr>
        <w:t xml:space="preserve">Назначение платежа указано-  погашение по спорному договору. С учётом высказанного оператору намерения о полном погашении кредита, которое ответчиком не оспаривается, последующее перечисление </w:t>
      </w:r>
      <w:r w:rsidRPr="003F45F7">
        <w:rPr>
          <w:rFonts w:ascii="Times New Roman" w:hAnsi="Times New Roman"/>
          <w:sz w:val="28"/>
          <w:szCs w:val="28"/>
        </w:rPr>
        <w:t>А.В.Томенко</w:t>
      </w:r>
      <w:r w:rsidRPr="003F45F7">
        <w:rPr>
          <w:rFonts w:ascii="Times New Roman" w:hAnsi="Times New Roman"/>
          <w:sz w:val="28"/>
          <w:szCs w:val="28"/>
        </w:rPr>
        <w:t xml:space="preserve"> денежных средств в полной мере совпадающее с размером долга и указанием о цели зачисления-погашение кредита судом расценивается как распоряжение клиента, которое вопреки указанным нормам закона ответчиком исполнено не было. Кроме того, о невозможности исполнения распоряжения, банк обязан был незамедлительно уведомить </w:t>
      </w:r>
      <w:r w:rsidRPr="003F45F7">
        <w:rPr>
          <w:rFonts w:ascii="Times New Roman" w:hAnsi="Times New Roman"/>
          <w:sz w:val="28"/>
          <w:szCs w:val="28"/>
        </w:rPr>
        <w:t>А.В.Томенко</w:t>
      </w:r>
      <w:r w:rsidRPr="003F45F7">
        <w:rPr>
          <w:rFonts w:ascii="Times New Roman" w:hAnsi="Times New Roman"/>
          <w:sz w:val="28"/>
          <w:szCs w:val="28"/>
        </w:rPr>
        <w:t xml:space="preserve">. Данное требование пункта 8 статьи  </w:t>
      </w:r>
      <w:r w:rsidRPr="003F45F7" w:rsidR="00C46180">
        <w:rPr>
          <w:rFonts w:ascii="Times New Roman" w:hAnsi="Times New Roman"/>
          <w:sz w:val="28"/>
          <w:szCs w:val="28"/>
        </w:rPr>
        <w:t xml:space="preserve">6 </w:t>
      </w:r>
      <w:r w:rsidRPr="003F45F7">
        <w:rPr>
          <w:rFonts w:ascii="Times New Roman" w:hAnsi="Times New Roman"/>
          <w:sz w:val="28"/>
          <w:szCs w:val="28"/>
        </w:rPr>
        <w:t>вышеуказ</w:t>
      </w:r>
      <w:r w:rsidRPr="003F45F7" w:rsidR="00F21757">
        <w:rPr>
          <w:rFonts w:ascii="Times New Roman" w:hAnsi="Times New Roman"/>
          <w:sz w:val="28"/>
          <w:szCs w:val="28"/>
        </w:rPr>
        <w:t>анного закона выполнено не было, в связи с чем истец был убежден в прекращении взаимоотношений по Кредитному договору с банком.</w:t>
      </w:r>
    </w:p>
    <w:p w:rsidR="005920A5" w:rsidRPr="003F45F7" w:rsidP="009449C4">
      <w:pPr>
        <w:shd w:val="clear" w:color="auto" w:fill="FFFFFF"/>
        <w:spacing w:after="0"/>
        <w:ind w:firstLine="851"/>
        <w:jc w:val="both"/>
        <w:rPr>
          <w:rFonts w:ascii="Times New Roman" w:hAnsi="Times New Roman"/>
          <w:sz w:val="28"/>
          <w:szCs w:val="28"/>
        </w:rPr>
      </w:pPr>
      <w:r w:rsidRPr="003F45F7">
        <w:rPr>
          <w:rFonts w:ascii="Times New Roman" w:hAnsi="Times New Roman"/>
          <w:sz w:val="28"/>
          <w:szCs w:val="28"/>
        </w:rPr>
        <w:t>Таким образом, со стороны истца  договор был полностью исполнен 12.05.2014 г.-в мом</w:t>
      </w:r>
      <w:r w:rsidRPr="003F45F7" w:rsidR="00C46180">
        <w:rPr>
          <w:rFonts w:ascii="Times New Roman" w:hAnsi="Times New Roman"/>
          <w:sz w:val="28"/>
          <w:szCs w:val="28"/>
        </w:rPr>
        <w:t>ент поступления второго платежа на счёт истца в ООО «</w:t>
      </w:r>
      <w:r w:rsidR="00FA3883">
        <w:rPr>
          <w:rFonts w:ascii="Times New Roman" w:hAnsi="Times New Roman"/>
          <w:sz w:val="28"/>
          <w:szCs w:val="28"/>
        </w:rPr>
        <w:t>организация</w:t>
      </w:r>
      <w:r w:rsidRPr="003F45F7" w:rsidR="00C46180">
        <w:rPr>
          <w:rFonts w:ascii="Times New Roman" w:hAnsi="Times New Roman"/>
          <w:sz w:val="28"/>
          <w:szCs w:val="28"/>
        </w:rPr>
        <w:t>».</w:t>
      </w:r>
    </w:p>
    <w:p w:rsidR="005920A5" w:rsidRPr="003F45F7" w:rsidP="009449C4">
      <w:pPr>
        <w:shd w:val="clear" w:color="auto" w:fill="FFFFFF"/>
        <w:spacing w:after="0"/>
        <w:ind w:firstLine="851"/>
        <w:jc w:val="both"/>
        <w:rPr>
          <w:rFonts w:ascii="Times New Roman" w:hAnsi="Times New Roman" w:eastAsiaTheme="minorHAnsi"/>
          <w:sz w:val="28"/>
          <w:szCs w:val="28"/>
        </w:rPr>
      </w:pPr>
      <w:r w:rsidRPr="003F45F7">
        <w:rPr>
          <w:rFonts w:ascii="Times New Roman" w:hAnsi="Times New Roman"/>
          <w:sz w:val="28"/>
          <w:szCs w:val="28"/>
        </w:rPr>
        <w:t xml:space="preserve">Последующие действия ответчика по списанию задолженности в соответствии с графиком платежей, повлекшие начисление задолженности в размере </w:t>
      </w:r>
      <w:r w:rsidR="00FA3883">
        <w:rPr>
          <w:rFonts w:ascii="Times New Roman" w:hAnsi="Times New Roman"/>
          <w:sz w:val="28"/>
          <w:szCs w:val="28"/>
        </w:rPr>
        <w:t>«сумма»</w:t>
      </w:r>
      <w:r w:rsidRPr="003F45F7">
        <w:rPr>
          <w:rFonts w:ascii="Times New Roman" w:hAnsi="Times New Roman"/>
          <w:sz w:val="28"/>
          <w:szCs w:val="28"/>
        </w:rPr>
        <w:t xml:space="preserve"> рублей,</w:t>
      </w:r>
      <w:r w:rsidR="00FA3883">
        <w:rPr>
          <w:rFonts w:ascii="Times New Roman" w:hAnsi="Times New Roman"/>
          <w:sz w:val="28"/>
          <w:szCs w:val="28"/>
        </w:rPr>
        <w:t xml:space="preserve"> </w:t>
      </w:r>
      <w:r w:rsidRPr="003F45F7">
        <w:rPr>
          <w:rFonts w:ascii="Times New Roman" w:hAnsi="Times New Roman"/>
          <w:sz w:val="28"/>
          <w:szCs w:val="28"/>
        </w:rPr>
        <w:t>носили неправомерный характер.</w:t>
      </w:r>
    </w:p>
    <w:p w:rsidR="005920A5" w:rsidRPr="003F45F7" w:rsidP="009449C4">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   </w:t>
      </w:r>
      <w:r w:rsidRPr="003F45F7" w:rsidR="00C46180">
        <w:rPr>
          <w:rFonts w:ascii="Times New Roman" w:hAnsi="Times New Roman" w:eastAsiaTheme="minorHAnsi"/>
          <w:sz w:val="28"/>
          <w:szCs w:val="28"/>
        </w:rPr>
        <w:t>Согласно части 1 статьи 1102 Г</w:t>
      </w:r>
      <w:r w:rsidRPr="003F45F7" w:rsidR="00495FDA">
        <w:rPr>
          <w:rFonts w:ascii="Times New Roman" w:hAnsi="Times New Roman" w:eastAsiaTheme="minorHAnsi"/>
          <w:sz w:val="28"/>
          <w:szCs w:val="28"/>
        </w:rPr>
        <w:t xml:space="preserve">ражданского </w:t>
      </w:r>
      <w:r w:rsidRPr="003F45F7" w:rsidR="00C46180">
        <w:rPr>
          <w:rFonts w:ascii="Times New Roman" w:hAnsi="Times New Roman" w:eastAsiaTheme="minorHAnsi"/>
          <w:sz w:val="28"/>
          <w:szCs w:val="28"/>
        </w:rPr>
        <w:t>К</w:t>
      </w:r>
      <w:r w:rsidRPr="003F45F7" w:rsidR="00495FDA">
        <w:rPr>
          <w:rFonts w:ascii="Times New Roman" w:hAnsi="Times New Roman" w:eastAsiaTheme="minorHAnsi"/>
          <w:sz w:val="28"/>
          <w:szCs w:val="28"/>
        </w:rPr>
        <w:t>одекса</w:t>
      </w:r>
      <w:r w:rsidRPr="003F45F7" w:rsidR="00C46180">
        <w:rPr>
          <w:rFonts w:ascii="Times New Roman" w:hAnsi="Times New Roman" w:eastAsiaTheme="minorHAnsi"/>
          <w:sz w:val="28"/>
          <w:szCs w:val="28"/>
        </w:rPr>
        <w:t xml:space="preserve"> Р</w:t>
      </w:r>
      <w:r w:rsidRPr="003F45F7" w:rsidR="00495FDA">
        <w:rPr>
          <w:rFonts w:ascii="Times New Roman" w:hAnsi="Times New Roman" w:eastAsiaTheme="minorHAnsi"/>
          <w:sz w:val="28"/>
          <w:szCs w:val="28"/>
        </w:rPr>
        <w:t xml:space="preserve">оссийской </w:t>
      </w:r>
      <w:r w:rsidRPr="003F45F7" w:rsidR="00C46180">
        <w:rPr>
          <w:rFonts w:ascii="Times New Roman" w:hAnsi="Times New Roman" w:eastAsiaTheme="minorHAnsi"/>
          <w:sz w:val="28"/>
          <w:szCs w:val="28"/>
        </w:rPr>
        <w:t>Ф</w:t>
      </w:r>
      <w:r w:rsidRPr="003F45F7" w:rsidR="00495FDA">
        <w:rPr>
          <w:rFonts w:ascii="Times New Roman" w:hAnsi="Times New Roman" w:eastAsiaTheme="minorHAnsi"/>
          <w:sz w:val="28"/>
          <w:szCs w:val="28"/>
        </w:rPr>
        <w:t xml:space="preserve">едерации </w:t>
      </w:r>
      <w:r w:rsidRPr="003F45F7" w:rsidR="00C46180">
        <w:rPr>
          <w:rFonts w:ascii="Times New Roman" w:hAnsi="Times New Roman" w:eastAsiaTheme="minorHAnsi"/>
          <w:sz w:val="28"/>
          <w:szCs w:val="28"/>
        </w:rPr>
        <w:t>лицо</w:t>
      </w:r>
      <w:r w:rsidRPr="003F45F7">
        <w:rPr>
          <w:rFonts w:ascii="Times New Roman" w:hAnsi="Times New Roman" w:eastAsiaTheme="minorHAnsi"/>
          <w:sz w:val="28"/>
          <w:szCs w:val="28"/>
        </w:rPr>
        <w:t xml:space="preserve">,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fldChar w:fldCharType="begin"/>
      </w:r>
      <w:r>
        <w:instrText xml:space="preserve"> HYPERLINK "consultantplus://offline/ref=6766BF49AA68EFFE22B4FF672809EB763529C35055236EEEEF4DA770C8A7FB5E7B4E5A40EB7ECECC40Z1S" </w:instrText>
      </w:r>
      <w:r>
        <w:fldChar w:fldCharType="separate"/>
      </w:r>
      <w:r w:rsidRPr="003F45F7">
        <w:rPr>
          <w:rFonts w:ascii="Times New Roman" w:hAnsi="Times New Roman" w:eastAsiaTheme="minorHAnsi"/>
          <w:sz w:val="28"/>
          <w:szCs w:val="28"/>
        </w:rPr>
        <w:t>статьей 1109</w:t>
      </w:r>
      <w:r>
        <w:fldChar w:fldCharType="end"/>
      </w:r>
      <w:r w:rsidRPr="003F45F7">
        <w:rPr>
          <w:rFonts w:ascii="Times New Roman" w:hAnsi="Times New Roman" w:eastAsiaTheme="minorHAnsi"/>
          <w:sz w:val="28"/>
          <w:szCs w:val="28"/>
        </w:rPr>
        <w:t xml:space="preserve"> настоящего Кодекса.</w:t>
      </w:r>
    </w:p>
    <w:p w:rsidR="00456E4D" w:rsidRPr="003F45F7" w:rsidP="00456E4D">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  </w:t>
      </w:r>
      <w:r w:rsidRPr="003F45F7">
        <w:rPr>
          <w:rFonts w:ascii="Times New Roman" w:hAnsi="Times New Roman" w:eastAsiaTheme="minorHAnsi"/>
          <w:sz w:val="28"/>
          <w:szCs w:val="28"/>
        </w:rPr>
        <w:t xml:space="preserve">Судом не принят  во внимание  довод </w:t>
      </w:r>
      <w:r w:rsidRPr="003F45F7" w:rsidR="008401F4">
        <w:rPr>
          <w:rFonts w:ascii="Times New Roman" w:hAnsi="Times New Roman" w:eastAsiaTheme="minorHAnsi"/>
          <w:sz w:val="28"/>
          <w:szCs w:val="28"/>
        </w:rPr>
        <w:t xml:space="preserve">ответчика </w:t>
      </w:r>
      <w:r w:rsidRPr="003F45F7">
        <w:rPr>
          <w:rFonts w:ascii="Times New Roman" w:hAnsi="Times New Roman" w:eastAsiaTheme="minorHAnsi"/>
          <w:sz w:val="28"/>
          <w:szCs w:val="28"/>
        </w:rPr>
        <w:t xml:space="preserve">о том, что </w:t>
      </w:r>
      <w:r w:rsidRPr="003F45F7">
        <w:rPr>
          <w:rFonts w:ascii="Times New Roman" w:hAnsi="Times New Roman" w:eastAsiaTheme="minorHAnsi"/>
          <w:sz w:val="28"/>
          <w:szCs w:val="28"/>
        </w:rPr>
        <w:t>А.В.Томенко</w:t>
      </w:r>
      <w:r w:rsidRPr="003F45F7">
        <w:rPr>
          <w:rFonts w:ascii="Times New Roman" w:hAnsi="Times New Roman" w:eastAsiaTheme="minorHAnsi"/>
          <w:sz w:val="28"/>
          <w:szCs w:val="28"/>
        </w:rPr>
        <w:t xml:space="preserve"> не вправе требовать того, что исполнено им по договору со ссылкой на  пункт 4 статьи 453 Гражданского кодекса Российской Федерации, поскольку данная норма касается последствий изменения либо расторжения договора. На спорные правоотношения положения данной нормы не распространяются, поскольку перечисления денежных средств в размере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руб. произведены после исполнения договора. </w:t>
      </w:r>
    </w:p>
    <w:p w:rsidR="00C46180" w:rsidRPr="003F45F7" w:rsidP="005920A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 </w:t>
      </w:r>
      <w:r w:rsidRPr="003F45F7">
        <w:rPr>
          <w:rFonts w:ascii="Times New Roman" w:hAnsi="Times New Roman" w:eastAsiaTheme="minorHAnsi"/>
          <w:sz w:val="28"/>
          <w:szCs w:val="28"/>
        </w:rPr>
        <w:t>С учётом изложенного</w:t>
      </w:r>
      <w:r w:rsidRPr="003F45F7">
        <w:rPr>
          <w:rFonts w:ascii="Times New Roman" w:hAnsi="Times New Roman" w:eastAsiaTheme="minorHAnsi"/>
          <w:sz w:val="28"/>
          <w:szCs w:val="28"/>
        </w:rPr>
        <w:t xml:space="preserve">, требования истца о взыскании </w:t>
      </w:r>
      <w:r w:rsidRPr="003F45F7" w:rsidR="00D46C5B">
        <w:rPr>
          <w:rFonts w:ascii="Times New Roman" w:hAnsi="Times New Roman" w:eastAsiaTheme="minorHAnsi"/>
          <w:sz w:val="28"/>
          <w:szCs w:val="28"/>
        </w:rPr>
        <w:t>1</w:t>
      </w:r>
      <w:r w:rsidRPr="003F45F7">
        <w:rPr>
          <w:rFonts w:ascii="Times New Roman" w:hAnsi="Times New Roman" w:eastAsiaTheme="minorHAnsi"/>
          <w:sz w:val="28"/>
          <w:szCs w:val="28"/>
        </w:rPr>
        <w:t>4</w:t>
      </w:r>
      <w:r w:rsidRPr="003F45F7" w:rsidR="00456E4D">
        <w:rPr>
          <w:rFonts w:ascii="Times New Roman" w:hAnsi="Times New Roman" w:eastAsiaTheme="minorHAnsi"/>
          <w:sz w:val="28"/>
          <w:szCs w:val="28"/>
        </w:rPr>
        <w:t>271,08</w:t>
      </w:r>
      <w:r w:rsidRPr="003F45F7">
        <w:rPr>
          <w:rFonts w:ascii="Times New Roman" w:hAnsi="Times New Roman" w:eastAsiaTheme="minorHAnsi"/>
          <w:sz w:val="28"/>
          <w:szCs w:val="28"/>
        </w:rPr>
        <w:t xml:space="preserve"> рублей как неосновательно зачисленных на счет ответчика,  подлежат удовлетворению.</w:t>
      </w:r>
    </w:p>
    <w:p w:rsidR="00FD79DA" w:rsidRPr="003F45F7" w:rsidP="005920A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Согласно статье 395 Гражданского кодекса Российской Федерации в случаях неправомерного удержания денежных средств, уклонения от их возврата, иной просрочки подлежат уплате проценты на сумму долга. Расчёт процентов производится судом с учетом внесения истцом 31.08.2015 г.-</w:t>
      </w:r>
      <w:r w:rsidR="00FA3883">
        <w:rPr>
          <w:rFonts w:ascii="Times New Roman" w:hAnsi="Times New Roman" w:eastAsiaTheme="minorHAnsi"/>
          <w:sz w:val="28"/>
          <w:szCs w:val="28"/>
        </w:rPr>
        <w:t>«сумма»</w:t>
      </w:r>
      <w:r w:rsidRPr="003F45F7" w:rsidR="00456E4D">
        <w:rPr>
          <w:rFonts w:ascii="Times New Roman" w:hAnsi="Times New Roman" w:eastAsiaTheme="minorHAnsi"/>
          <w:sz w:val="28"/>
          <w:szCs w:val="28"/>
        </w:rPr>
        <w:t xml:space="preserve"> рублей,</w:t>
      </w:r>
      <w:r w:rsidRPr="003F45F7">
        <w:rPr>
          <w:rFonts w:ascii="Times New Roman" w:hAnsi="Times New Roman" w:eastAsiaTheme="minorHAnsi"/>
          <w:sz w:val="28"/>
          <w:szCs w:val="28"/>
        </w:rPr>
        <w:t xml:space="preserve"> 7.09.2015 г.-41,09 руб.</w:t>
      </w:r>
    </w:p>
    <w:p w:rsidR="00885C52" w:rsidRPr="003F45F7" w:rsidP="00885C52">
      <w:pPr>
        <w:spacing w:after="0" w:line="240" w:lineRule="auto"/>
        <w:rPr>
          <w:rFonts w:ascii="Times New Roman" w:eastAsia="Times New Roman" w:hAnsi="Times New Roman"/>
          <w:sz w:val="28"/>
          <w:szCs w:val="28"/>
        </w:rPr>
      </w:pPr>
    </w:p>
    <w:p w:rsidR="00885C52" w:rsidRPr="003F45F7" w:rsidP="005920A5">
      <w:pPr>
        <w:autoSpaceDE w:val="0"/>
        <w:autoSpaceDN w:val="0"/>
        <w:adjustRightInd w:val="0"/>
        <w:spacing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«таблица»</w:t>
      </w:r>
    </w:p>
    <w:p w:rsidR="00885C52" w:rsidRPr="003F45F7" w:rsidP="005920A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Таким образом, сумма процентов составляет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руб. и подлежит взысканию с ответчика в пользу истца.</w:t>
      </w:r>
    </w:p>
    <w:p w:rsidR="00FD79DA" w:rsidRPr="003F45F7" w:rsidP="005920A5">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Поскольку взаимоотношения сторон связаны с предоставлением финансовой услуги, то на них распространяются положения</w:t>
      </w:r>
      <w:r w:rsidRPr="003F45F7">
        <w:rPr>
          <w:rFonts w:ascii="Times New Roman" w:hAnsi="Times New Roman" w:eastAsiaTheme="minorHAnsi"/>
          <w:sz w:val="28"/>
          <w:szCs w:val="28"/>
        </w:rPr>
        <w:t xml:space="preserve"> Закона  от</w:t>
      </w:r>
      <w:r w:rsidRPr="003F45F7" w:rsidR="008E7200">
        <w:rPr>
          <w:rFonts w:ascii="Times New Roman" w:hAnsi="Times New Roman" w:eastAsiaTheme="minorHAnsi"/>
          <w:sz w:val="28"/>
          <w:szCs w:val="28"/>
        </w:rPr>
        <w:t xml:space="preserve"> </w:t>
      </w:r>
      <w:r w:rsidRPr="003F45F7">
        <w:rPr>
          <w:rFonts w:ascii="Times New Roman" w:hAnsi="Times New Roman" w:eastAsiaTheme="minorHAnsi"/>
          <w:sz w:val="28"/>
          <w:szCs w:val="28"/>
        </w:rPr>
        <w:t>7.02.1992 г. № 2300-1 «О защите прав потребителей»</w:t>
      </w:r>
      <w:r w:rsidRPr="003F45F7" w:rsidR="00311787">
        <w:rPr>
          <w:rFonts w:ascii="Times New Roman" w:hAnsi="Times New Roman" w:eastAsiaTheme="minorHAnsi"/>
          <w:sz w:val="28"/>
          <w:szCs w:val="28"/>
        </w:rPr>
        <w:t>.</w:t>
      </w:r>
    </w:p>
    <w:p w:rsidR="00311787" w:rsidRPr="003F45F7" w:rsidP="00AD3E46">
      <w:pPr>
        <w:autoSpaceDE w:val="0"/>
        <w:autoSpaceDN w:val="0"/>
        <w:adjustRightInd w:val="0"/>
        <w:spacing w:after="0" w:line="240" w:lineRule="auto"/>
        <w:ind w:firstLine="540"/>
        <w:jc w:val="both"/>
        <w:outlineLvl w:val="0"/>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части 1 статьи </w:t>
      </w:r>
      <w:r w:rsidRPr="003F45F7">
        <w:rPr>
          <w:rFonts w:ascii="Times New Roman" w:hAnsi="Times New Roman" w:eastAsiaTheme="minorHAnsi"/>
          <w:sz w:val="28"/>
          <w:szCs w:val="28"/>
        </w:rPr>
        <w:t xml:space="preserve"> 8</w:t>
      </w:r>
      <w:r w:rsidRPr="003F45F7">
        <w:rPr>
          <w:rFonts w:ascii="Times New Roman" w:hAnsi="Times New Roman" w:eastAsiaTheme="minorHAnsi"/>
          <w:sz w:val="28"/>
          <w:szCs w:val="28"/>
        </w:rPr>
        <w:t xml:space="preserve"> данного закона  </w:t>
      </w:r>
    </w:p>
    <w:p w:rsidR="00311787" w:rsidRPr="003F45F7" w:rsidP="00311787">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1. Потребитель вправе потребовать предоставления необходимой и достоверной информации об изготовителе (исполнителе, продавце), </w:t>
      </w:r>
      <w:r>
        <w:fldChar w:fldCharType="begin"/>
      </w:r>
      <w:r>
        <w:instrText xml:space="preserve"> HYPERLINK "consultantplus://offline/ref=F394AC11E7318D0703EA58150960D186241C55AB09599E26F5A90AE22AF83D43B9C5E5CE5521D2D7S1r0T" </w:instrText>
      </w:r>
      <w:r>
        <w:fldChar w:fldCharType="separate"/>
      </w:r>
      <w:r w:rsidRPr="003F45F7">
        <w:rPr>
          <w:rFonts w:ascii="Times New Roman" w:hAnsi="Times New Roman" w:eastAsiaTheme="minorHAnsi"/>
          <w:sz w:val="28"/>
          <w:szCs w:val="28"/>
        </w:rPr>
        <w:t>режиме его работы</w:t>
      </w:r>
      <w:r>
        <w:fldChar w:fldCharType="end"/>
      </w:r>
      <w:r w:rsidRPr="003F45F7">
        <w:rPr>
          <w:rFonts w:ascii="Times New Roman" w:hAnsi="Times New Roman" w:eastAsiaTheme="minorHAnsi"/>
          <w:sz w:val="28"/>
          <w:szCs w:val="28"/>
        </w:rPr>
        <w:t xml:space="preserve"> и реализуемых им товарах (работах, услугах).</w:t>
      </w:r>
    </w:p>
    <w:p w:rsidR="00311787" w:rsidRPr="003F45F7" w:rsidP="00311787">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2. Указанная в </w:t>
      </w:r>
      <w:r>
        <w:fldChar w:fldCharType="begin"/>
      </w:r>
      <w:r>
        <w:instrText xml:space="preserve"> HYPERLINK \l "Par2" </w:instrText>
      </w:r>
      <w:r>
        <w:fldChar w:fldCharType="separate"/>
      </w:r>
      <w:r w:rsidRPr="003F45F7">
        <w:rPr>
          <w:rFonts w:ascii="Times New Roman" w:hAnsi="Times New Roman" w:eastAsiaTheme="minorHAnsi"/>
          <w:sz w:val="28"/>
          <w:szCs w:val="28"/>
        </w:rPr>
        <w:t>пункте 1</w:t>
      </w:r>
      <w:r>
        <w:fldChar w:fldCharType="end"/>
      </w:r>
      <w:r w:rsidRPr="003F45F7">
        <w:rPr>
          <w:rFonts w:ascii="Times New Roman" w:hAnsi="Times New Roman" w:eastAsiaTheme="minorHAnsi"/>
          <w:sz w:val="28"/>
          <w:szCs w:val="28"/>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C73E5F" w:rsidRPr="003F45F7" w:rsidP="00C73E5F">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В соответствии с частью 1 статьи 12 указанного закона если </w:t>
      </w:r>
      <w:r w:rsidRPr="003F45F7">
        <w:rPr>
          <w:rFonts w:ascii="Times New Roman" w:hAnsi="Times New Roman" w:eastAsiaTheme="minorHAnsi"/>
          <w:sz w:val="28"/>
          <w:szCs w:val="28"/>
        </w:rPr>
        <w:t xml:space="preserve">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r>
        <w:fldChar w:fldCharType="begin"/>
      </w:r>
      <w:r>
        <w:instrText xml:space="preserve"> HYPERLINK "consultantplus://offline/ref=9212E079581DC79262D25E47EBC1BA5A27157CE26EC9F95DCB2CC6425A833DFA21F3009400673FA944j6M" </w:instrText>
      </w:r>
      <w:r>
        <w:fldChar w:fldCharType="separate"/>
      </w:r>
      <w:r w:rsidRPr="003F45F7">
        <w:rPr>
          <w:rFonts w:ascii="Times New Roman" w:hAnsi="Times New Roman" w:eastAsiaTheme="minorHAnsi"/>
          <w:sz w:val="28"/>
          <w:szCs w:val="28"/>
        </w:rPr>
        <w:t>разумный срок</w:t>
      </w:r>
      <w:r>
        <w:fldChar w:fldCharType="end"/>
      </w:r>
      <w:r w:rsidRPr="003F45F7">
        <w:rPr>
          <w:rFonts w:ascii="Times New Roman" w:hAnsi="Times New Roman" w:eastAsiaTheme="minorHAnsi"/>
          <w:sz w:val="28"/>
          <w:szCs w:val="28"/>
        </w:rPr>
        <w:t xml:space="preserve"> отказаться от его исполнения и потребовать возврата уплаченной за товар суммы и возмещения других убытков.</w:t>
      </w:r>
    </w:p>
    <w:p w:rsidR="00C73E5F" w:rsidRPr="003F45F7" w:rsidP="00C73E5F">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Согласно части  2 статьи 12 Закон</w:t>
      </w:r>
      <w:r w:rsidRPr="003F45F7" w:rsidR="00495FDA">
        <w:rPr>
          <w:rFonts w:ascii="Times New Roman" w:hAnsi="Times New Roman" w:eastAsiaTheme="minorHAnsi"/>
          <w:sz w:val="28"/>
          <w:szCs w:val="28"/>
        </w:rPr>
        <w:t>а «О защите прав потребителей»</w:t>
      </w:r>
      <w:r w:rsidRPr="003F45F7">
        <w:rPr>
          <w:rFonts w:ascii="Times New Roman" w:hAnsi="Times New Roman" w:eastAsiaTheme="minorHAnsi"/>
          <w:sz w:val="28"/>
          <w:szCs w:val="28"/>
        </w:rPr>
        <w:t xml:space="preserve"> </w:t>
      </w:r>
      <w:r w:rsidRPr="003F45F7" w:rsidR="00495FDA">
        <w:rPr>
          <w:rFonts w:ascii="Times New Roman" w:hAnsi="Times New Roman" w:eastAsiaTheme="minorHAnsi"/>
          <w:sz w:val="28"/>
          <w:szCs w:val="28"/>
        </w:rPr>
        <w:t xml:space="preserve"> продавец </w:t>
      </w:r>
      <w:r w:rsidRPr="003F45F7">
        <w:rPr>
          <w:rFonts w:ascii="Times New Roman" w:hAnsi="Times New Roman" w:eastAsiaTheme="minorHAnsi"/>
          <w:sz w:val="28"/>
          <w:szCs w:val="28"/>
        </w:rPr>
        <w:t xml:space="preserve">(исполнитель), не предоставивший покупателю полной и достоверной информации о товаре (работе, услуге), несет ответственность, предусмотренную </w:t>
      </w:r>
      <w:r>
        <w:fldChar w:fldCharType="begin"/>
      </w:r>
      <w:r>
        <w:instrText xml:space="preserve"> HYPERLINK "consultantplus://offline/ref=0B96AFA89B43204CB23AFA25B8AA18C94324CCEDDA34485366AD1B1DE043CB6320FF710AD5B478B6t9n4M" </w:instrText>
      </w:r>
      <w:r>
        <w:fldChar w:fldCharType="separate"/>
      </w:r>
      <w:r w:rsidRPr="003F45F7">
        <w:rPr>
          <w:rFonts w:ascii="Times New Roman" w:hAnsi="Times New Roman" w:eastAsiaTheme="minorHAnsi"/>
          <w:sz w:val="28"/>
          <w:szCs w:val="28"/>
        </w:rPr>
        <w:t>пунктами 1</w:t>
      </w:r>
      <w:r>
        <w:fldChar w:fldCharType="end"/>
      </w:r>
      <w:r w:rsidRPr="003F45F7">
        <w:rPr>
          <w:rFonts w:ascii="Times New Roman" w:hAnsi="Times New Roman" w:eastAsiaTheme="minorHAnsi"/>
          <w:sz w:val="28"/>
          <w:szCs w:val="28"/>
        </w:rPr>
        <w:t xml:space="preserve"> - </w:t>
      </w:r>
      <w:r>
        <w:fldChar w:fldCharType="begin"/>
      </w:r>
      <w:r>
        <w:instrText xml:space="preserve"> HYPERLINK "consultantplus://offline/ref=0B96AFA89B43204CB23AFA25B8AA18C94324CCEDDA34485366AD1B1DE043CB6320FF710AD5B478B4t9nCM" </w:instrText>
      </w:r>
      <w:r>
        <w:fldChar w:fldCharType="separate"/>
      </w:r>
      <w:r w:rsidRPr="003F45F7">
        <w:rPr>
          <w:rFonts w:ascii="Times New Roman" w:hAnsi="Times New Roman" w:eastAsiaTheme="minorHAnsi"/>
          <w:sz w:val="28"/>
          <w:szCs w:val="28"/>
        </w:rPr>
        <w:t>4 статьи 18</w:t>
      </w:r>
      <w:r>
        <w:fldChar w:fldCharType="end"/>
      </w:r>
      <w:r w:rsidRPr="003F45F7">
        <w:rPr>
          <w:rFonts w:ascii="Times New Roman" w:hAnsi="Times New Roman" w:eastAsiaTheme="minorHAnsi"/>
          <w:sz w:val="28"/>
          <w:szCs w:val="28"/>
        </w:rPr>
        <w:t xml:space="preserve"> или пунктом 1 </w:t>
      </w:r>
      <w:r>
        <w:fldChar w:fldCharType="begin"/>
      </w:r>
      <w:r>
        <w:instrText xml:space="preserve"> HYPERLINK "consultantplus://offline/ref=0B96AFA89B43204CB23AFA25B8AA18C94324CCEDDA34485366AD1B1DE043CB6320FF710AD5B47BB6t9nDM" </w:instrText>
      </w:r>
      <w:r>
        <w:fldChar w:fldCharType="separate"/>
      </w:r>
      <w:r w:rsidRPr="003F45F7">
        <w:rPr>
          <w:rFonts w:ascii="Times New Roman" w:hAnsi="Times New Roman" w:eastAsiaTheme="minorHAnsi"/>
          <w:sz w:val="28"/>
          <w:szCs w:val="28"/>
        </w:rPr>
        <w:t>статьи 29</w:t>
      </w:r>
      <w:r>
        <w:fldChar w:fldCharType="end"/>
      </w:r>
      <w:r w:rsidRPr="003F45F7">
        <w:rPr>
          <w:rFonts w:ascii="Times New Roman" w:hAnsi="Times New Roman" w:eastAsiaTheme="minorHAnsi"/>
          <w:sz w:val="28"/>
          <w:szCs w:val="28"/>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C73E5F" w:rsidRPr="003F45F7" w:rsidP="00311787">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Таким образом, несообщение банком Клиенту (</w:t>
      </w:r>
      <w:r w:rsidRPr="003F45F7">
        <w:rPr>
          <w:rFonts w:ascii="Times New Roman" w:hAnsi="Times New Roman" w:eastAsiaTheme="minorHAnsi"/>
          <w:sz w:val="28"/>
          <w:szCs w:val="28"/>
        </w:rPr>
        <w:t>А.В.Томенко</w:t>
      </w:r>
      <w:r w:rsidRPr="003F45F7">
        <w:rPr>
          <w:rFonts w:ascii="Times New Roman" w:hAnsi="Times New Roman" w:eastAsiaTheme="minorHAnsi"/>
          <w:sz w:val="28"/>
          <w:szCs w:val="28"/>
        </w:rPr>
        <w:t>) о том, что досрочное погашение кредита не произошло</w:t>
      </w:r>
      <w:r w:rsidRPr="003F45F7" w:rsidR="00495FDA">
        <w:rPr>
          <w:rFonts w:ascii="Times New Roman" w:hAnsi="Times New Roman" w:eastAsiaTheme="minorHAnsi"/>
          <w:sz w:val="28"/>
          <w:szCs w:val="28"/>
        </w:rPr>
        <w:t>,</w:t>
      </w:r>
      <w:r w:rsidRPr="003F45F7">
        <w:rPr>
          <w:rFonts w:ascii="Times New Roman" w:hAnsi="Times New Roman" w:eastAsiaTheme="minorHAnsi"/>
          <w:sz w:val="28"/>
          <w:szCs w:val="28"/>
        </w:rPr>
        <w:t xml:space="preserve"> </w:t>
      </w:r>
      <w:r w:rsidRPr="003F45F7" w:rsidR="003E0D79">
        <w:rPr>
          <w:rFonts w:ascii="Times New Roman" w:hAnsi="Times New Roman" w:eastAsiaTheme="minorHAnsi"/>
          <w:sz w:val="28"/>
          <w:szCs w:val="28"/>
        </w:rPr>
        <w:t xml:space="preserve"> последующее списание задолженности по графику платежей, приведшее к увеличению долга, </w:t>
      </w:r>
      <w:r w:rsidRPr="003F45F7">
        <w:rPr>
          <w:rFonts w:ascii="Times New Roman" w:hAnsi="Times New Roman" w:eastAsiaTheme="minorHAnsi"/>
          <w:sz w:val="28"/>
          <w:szCs w:val="28"/>
        </w:rPr>
        <w:t>повлекло нарушение прав потребителя .</w:t>
      </w:r>
    </w:p>
    <w:p w:rsidR="002A1CD6"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статье 15 </w:t>
      </w:r>
      <w:r w:rsidRPr="003F45F7" w:rsidR="00495FDA">
        <w:rPr>
          <w:rFonts w:ascii="Times New Roman" w:hAnsi="Times New Roman" w:eastAsiaTheme="minorHAnsi"/>
          <w:sz w:val="28"/>
          <w:szCs w:val="28"/>
        </w:rPr>
        <w:t xml:space="preserve">моральный </w:t>
      </w:r>
      <w:r>
        <w:fldChar w:fldCharType="begin"/>
      </w:r>
      <w:r>
        <w:instrText xml:space="preserve"> HYPERLINK "consultantplus://offline/ref=F325E64723C3D569581CCC044C8B9CA9E004A88C4A15EA8230C6C441495CD8D874C2D334BC7EE88BHFu0T" </w:instrText>
      </w:r>
      <w:r>
        <w:fldChar w:fldCharType="separate"/>
      </w:r>
      <w:r w:rsidRPr="003F45F7">
        <w:rPr>
          <w:rFonts w:ascii="Times New Roman" w:hAnsi="Times New Roman" w:eastAsiaTheme="minorHAnsi"/>
          <w:sz w:val="28"/>
          <w:szCs w:val="28"/>
        </w:rPr>
        <w:t>вред</w:t>
      </w:r>
      <w:r>
        <w:fldChar w:fldCharType="end"/>
      </w:r>
      <w:r w:rsidRPr="003F45F7">
        <w:rPr>
          <w:rFonts w:ascii="Times New Roman" w:hAnsi="Times New Roman" w:eastAsiaTheme="minorHAnsi"/>
          <w:sz w:val="28"/>
          <w:szCs w:val="28"/>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3F45F7">
        <w:rPr>
          <w:rFonts w:ascii="Times New Roman" w:hAnsi="Times New Roman" w:eastAsiaTheme="minorHAnsi"/>
          <w:sz w:val="28"/>
          <w:szCs w:val="28"/>
        </w:rPr>
        <w:t>причинителем</w:t>
      </w:r>
      <w:r w:rsidRPr="003F45F7">
        <w:rPr>
          <w:rFonts w:ascii="Times New Roman" w:hAnsi="Times New Roman" w:eastAsiaTheme="minorHAnsi"/>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r w:rsidRPr="003F45F7">
        <w:rPr>
          <w:rFonts w:ascii="Times New Roman" w:hAnsi="Times New Roman" w:eastAsiaTheme="minorHAnsi"/>
          <w:sz w:val="28"/>
          <w:szCs w:val="28"/>
        </w:rPr>
        <w:t xml:space="preserve"> </w:t>
      </w:r>
    </w:p>
    <w:p w:rsidR="002A1CD6"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Согласно разъяснений, содержащихся в </w:t>
      </w:r>
      <w:r>
        <w:fldChar w:fldCharType="begin"/>
      </w:r>
      <w:r>
        <w:instrText xml:space="preserve"> HYPERLINK "consultantplus://offline/ref=F9E61C5C6E5143628C511CADF5224EB437E8F8FE44624A39E9625184192C44FCF11C5DB49BD0121DGCy6M" </w:instrText>
      </w:r>
      <w:r>
        <w:fldChar w:fldCharType="separate"/>
      </w:r>
      <w:r w:rsidRPr="003F45F7">
        <w:rPr>
          <w:rFonts w:ascii="Times New Roman" w:hAnsi="Times New Roman" w:eastAsiaTheme="minorHAnsi"/>
          <w:sz w:val="28"/>
          <w:szCs w:val="28"/>
        </w:rPr>
        <w:t>п. 45</w:t>
      </w:r>
      <w:r>
        <w:fldChar w:fldCharType="end"/>
      </w:r>
      <w:r w:rsidRPr="003F45F7">
        <w:rPr>
          <w:rFonts w:ascii="Times New Roman" w:hAnsi="Times New Roman" w:eastAsiaTheme="minorHAnsi"/>
          <w:sz w:val="28"/>
          <w:szCs w:val="28"/>
        </w:rPr>
        <w:t xml:space="preserve"> Постановления Пленума Верховного Суда РФ N 17 от 28.06.2012 г., при решении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2A1CD6"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 xml:space="preserve">Поскольку действиями ответчика были нарушены права истца как потребителя, руководствуясь положениями </w:t>
      </w:r>
      <w:r>
        <w:fldChar w:fldCharType="begin"/>
      </w:r>
      <w:r>
        <w:instrText xml:space="preserve"> HYPERLINK "consultantplus://offline/ref=F9E61C5C6E5143628C511CADF5224EB437EEFFF74E644A39E9625184192C44FCF11C5DB49BD0121DGCy0M" </w:instrText>
      </w:r>
      <w:r>
        <w:fldChar w:fldCharType="separate"/>
      </w:r>
      <w:r w:rsidRPr="003F45F7">
        <w:rPr>
          <w:rFonts w:ascii="Times New Roman" w:hAnsi="Times New Roman" w:eastAsiaTheme="minorHAnsi"/>
          <w:sz w:val="28"/>
          <w:szCs w:val="28"/>
        </w:rPr>
        <w:t>ст. 15</w:t>
      </w:r>
      <w:r>
        <w:fldChar w:fldCharType="end"/>
      </w:r>
      <w:r w:rsidRPr="003F45F7">
        <w:rPr>
          <w:rFonts w:ascii="Times New Roman" w:hAnsi="Times New Roman" w:eastAsiaTheme="minorHAnsi"/>
          <w:sz w:val="28"/>
          <w:szCs w:val="28"/>
        </w:rPr>
        <w:t xml:space="preserve"> Закона Российской Федерации от 07 февраля 1992 года N 2300-1 "О защите прав потребителей", нахожу</w:t>
      </w:r>
      <w:r w:rsidRPr="003F45F7" w:rsidR="003E0D79">
        <w:rPr>
          <w:rFonts w:ascii="Times New Roman" w:hAnsi="Times New Roman" w:eastAsiaTheme="minorHAnsi"/>
          <w:sz w:val="28"/>
          <w:szCs w:val="28"/>
        </w:rPr>
        <w:t xml:space="preserve"> </w:t>
      </w:r>
      <w:r w:rsidRPr="003F45F7">
        <w:rPr>
          <w:rFonts w:ascii="Times New Roman" w:hAnsi="Times New Roman" w:eastAsiaTheme="minorHAnsi"/>
          <w:sz w:val="28"/>
          <w:szCs w:val="28"/>
        </w:rPr>
        <w:t xml:space="preserve"> обоснованными и подлежащими </w:t>
      </w:r>
      <w:r w:rsidRPr="003F45F7" w:rsidR="003E0D79">
        <w:rPr>
          <w:rFonts w:ascii="Times New Roman" w:hAnsi="Times New Roman" w:eastAsiaTheme="minorHAnsi"/>
          <w:sz w:val="28"/>
          <w:szCs w:val="28"/>
        </w:rPr>
        <w:t xml:space="preserve">частичному </w:t>
      </w:r>
      <w:r w:rsidRPr="003F45F7">
        <w:rPr>
          <w:rFonts w:ascii="Times New Roman" w:hAnsi="Times New Roman" w:eastAsiaTheme="minorHAnsi"/>
          <w:sz w:val="28"/>
          <w:szCs w:val="28"/>
        </w:rPr>
        <w:t xml:space="preserve">удовлетворению требования истца о взыскании компенсации морального вреда в размере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рублей.</w:t>
      </w:r>
    </w:p>
    <w:p w:rsidR="002A1CD6"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С учетом степени вины ответчик</w:t>
      </w:r>
      <w:r w:rsidRPr="003F45F7" w:rsidR="008401F4">
        <w:rPr>
          <w:rFonts w:ascii="Times New Roman" w:hAnsi="Times New Roman" w:eastAsiaTheme="minorHAnsi"/>
          <w:sz w:val="28"/>
          <w:szCs w:val="28"/>
        </w:rPr>
        <w:t>а, нравственных страданий истца</w:t>
      </w:r>
      <w:r w:rsidRPr="003F45F7">
        <w:rPr>
          <w:rFonts w:ascii="Times New Roman" w:hAnsi="Times New Roman" w:eastAsiaTheme="minorHAnsi"/>
          <w:sz w:val="28"/>
          <w:szCs w:val="28"/>
        </w:rPr>
        <w:t xml:space="preserve">, фактических обстоятельств дела,   данная сумма компенсации отвечает критериям разумности и справедливости.  </w:t>
      </w:r>
    </w:p>
    <w:p w:rsidR="003E0D79"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В остальной части иска надлежит отказать.</w:t>
      </w:r>
    </w:p>
    <w:p w:rsidR="002A1CD6" w:rsidRPr="003F45F7" w:rsidP="002A1CD6">
      <w:pPr>
        <w:autoSpaceDE w:val="0"/>
        <w:autoSpaceDN w:val="0"/>
        <w:adjustRightInd w:val="0"/>
        <w:spacing w:after="0" w:line="240" w:lineRule="auto"/>
        <w:ind w:firstLine="540"/>
        <w:jc w:val="both"/>
        <w:rPr>
          <w:rFonts w:ascii="Times New Roman" w:hAnsi="Times New Roman" w:eastAsiaTheme="minorHAnsi"/>
          <w:sz w:val="28"/>
          <w:szCs w:val="28"/>
        </w:rPr>
      </w:pPr>
      <w:r w:rsidRPr="003F45F7">
        <w:rPr>
          <w:rFonts w:ascii="Times New Roman" w:hAnsi="Times New Roman" w:eastAsiaTheme="minorHAnsi"/>
          <w:sz w:val="28"/>
          <w:szCs w:val="28"/>
        </w:rPr>
        <w:t>В соответствии с частью 6 статьи 13 указанного закона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Исходя из размера удовлетворённых требований</w:t>
      </w:r>
      <w:r w:rsidRPr="003F45F7" w:rsidR="00D46C5B">
        <w:rPr>
          <w:rFonts w:ascii="Times New Roman" w:hAnsi="Times New Roman" w:eastAsiaTheme="minorHAnsi"/>
          <w:sz w:val="28"/>
          <w:szCs w:val="28"/>
        </w:rPr>
        <w:t xml:space="preserve">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сумма штрафа составляет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руб.</w:t>
      </w:r>
    </w:p>
    <w:p w:rsidR="00CF1E43" w:rsidRPr="003F45F7" w:rsidP="000115F0">
      <w:pPr>
        <w:autoSpaceDE w:val="0"/>
        <w:autoSpaceDN w:val="0"/>
        <w:adjustRightInd w:val="0"/>
        <w:spacing w:after="0" w:line="240" w:lineRule="auto"/>
        <w:ind w:firstLine="540"/>
        <w:jc w:val="both"/>
        <w:rPr>
          <w:rFonts w:ascii="Times New Roman" w:hAnsi="Times New Roman"/>
          <w:sz w:val="28"/>
          <w:szCs w:val="28"/>
        </w:rPr>
      </w:pPr>
      <w:r w:rsidRPr="003F45F7">
        <w:rPr>
          <w:rFonts w:ascii="Times New Roman" w:hAnsi="Times New Roman" w:eastAsiaTheme="minorHAnsi"/>
          <w:sz w:val="28"/>
          <w:szCs w:val="28"/>
        </w:rPr>
        <w:t xml:space="preserve">В соответствии со </w:t>
      </w:r>
      <w:r>
        <w:fldChar w:fldCharType="begin"/>
      </w:r>
      <w:r>
        <w:instrText xml:space="preserve"> HYPERLINK "consultantplus://offline/ref=F9E61C5C6E5143628C511CADF5224EB437ECFFF54A6F4A39E9625184192C44FCF11C5DB49BD01714GCy4M" </w:instrText>
      </w:r>
      <w:r>
        <w:fldChar w:fldCharType="separate"/>
      </w:r>
      <w:r w:rsidRPr="003F45F7">
        <w:rPr>
          <w:rFonts w:ascii="Times New Roman" w:hAnsi="Times New Roman" w:eastAsiaTheme="minorHAnsi"/>
          <w:sz w:val="28"/>
          <w:szCs w:val="28"/>
        </w:rPr>
        <w:t>ст. 103</w:t>
      </w:r>
      <w:r>
        <w:fldChar w:fldCharType="end"/>
      </w:r>
      <w:r w:rsidRPr="003F45F7">
        <w:rPr>
          <w:rFonts w:ascii="Times New Roman" w:hAnsi="Times New Roman" w:eastAsiaTheme="minorHAnsi"/>
          <w:sz w:val="28"/>
          <w:szCs w:val="28"/>
        </w:rPr>
        <w:t xml:space="preserve"> ГПК РФ с ответчика в доход бюджета подлежит взысканию государственная пошлина, от уплаты которой истец был освобожден, в размере </w:t>
      </w:r>
      <w:r w:rsidR="00FA3883">
        <w:rPr>
          <w:rFonts w:ascii="Times New Roman" w:hAnsi="Times New Roman" w:eastAsiaTheme="minorHAnsi"/>
          <w:sz w:val="28"/>
          <w:szCs w:val="28"/>
        </w:rPr>
        <w:t>«сумма»</w:t>
      </w:r>
      <w:r w:rsidRPr="003F45F7">
        <w:rPr>
          <w:rFonts w:ascii="Times New Roman" w:hAnsi="Times New Roman" w:eastAsiaTheme="minorHAnsi"/>
          <w:sz w:val="28"/>
          <w:szCs w:val="28"/>
        </w:rPr>
        <w:t xml:space="preserve"> рублей.</w:t>
      </w:r>
    </w:p>
    <w:p w:rsidR="00CF1E43" w:rsidRPr="003F45F7" w:rsidP="00CF1E43">
      <w:pPr>
        <w:pStyle w:val="BodyTextIndent2"/>
        <w:tabs>
          <w:tab w:val="left" w:pos="10076"/>
        </w:tabs>
        <w:spacing w:after="0" w:line="240" w:lineRule="auto"/>
        <w:ind w:left="0" w:firstLine="709"/>
        <w:jc w:val="both"/>
        <w:rPr>
          <w:sz w:val="28"/>
          <w:szCs w:val="28"/>
        </w:rPr>
      </w:pPr>
      <w:r w:rsidRPr="003F45F7">
        <w:rPr>
          <w:sz w:val="28"/>
          <w:szCs w:val="28"/>
        </w:rPr>
        <w:t>На основании вышеизложенного,</w:t>
      </w:r>
      <w:r w:rsidRPr="003F45F7" w:rsidR="00495FDA">
        <w:rPr>
          <w:sz w:val="28"/>
          <w:szCs w:val="28"/>
        </w:rPr>
        <w:t xml:space="preserve"> руководствуясь статьями 194-199 Гражданского процессуального кодекса Российской Федерации,</w:t>
      </w:r>
      <w:r w:rsidRPr="003F45F7">
        <w:rPr>
          <w:sz w:val="28"/>
          <w:szCs w:val="28"/>
        </w:rPr>
        <w:t xml:space="preserve"> суд</w:t>
      </w:r>
    </w:p>
    <w:p w:rsidR="00CF1E43" w:rsidRPr="003F45F7" w:rsidP="00CF1E43">
      <w:pPr>
        <w:pStyle w:val="BodyTextIndent2"/>
        <w:tabs>
          <w:tab w:val="left" w:pos="10076"/>
        </w:tabs>
        <w:spacing w:after="0" w:line="240" w:lineRule="auto"/>
        <w:ind w:left="0" w:firstLine="709"/>
        <w:jc w:val="both"/>
        <w:rPr>
          <w:b/>
          <w:sz w:val="28"/>
          <w:szCs w:val="28"/>
        </w:rPr>
      </w:pPr>
    </w:p>
    <w:p w:rsidR="00CF1E43" w:rsidRPr="003F45F7" w:rsidP="00CF1E43">
      <w:pPr>
        <w:tabs>
          <w:tab w:val="left" w:pos="567"/>
          <w:tab w:val="left" w:pos="10076"/>
        </w:tabs>
        <w:spacing w:after="0" w:line="240" w:lineRule="auto"/>
        <w:ind w:firstLine="709"/>
        <w:jc w:val="center"/>
        <w:rPr>
          <w:rFonts w:ascii="Times New Roman" w:hAnsi="Times New Roman"/>
          <w:b/>
          <w:sz w:val="28"/>
          <w:szCs w:val="28"/>
        </w:rPr>
      </w:pPr>
      <w:r w:rsidRPr="003F45F7">
        <w:rPr>
          <w:rFonts w:ascii="Times New Roman" w:hAnsi="Times New Roman"/>
          <w:b/>
          <w:sz w:val="28"/>
          <w:szCs w:val="28"/>
        </w:rPr>
        <w:t>РЕШИЛ:</w:t>
      </w:r>
    </w:p>
    <w:p w:rsidR="00CF1E43" w:rsidRPr="003F45F7" w:rsidP="00CF1E43">
      <w:pPr>
        <w:tabs>
          <w:tab w:val="left" w:pos="10076"/>
        </w:tabs>
        <w:spacing w:after="0" w:line="240" w:lineRule="auto"/>
        <w:ind w:firstLine="709"/>
        <w:jc w:val="center"/>
        <w:rPr>
          <w:rFonts w:ascii="Times New Roman" w:hAnsi="Times New Roman"/>
          <w:sz w:val="28"/>
          <w:szCs w:val="28"/>
        </w:rPr>
      </w:pPr>
    </w:p>
    <w:p w:rsidR="00CF1E43" w:rsidRPr="003F45F7" w:rsidP="00CF1E43">
      <w:pPr>
        <w:pStyle w:val="BodyTextIndent2"/>
        <w:tabs>
          <w:tab w:val="left" w:pos="10076"/>
        </w:tabs>
        <w:spacing w:after="0" w:line="240" w:lineRule="auto"/>
        <w:ind w:left="0" w:firstLine="709"/>
        <w:jc w:val="both"/>
        <w:rPr>
          <w:sz w:val="28"/>
          <w:szCs w:val="28"/>
        </w:rPr>
      </w:pPr>
      <w:r w:rsidRPr="003F45F7">
        <w:rPr>
          <w:sz w:val="28"/>
          <w:szCs w:val="28"/>
        </w:rPr>
        <w:t xml:space="preserve">Исковые требования  </w:t>
      </w:r>
      <w:r w:rsidRPr="003F45F7" w:rsidR="0017229D">
        <w:rPr>
          <w:sz w:val="28"/>
          <w:szCs w:val="28"/>
        </w:rPr>
        <w:t>А.В.Томенко</w:t>
      </w:r>
      <w:r w:rsidRPr="003F45F7" w:rsidR="0017229D">
        <w:rPr>
          <w:sz w:val="28"/>
          <w:szCs w:val="28"/>
        </w:rPr>
        <w:t xml:space="preserve"> к ООО «</w:t>
      </w:r>
      <w:r w:rsidR="00FA3883">
        <w:rPr>
          <w:sz w:val="28"/>
          <w:szCs w:val="28"/>
        </w:rPr>
        <w:t>организация</w:t>
      </w:r>
      <w:r w:rsidRPr="003F45F7" w:rsidR="0017229D">
        <w:rPr>
          <w:sz w:val="28"/>
          <w:szCs w:val="28"/>
        </w:rPr>
        <w:t>»</w:t>
      </w:r>
      <w:r w:rsidRPr="003F45F7">
        <w:rPr>
          <w:sz w:val="28"/>
          <w:szCs w:val="28"/>
        </w:rPr>
        <w:t xml:space="preserve"> удовлетворить частично.</w:t>
      </w:r>
    </w:p>
    <w:p w:rsidR="0017229D" w:rsidRPr="003F45F7" w:rsidP="00CF1E43">
      <w:pPr>
        <w:pStyle w:val="BodyTextIndent2"/>
        <w:tabs>
          <w:tab w:val="left" w:pos="10076"/>
        </w:tabs>
        <w:spacing w:after="0" w:line="240" w:lineRule="auto"/>
        <w:ind w:left="0" w:firstLine="709"/>
        <w:jc w:val="both"/>
        <w:rPr>
          <w:sz w:val="28"/>
          <w:szCs w:val="28"/>
        </w:rPr>
      </w:pPr>
      <w:r w:rsidRPr="003F45F7">
        <w:rPr>
          <w:sz w:val="28"/>
          <w:szCs w:val="28"/>
        </w:rPr>
        <w:t>Взыскать с О</w:t>
      </w:r>
      <w:r w:rsidRPr="003F45F7" w:rsidR="00495FDA">
        <w:rPr>
          <w:sz w:val="28"/>
          <w:szCs w:val="28"/>
        </w:rPr>
        <w:t xml:space="preserve">бщества с ограниченной ответственностью </w:t>
      </w:r>
      <w:r w:rsidRPr="003F45F7">
        <w:rPr>
          <w:sz w:val="28"/>
          <w:szCs w:val="28"/>
        </w:rPr>
        <w:t>«</w:t>
      </w:r>
      <w:r w:rsidR="00FA3883">
        <w:rPr>
          <w:sz w:val="28"/>
          <w:szCs w:val="28"/>
        </w:rPr>
        <w:t>организация</w:t>
      </w:r>
      <w:r w:rsidRPr="003F45F7">
        <w:rPr>
          <w:sz w:val="28"/>
          <w:szCs w:val="28"/>
        </w:rPr>
        <w:t xml:space="preserve">» в пользу </w:t>
      </w:r>
      <w:r w:rsidRPr="003F45F7">
        <w:rPr>
          <w:sz w:val="28"/>
          <w:szCs w:val="28"/>
        </w:rPr>
        <w:t>Томенко</w:t>
      </w:r>
      <w:r w:rsidRPr="003F45F7">
        <w:rPr>
          <w:sz w:val="28"/>
          <w:szCs w:val="28"/>
        </w:rPr>
        <w:t xml:space="preserve"> </w:t>
      </w:r>
      <w:r w:rsidR="00FA3883">
        <w:rPr>
          <w:sz w:val="28"/>
          <w:szCs w:val="28"/>
        </w:rPr>
        <w:t>«имя, отчество»</w:t>
      </w:r>
      <w:r w:rsidRPr="003F45F7">
        <w:rPr>
          <w:sz w:val="28"/>
          <w:szCs w:val="28"/>
        </w:rPr>
        <w:t xml:space="preserve"> неосновательно полученные денежные средства в размере </w:t>
      </w:r>
      <w:r w:rsidR="00FA3883">
        <w:rPr>
          <w:sz w:val="28"/>
          <w:szCs w:val="28"/>
        </w:rPr>
        <w:t>«сумма»</w:t>
      </w:r>
      <w:r w:rsidRPr="003F45F7">
        <w:rPr>
          <w:sz w:val="28"/>
          <w:szCs w:val="28"/>
        </w:rPr>
        <w:t xml:space="preserve"> </w:t>
      </w:r>
      <w:r w:rsidRPr="003F45F7">
        <w:rPr>
          <w:sz w:val="28"/>
          <w:szCs w:val="28"/>
        </w:rPr>
        <w:t>руб</w:t>
      </w:r>
      <w:r w:rsidRPr="003F45F7">
        <w:rPr>
          <w:sz w:val="28"/>
          <w:szCs w:val="28"/>
        </w:rPr>
        <w:t xml:space="preserve"> , проценты за пользование чужими денежными средствами в размере </w:t>
      </w:r>
      <w:r w:rsidR="00FA3883">
        <w:rPr>
          <w:sz w:val="28"/>
          <w:szCs w:val="28"/>
        </w:rPr>
        <w:t>«сумма»</w:t>
      </w:r>
      <w:r w:rsidRPr="003F45F7">
        <w:rPr>
          <w:sz w:val="28"/>
          <w:szCs w:val="28"/>
        </w:rPr>
        <w:t xml:space="preserve"> руб., моральный вред-</w:t>
      </w:r>
      <w:r w:rsidR="00FA3883">
        <w:rPr>
          <w:sz w:val="28"/>
          <w:szCs w:val="28"/>
        </w:rPr>
        <w:t>«сумма»</w:t>
      </w:r>
      <w:r w:rsidRPr="003F45F7">
        <w:rPr>
          <w:sz w:val="28"/>
          <w:szCs w:val="28"/>
        </w:rPr>
        <w:t xml:space="preserve"> руб., штраф </w:t>
      </w:r>
      <w:r w:rsidR="00FA3883">
        <w:rPr>
          <w:sz w:val="28"/>
          <w:szCs w:val="28"/>
        </w:rPr>
        <w:t>–«сумма»</w:t>
      </w:r>
      <w:r w:rsidRPr="003F45F7">
        <w:rPr>
          <w:sz w:val="28"/>
          <w:szCs w:val="28"/>
        </w:rPr>
        <w:t xml:space="preserve"> руб., а всего </w:t>
      </w:r>
      <w:r w:rsidR="00FA3883">
        <w:rPr>
          <w:sz w:val="28"/>
          <w:szCs w:val="28"/>
        </w:rPr>
        <w:t>«сумма»</w:t>
      </w:r>
      <w:r w:rsidRPr="003F45F7">
        <w:rPr>
          <w:sz w:val="28"/>
          <w:szCs w:val="28"/>
        </w:rPr>
        <w:t xml:space="preserve"> руб.</w:t>
      </w:r>
      <w:r w:rsidRPr="003F45F7" w:rsidR="008401F4">
        <w:rPr>
          <w:sz w:val="28"/>
          <w:szCs w:val="28"/>
        </w:rPr>
        <w:t xml:space="preserve"> Указанные денежные средства перечислить на счёт </w:t>
      </w:r>
      <w:r w:rsidR="00FA3883">
        <w:rPr>
          <w:sz w:val="28"/>
          <w:szCs w:val="28"/>
        </w:rPr>
        <w:t>«счет»</w:t>
      </w:r>
      <w:r w:rsidRPr="003F45F7" w:rsidR="008401F4">
        <w:rPr>
          <w:sz w:val="28"/>
          <w:szCs w:val="28"/>
        </w:rPr>
        <w:t xml:space="preserve"> в Симферопольском филиале Акционерного общества «Акционерный банк Россия» корреспондентский счёт 30101810835100000107 БИК 043510107 ИНН банка 7831000122.</w:t>
      </w:r>
    </w:p>
    <w:p w:rsidR="003E0D79" w:rsidRPr="003F45F7" w:rsidP="00CF1E43">
      <w:pPr>
        <w:pStyle w:val="BodyTextIndent2"/>
        <w:tabs>
          <w:tab w:val="left" w:pos="10076"/>
        </w:tabs>
        <w:spacing w:after="0" w:line="240" w:lineRule="auto"/>
        <w:ind w:left="0" w:firstLine="709"/>
        <w:jc w:val="both"/>
        <w:rPr>
          <w:sz w:val="28"/>
          <w:szCs w:val="28"/>
        </w:rPr>
      </w:pPr>
      <w:r w:rsidRPr="003F45F7">
        <w:rPr>
          <w:sz w:val="28"/>
          <w:szCs w:val="28"/>
        </w:rPr>
        <w:t>В остальной части иска отказать.</w:t>
      </w:r>
    </w:p>
    <w:p w:rsidR="00CF1E43" w:rsidRPr="003F45F7" w:rsidP="00CF1E43">
      <w:pPr>
        <w:pStyle w:val="BodyTextIndent2"/>
        <w:tabs>
          <w:tab w:val="left" w:pos="10076"/>
        </w:tabs>
        <w:spacing w:after="0" w:line="240" w:lineRule="auto"/>
        <w:ind w:left="0" w:firstLine="709"/>
        <w:jc w:val="both"/>
        <w:rPr>
          <w:sz w:val="28"/>
          <w:szCs w:val="28"/>
        </w:rPr>
      </w:pPr>
      <w:r w:rsidRPr="003F45F7">
        <w:rPr>
          <w:sz w:val="28"/>
          <w:szCs w:val="28"/>
        </w:rPr>
        <w:t xml:space="preserve">Взыскать с </w:t>
      </w:r>
      <w:r w:rsidRPr="003F45F7" w:rsidR="00495FDA">
        <w:rPr>
          <w:sz w:val="28"/>
          <w:szCs w:val="28"/>
        </w:rPr>
        <w:t>Общества с ограниченной ответственностью</w:t>
      </w:r>
      <w:r w:rsidRPr="003F45F7">
        <w:rPr>
          <w:sz w:val="28"/>
          <w:szCs w:val="28"/>
        </w:rPr>
        <w:t xml:space="preserve"> «</w:t>
      </w:r>
      <w:r w:rsidR="00CD110A">
        <w:rPr>
          <w:sz w:val="28"/>
          <w:szCs w:val="28"/>
        </w:rPr>
        <w:t>организациия</w:t>
      </w:r>
      <w:r w:rsidRPr="003F45F7">
        <w:rPr>
          <w:sz w:val="28"/>
          <w:szCs w:val="28"/>
        </w:rPr>
        <w:t xml:space="preserve">» в доход бюджета Нахимовского района </w:t>
      </w:r>
      <w:r w:rsidRPr="003F45F7">
        <w:rPr>
          <w:sz w:val="28"/>
          <w:szCs w:val="28"/>
        </w:rPr>
        <w:t xml:space="preserve">г.Севастополя  </w:t>
      </w:r>
      <w:r w:rsidRPr="003F45F7" w:rsidR="0017229D">
        <w:rPr>
          <w:sz w:val="28"/>
          <w:szCs w:val="28"/>
        </w:rPr>
        <w:t xml:space="preserve">государственную пошлину в размере  </w:t>
      </w:r>
      <w:r w:rsidR="00CD110A">
        <w:rPr>
          <w:sz w:val="28"/>
          <w:szCs w:val="28"/>
        </w:rPr>
        <w:t>«сумма»</w:t>
      </w:r>
      <w:r w:rsidRPr="003F45F7">
        <w:rPr>
          <w:sz w:val="28"/>
          <w:szCs w:val="28"/>
        </w:rPr>
        <w:t xml:space="preserve">  руб.</w:t>
      </w:r>
    </w:p>
    <w:p w:rsidR="00CF1E43" w:rsidRPr="003F45F7" w:rsidP="00CF1E43">
      <w:pPr>
        <w:pStyle w:val="BodyTextIndent2"/>
        <w:spacing w:after="0" w:line="240" w:lineRule="auto"/>
        <w:ind w:left="0" w:firstLine="708"/>
        <w:jc w:val="both"/>
        <w:rPr>
          <w:sz w:val="28"/>
          <w:szCs w:val="28"/>
        </w:rPr>
      </w:pPr>
      <w:r w:rsidRPr="003F45F7">
        <w:rPr>
          <w:sz w:val="28"/>
          <w:szCs w:val="28"/>
        </w:rPr>
        <w:t xml:space="preserve">Решение суда может быть обжаловано в Нахимовский районный суд города Севастополя через мирового судью судебного участка № 20 Нахимовского судебного района города Севастополя в течение месяца со дня его принятия. </w:t>
      </w:r>
    </w:p>
    <w:p w:rsidR="00495FDA" w:rsidRPr="003F45F7" w:rsidP="00CF1E43">
      <w:pPr>
        <w:pStyle w:val="BodyTextIndent2"/>
        <w:spacing w:after="0" w:line="240" w:lineRule="auto"/>
        <w:ind w:left="0" w:firstLine="708"/>
        <w:jc w:val="both"/>
        <w:rPr>
          <w:sz w:val="28"/>
          <w:szCs w:val="28"/>
        </w:rPr>
      </w:pPr>
      <w:r w:rsidRPr="003F45F7">
        <w:rPr>
          <w:sz w:val="28"/>
          <w:szCs w:val="28"/>
        </w:rPr>
        <w:t>Резолютивная часть решения объявлена 28 февраля 2017 года.</w:t>
      </w:r>
    </w:p>
    <w:p w:rsidR="00CF1E43" w:rsidRPr="003F45F7" w:rsidP="00CF1E43">
      <w:pPr>
        <w:pStyle w:val="BodyTextIndent2"/>
        <w:spacing w:after="0" w:line="240" w:lineRule="auto"/>
        <w:ind w:left="0" w:firstLine="708"/>
        <w:jc w:val="both"/>
        <w:rPr>
          <w:sz w:val="28"/>
          <w:szCs w:val="28"/>
        </w:rPr>
      </w:pPr>
      <w:r w:rsidRPr="003F45F7">
        <w:rPr>
          <w:sz w:val="28"/>
          <w:szCs w:val="28"/>
        </w:rPr>
        <w:t>Мотивированное решение составлено 6 марта 2017 года.</w:t>
      </w:r>
    </w:p>
    <w:p w:rsidR="00CF1E43" w:rsidRPr="003F45F7" w:rsidP="00CF1E43">
      <w:pPr>
        <w:pStyle w:val="BodyTextIndent2"/>
        <w:spacing w:after="0" w:line="240" w:lineRule="auto"/>
        <w:ind w:left="0" w:firstLine="708"/>
        <w:jc w:val="both"/>
        <w:rPr>
          <w:sz w:val="28"/>
          <w:szCs w:val="28"/>
        </w:rPr>
      </w:pPr>
      <w:r w:rsidRPr="003F45F7">
        <w:rPr>
          <w:sz w:val="28"/>
          <w:szCs w:val="28"/>
        </w:rPr>
        <w:t xml:space="preserve"> </w:t>
      </w:r>
    </w:p>
    <w:p w:rsidR="00CF1E43" w:rsidRPr="003F45F7" w:rsidP="00CF1E43">
      <w:pPr>
        <w:pStyle w:val="BodyTextIndent2"/>
        <w:spacing w:after="0" w:line="240" w:lineRule="auto"/>
        <w:ind w:left="0" w:firstLine="708"/>
        <w:jc w:val="both"/>
        <w:rPr>
          <w:sz w:val="28"/>
          <w:szCs w:val="28"/>
        </w:rPr>
      </w:pPr>
    </w:p>
    <w:p w:rsidR="00CD110A" w:rsidRPr="00CD110A" w:rsidP="00CD110A">
      <w:pPr>
        <w:spacing w:after="0"/>
        <w:rPr>
          <w:rFonts w:ascii="Times New Roman" w:hAnsi="Times New Roman"/>
          <w:sz w:val="28"/>
          <w:szCs w:val="28"/>
        </w:rPr>
      </w:pPr>
      <w:r w:rsidRPr="00CD110A">
        <w:rPr>
          <w:rFonts w:ascii="Times New Roman" w:hAnsi="Times New Roman"/>
          <w:sz w:val="28"/>
          <w:szCs w:val="28"/>
        </w:rPr>
        <w:t>Мировой судья                                                                    Т.А.Кравченко</w:t>
      </w:r>
    </w:p>
    <w:p w:rsidR="00CD110A" w:rsidRPr="00CD110A" w:rsidP="00CD110A">
      <w:pPr>
        <w:spacing w:after="0"/>
        <w:rPr>
          <w:rFonts w:ascii="Times New Roman" w:hAnsi="Times New Roman"/>
          <w:sz w:val="28"/>
          <w:szCs w:val="28"/>
        </w:rPr>
      </w:pPr>
    </w:p>
    <w:p w:rsidR="00CD110A" w:rsidRPr="00CD110A" w:rsidP="00CD110A">
      <w:pPr>
        <w:spacing w:after="0"/>
        <w:rPr>
          <w:rFonts w:ascii="Times New Roman" w:hAnsi="Times New Roman"/>
          <w:sz w:val="28"/>
          <w:szCs w:val="28"/>
        </w:rPr>
      </w:pPr>
      <w:r w:rsidRPr="00CD110A">
        <w:rPr>
          <w:rFonts w:ascii="Times New Roman" w:hAnsi="Times New Roman"/>
          <w:sz w:val="28"/>
          <w:szCs w:val="28"/>
        </w:rPr>
        <w:t>Согласовано</w:t>
      </w:r>
    </w:p>
    <w:p w:rsidR="00CD110A" w:rsidRPr="00CD110A" w:rsidP="00CD110A">
      <w:pPr>
        <w:spacing w:after="0"/>
        <w:rPr>
          <w:rFonts w:ascii="Times New Roman" w:hAnsi="Times New Roman"/>
          <w:sz w:val="28"/>
          <w:szCs w:val="28"/>
        </w:rPr>
      </w:pPr>
      <w:r w:rsidRPr="00CD110A">
        <w:rPr>
          <w:rFonts w:ascii="Times New Roman" w:hAnsi="Times New Roman"/>
          <w:sz w:val="28"/>
          <w:szCs w:val="28"/>
        </w:rPr>
        <w:t>Мировой судья</w:t>
      </w:r>
    </w:p>
    <w:p w:rsidR="00CD110A" w:rsidRPr="00CD110A" w:rsidP="00CD110A">
      <w:pPr>
        <w:tabs>
          <w:tab w:val="left" w:pos="6744"/>
        </w:tabs>
        <w:spacing w:after="0"/>
        <w:rPr>
          <w:rFonts w:ascii="Times New Roman" w:hAnsi="Times New Roman"/>
          <w:sz w:val="28"/>
          <w:szCs w:val="28"/>
        </w:rPr>
      </w:pPr>
      <w:r w:rsidRPr="00CD110A">
        <w:rPr>
          <w:rFonts w:ascii="Times New Roman" w:hAnsi="Times New Roman"/>
          <w:sz w:val="28"/>
          <w:szCs w:val="28"/>
        </w:rPr>
        <w:t>«_21_»__06__2017 года                                                      Т.А.Кравченко</w:t>
      </w:r>
      <w:r w:rsidRPr="00CD110A">
        <w:rPr>
          <w:rFonts w:ascii="Times New Roman" w:hAnsi="Times New Roman"/>
          <w:sz w:val="28"/>
          <w:szCs w:val="28"/>
        </w:rPr>
        <w:tab/>
      </w:r>
    </w:p>
    <w:p w:rsidR="00CD110A" w:rsidRPr="00C01F46" w:rsidP="00CD110A">
      <w:pPr>
        <w:rPr>
          <w:sz w:val="28"/>
          <w:szCs w:val="28"/>
        </w:rPr>
      </w:pPr>
    </w:p>
    <w:p w:rsidR="00CD110A" w:rsidP="00CD110A">
      <w:pPr>
        <w:shd w:val="clear" w:color="auto" w:fill="FFFFFF"/>
        <w:jc w:val="both"/>
        <w:rPr>
          <w:sz w:val="24"/>
          <w:szCs w:val="24"/>
        </w:rPr>
      </w:pPr>
    </w:p>
    <w:p w:rsidR="00B54BE5" w:rsidRPr="003F45F7" w:rsidP="00CD110A">
      <w:pPr>
        <w:pStyle w:val="BodyTextIndent"/>
        <w:autoSpaceDE w:val="0"/>
        <w:autoSpaceDN w:val="0"/>
        <w:spacing w:after="0" w:line="240" w:lineRule="auto"/>
        <w:ind w:left="0"/>
        <w:jc w:val="center"/>
        <w:rPr>
          <w:rFonts w:ascii="Times New Roman" w:hAnsi="Times New Roman"/>
          <w:sz w:val="28"/>
          <w:szCs w:val="28"/>
        </w:rPr>
      </w:pPr>
    </w:p>
    <w:sectPr w:rsidSect="00B0602B">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CF1E43"/>
    <w:pPr>
      <w:spacing w:after="120" w:line="480" w:lineRule="auto"/>
      <w:ind w:left="283"/>
    </w:pPr>
    <w:rPr>
      <w:rFonts w:ascii="Times New Roman" w:eastAsia="Times New Roman" w:hAnsi="Times New Roman"/>
      <w:sz w:val="20"/>
      <w:szCs w:val="20"/>
      <w:lang w:eastAsia="ru-RU"/>
    </w:rPr>
  </w:style>
  <w:style w:type="character" w:customStyle="1" w:styleId="2">
    <w:name w:val="Основной текст с отступом 2 Знак"/>
    <w:basedOn w:val="DefaultParagraphFont"/>
    <w:link w:val="BodyTextIndent2"/>
    <w:rsid w:val="00CF1E43"/>
    <w:rPr>
      <w:rFonts w:ascii="Times New Roman" w:eastAsia="Times New Roman" w:hAnsi="Times New Roman" w:cs="Times New Roman"/>
      <w:sz w:val="20"/>
      <w:szCs w:val="20"/>
      <w:lang w:eastAsia="ru-RU"/>
    </w:rPr>
  </w:style>
  <w:style w:type="paragraph" w:styleId="BodyTextIndent">
    <w:name w:val="Body Text Indent"/>
    <w:basedOn w:val="Normal"/>
    <w:link w:val="a"/>
    <w:uiPriority w:val="99"/>
    <w:rsid w:val="00CF1E43"/>
    <w:pPr>
      <w:spacing w:after="120"/>
      <w:ind w:left="283"/>
    </w:pPr>
  </w:style>
  <w:style w:type="character" w:customStyle="1" w:styleId="a">
    <w:name w:val="Основной текст с отступом Знак"/>
    <w:basedOn w:val="DefaultParagraphFont"/>
    <w:link w:val="BodyTextIndent"/>
    <w:uiPriority w:val="99"/>
    <w:rsid w:val="00CF1E43"/>
    <w:rPr>
      <w:rFonts w:ascii="Calibri" w:eastAsia="Calibri" w:hAnsi="Calibri" w:cs="Times New Roman"/>
    </w:rPr>
  </w:style>
  <w:style w:type="paragraph" w:styleId="NormalWeb">
    <w:name w:val="Normal (Web)"/>
    <w:basedOn w:val="Normal"/>
    <w:unhideWhenUsed/>
    <w:rsid w:val="00CF1E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ippetequal">
    <w:name w:val="snippet_equal"/>
    <w:basedOn w:val="DefaultParagraphFont"/>
    <w:rsid w:val="00CF1E43"/>
  </w:style>
  <w:style w:type="paragraph" w:customStyle="1" w:styleId="ConsPlusNormal">
    <w:name w:val="ConsPlusNormal"/>
    <w:rsid w:val="00CF1E4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92EC-CFCD-447B-B28D-13789E4B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