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2BE" w:rsidP="007405F3">
      <w:pPr>
        <w:pStyle w:val="Title"/>
        <w:jc w:val="both"/>
        <w:rPr>
          <w:color w:val="000000" w:themeColor="text1"/>
          <w:sz w:val="25"/>
          <w:szCs w:val="25"/>
        </w:rPr>
      </w:pPr>
      <w:r w:rsidRPr="00A24186">
        <w:rPr>
          <w:color w:val="000000" w:themeColor="text1"/>
          <w:sz w:val="25"/>
          <w:szCs w:val="25"/>
        </w:rPr>
        <w:tab/>
      </w:r>
      <w:r w:rsidRPr="00A24186">
        <w:rPr>
          <w:color w:val="000000" w:themeColor="text1"/>
          <w:sz w:val="25"/>
          <w:szCs w:val="25"/>
        </w:rPr>
        <w:tab/>
      </w:r>
      <w:r w:rsidRPr="00A24186">
        <w:rPr>
          <w:color w:val="000000" w:themeColor="text1"/>
          <w:sz w:val="25"/>
          <w:szCs w:val="25"/>
        </w:rPr>
        <w:tab/>
      </w:r>
      <w:r w:rsidRPr="00A24186">
        <w:rPr>
          <w:color w:val="000000" w:themeColor="text1"/>
          <w:sz w:val="25"/>
          <w:szCs w:val="25"/>
        </w:rPr>
        <w:tab/>
      </w:r>
      <w:r w:rsidRPr="00A24186">
        <w:rPr>
          <w:color w:val="000000" w:themeColor="text1"/>
          <w:sz w:val="25"/>
          <w:szCs w:val="25"/>
        </w:rPr>
        <w:tab/>
      </w:r>
      <w:r w:rsidRPr="00A24186">
        <w:rPr>
          <w:color w:val="000000" w:themeColor="text1"/>
          <w:sz w:val="25"/>
          <w:szCs w:val="25"/>
        </w:rPr>
        <w:tab/>
      </w:r>
      <w:r w:rsidRPr="00A24186">
        <w:rPr>
          <w:color w:val="000000" w:themeColor="text1"/>
          <w:sz w:val="25"/>
          <w:szCs w:val="25"/>
        </w:rPr>
        <w:tab/>
      </w:r>
      <w:r w:rsidRPr="00A24186">
        <w:rPr>
          <w:color w:val="000000" w:themeColor="text1"/>
          <w:sz w:val="25"/>
          <w:szCs w:val="25"/>
        </w:rPr>
        <w:tab/>
        <w:t xml:space="preserve">         </w:t>
      </w:r>
      <w:r w:rsidRPr="00A24186" w:rsidR="00732A16">
        <w:rPr>
          <w:color w:val="000000" w:themeColor="text1"/>
          <w:sz w:val="25"/>
          <w:szCs w:val="25"/>
        </w:rPr>
        <w:t xml:space="preserve"> </w:t>
      </w:r>
    </w:p>
    <w:p w:rsidR="00006A87" w:rsidRPr="00A24186" w:rsidP="00BA02BE">
      <w:pPr>
        <w:pStyle w:val="Title"/>
        <w:jc w:val="right"/>
        <w:rPr>
          <w:b w:val="0"/>
          <w:color w:val="000000" w:themeColor="text1"/>
          <w:sz w:val="25"/>
          <w:szCs w:val="25"/>
        </w:rPr>
      </w:pPr>
      <w:r w:rsidRPr="00A24186">
        <w:rPr>
          <w:b w:val="0"/>
          <w:color w:val="000000" w:themeColor="text1"/>
          <w:sz w:val="25"/>
          <w:szCs w:val="25"/>
        </w:rPr>
        <w:t>Дело № 2-</w:t>
      </w:r>
      <w:r w:rsidR="00E21C3A">
        <w:rPr>
          <w:b w:val="0"/>
          <w:color w:val="000000" w:themeColor="text1"/>
          <w:sz w:val="25"/>
          <w:szCs w:val="25"/>
        </w:rPr>
        <w:t>1143</w:t>
      </w:r>
      <w:r w:rsidRPr="00A24186" w:rsidR="001569BA">
        <w:rPr>
          <w:b w:val="0"/>
          <w:color w:val="000000" w:themeColor="text1"/>
          <w:sz w:val="25"/>
          <w:szCs w:val="25"/>
        </w:rPr>
        <w:t>/2</w:t>
      </w:r>
      <w:r w:rsidRPr="00A24186" w:rsidR="008738CA">
        <w:rPr>
          <w:b w:val="0"/>
          <w:color w:val="000000" w:themeColor="text1"/>
          <w:sz w:val="25"/>
          <w:szCs w:val="25"/>
        </w:rPr>
        <w:t>/20</w:t>
      </w:r>
      <w:r w:rsidRPr="00A24186" w:rsidR="00954D78">
        <w:rPr>
          <w:b w:val="0"/>
          <w:color w:val="000000" w:themeColor="text1"/>
          <w:sz w:val="25"/>
          <w:szCs w:val="25"/>
        </w:rPr>
        <w:t>2</w:t>
      </w:r>
      <w:r w:rsidRPr="00A24186" w:rsidR="00FA1EB2">
        <w:rPr>
          <w:b w:val="0"/>
          <w:color w:val="000000" w:themeColor="text1"/>
          <w:sz w:val="25"/>
          <w:szCs w:val="25"/>
        </w:rPr>
        <w:t>4</w:t>
      </w:r>
    </w:p>
    <w:p w:rsidR="00006A87" w:rsidRPr="00A24186" w:rsidP="007405F3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006A87" w:rsidRPr="00A24186" w:rsidP="007405F3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24186">
        <w:rPr>
          <w:rFonts w:ascii="Times New Roman" w:hAnsi="Times New Roman" w:cs="Times New Roman"/>
          <w:b/>
          <w:sz w:val="25"/>
          <w:szCs w:val="25"/>
        </w:rPr>
        <w:t xml:space="preserve">     РЕШЕНИЕ</w:t>
      </w:r>
    </w:p>
    <w:p w:rsidR="00006A87" w:rsidRPr="00A24186" w:rsidP="007405F3">
      <w:pPr>
        <w:pStyle w:val="Title"/>
        <w:ind w:firstLine="539"/>
        <w:rPr>
          <w:sz w:val="25"/>
          <w:szCs w:val="25"/>
        </w:rPr>
      </w:pPr>
      <w:r w:rsidRPr="00A24186">
        <w:rPr>
          <w:sz w:val="25"/>
          <w:szCs w:val="25"/>
        </w:rPr>
        <w:t>ИМЕНЕМ РОССИЙСКОЙ ФЕДЕРАЦИИ</w:t>
      </w:r>
    </w:p>
    <w:p w:rsidR="00006A87" w:rsidRPr="00A24186" w:rsidP="007405F3">
      <w:pPr>
        <w:pStyle w:val="Title"/>
        <w:ind w:firstLine="539"/>
        <w:rPr>
          <w:b w:val="0"/>
          <w:sz w:val="25"/>
          <w:szCs w:val="25"/>
        </w:rPr>
      </w:pPr>
      <w:r w:rsidRPr="00A24186">
        <w:rPr>
          <w:b w:val="0"/>
          <w:sz w:val="25"/>
          <w:szCs w:val="25"/>
        </w:rPr>
        <w:t>(резолютивная часть)</w:t>
      </w:r>
    </w:p>
    <w:p w:rsidR="00006A87" w:rsidRPr="00A24186" w:rsidP="007405F3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732A16" w:rsidRPr="00A24186" w:rsidP="00732A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30 сентября </w:t>
      </w:r>
      <w:r w:rsidRPr="00A24186">
        <w:rPr>
          <w:rFonts w:ascii="Times New Roman" w:hAnsi="Times New Roman" w:cs="Times New Roman"/>
          <w:sz w:val="25"/>
          <w:szCs w:val="25"/>
        </w:rPr>
        <w:t>2024 года</w:t>
      </w:r>
      <w:r w:rsidRPr="00A24186">
        <w:rPr>
          <w:rFonts w:ascii="Times New Roman" w:hAnsi="Times New Roman" w:cs="Times New Roman"/>
          <w:sz w:val="25"/>
          <w:szCs w:val="25"/>
        </w:rPr>
        <w:tab/>
      </w:r>
      <w:r w:rsidRPr="00A24186">
        <w:rPr>
          <w:rFonts w:ascii="Times New Roman" w:hAnsi="Times New Roman" w:cs="Times New Roman"/>
          <w:sz w:val="25"/>
          <w:szCs w:val="25"/>
        </w:rPr>
        <w:tab/>
      </w:r>
      <w:r w:rsidRPr="00A24186">
        <w:rPr>
          <w:rFonts w:ascii="Times New Roman" w:hAnsi="Times New Roman" w:cs="Times New Roman"/>
          <w:sz w:val="25"/>
          <w:szCs w:val="25"/>
        </w:rPr>
        <w:tab/>
        <w:t xml:space="preserve">  </w:t>
      </w:r>
      <w:r>
        <w:rPr>
          <w:rFonts w:ascii="Times New Roman" w:hAnsi="Times New Roman" w:cs="Times New Roman"/>
          <w:sz w:val="25"/>
          <w:szCs w:val="25"/>
        </w:rPr>
        <w:t xml:space="preserve">                     </w:t>
      </w:r>
      <w:r w:rsidRPr="00A24186">
        <w:rPr>
          <w:rFonts w:ascii="Times New Roman" w:hAnsi="Times New Roman" w:cs="Times New Roman"/>
          <w:sz w:val="25"/>
          <w:szCs w:val="25"/>
        </w:rPr>
        <w:t>г. Севастополь</w:t>
      </w:r>
    </w:p>
    <w:p w:rsidR="00732A16" w:rsidRPr="00A24186" w:rsidP="007405F3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FA1EB2" w:rsidRPr="00A24186" w:rsidP="002E6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24186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2 Балаклавского судебного района города Севастополя Дуброва А.В., </w:t>
      </w:r>
    </w:p>
    <w:p w:rsidR="00FA1EB2" w:rsidRPr="00A24186" w:rsidP="002E6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24186">
        <w:rPr>
          <w:rFonts w:ascii="Times New Roman" w:hAnsi="Times New Roman" w:cs="Times New Roman"/>
          <w:sz w:val="25"/>
          <w:szCs w:val="25"/>
        </w:rPr>
        <w:t xml:space="preserve">при секретаре судебного заседания – </w:t>
      </w:r>
      <w:r w:rsidR="00E21C3A">
        <w:rPr>
          <w:rFonts w:ascii="Times New Roman" w:hAnsi="Times New Roman" w:cs="Times New Roman"/>
          <w:sz w:val="25"/>
          <w:szCs w:val="25"/>
        </w:rPr>
        <w:t xml:space="preserve">Кирилюк Д.Ю., </w:t>
      </w:r>
    </w:p>
    <w:p w:rsidR="00434AC3" w:rsidRPr="00A24186" w:rsidP="009F5F66">
      <w:pPr>
        <w:spacing w:after="0" w:line="240" w:lineRule="auto"/>
        <w:ind w:right="-5"/>
        <w:jc w:val="both"/>
        <w:rPr>
          <w:rFonts w:ascii="Times New Roman" w:hAnsi="Times New Roman" w:cs="Times New Roman"/>
          <w:sz w:val="25"/>
          <w:szCs w:val="25"/>
        </w:rPr>
      </w:pPr>
      <w:r w:rsidRPr="00A24186">
        <w:rPr>
          <w:rFonts w:ascii="Times New Roman" w:hAnsi="Times New Roman" w:cs="Times New Roman"/>
          <w:sz w:val="25"/>
          <w:szCs w:val="25"/>
        </w:rPr>
        <w:t xml:space="preserve">         рассмотрев в открытом судебном заседании в помещении судебного участка № 2 Балаклавского судебного района города Севастополя (299703, г. Севастополь, ул. Менжинского, д. 25) гражданское дело по иску </w:t>
      </w:r>
      <w:r w:rsidR="00317047">
        <w:rPr>
          <w:rFonts w:ascii="Times New Roman" w:hAnsi="Times New Roman" w:cs="Times New Roman"/>
          <w:sz w:val="25"/>
          <w:szCs w:val="25"/>
        </w:rPr>
        <w:t>ДТСЗН</w:t>
      </w:r>
      <w:r w:rsidRPr="00A24186" w:rsidR="00317047">
        <w:rPr>
          <w:rFonts w:ascii="Times New Roman" w:hAnsi="Times New Roman" w:cs="Times New Roman"/>
          <w:sz w:val="25"/>
          <w:szCs w:val="25"/>
        </w:rPr>
        <w:t xml:space="preserve"> города Севастополя</w:t>
      </w:r>
      <w:r w:rsidRPr="00A24186" w:rsidR="0031704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A2418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к </w:t>
      </w:r>
      <w:r w:rsidR="00E21C3A">
        <w:rPr>
          <w:rFonts w:ascii="Times New Roman" w:hAnsi="Times New Roman" w:cs="Times New Roman"/>
          <w:color w:val="000000" w:themeColor="text1"/>
          <w:sz w:val="25"/>
          <w:szCs w:val="25"/>
        </w:rPr>
        <w:t>Нечай</w:t>
      </w:r>
      <w:r w:rsidR="00E21C3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Анатолию Алексеевичу </w:t>
      </w:r>
      <w:r w:rsidRPr="00A24186">
        <w:rPr>
          <w:rFonts w:ascii="Times New Roman" w:hAnsi="Times New Roman" w:cs="Times New Roman"/>
          <w:color w:val="000000" w:themeColor="text1"/>
          <w:sz w:val="25"/>
          <w:szCs w:val="25"/>
        </w:rPr>
        <w:t>о взыскании</w:t>
      </w:r>
      <w:r w:rsidR="00E21C3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ежемесячной денежной выплаты, полученной без установленных законом оснований</w:t>
      </w:r>
      <w:r w:rsidRPr="00A24186" w:rsidR="00555ABD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2E6F65" w:rsidRPr="00A24186" w:rsidP="002E6F6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24186">
        <w:rPr>
          <w:rFonts w:ascii="Times New Roman" w:hAnsi="Times New Roman" w:cs="Times New Roman"/>
          <w:sz w:val="25"/>
          <w:szCs w:val="25"/>
        </w:rPr>
        <w:t>Ру</w:t>
      </w:r>
      <w:r w:rsidRPr="00A24186" w:rsidR="00434AC3">
        <w:rPr>
          <w:rFonts w:ascii="Times New Roman" w:hAnsi="Times New Roman" w:cs="Times New Roman"/>
          <w:sz w:val="25"/>
          <w:szCs w:val="25"/>
        </w:rPr>
        <w:t xml:space="preserve">ководствуясь ст. ст. 194 – 199 </w:t>
      </w:r>
      <w:r w:rsidRPr="00A24186">
        <w:rPr>
          <w:rFonts w:ascii="Times New Roman" w:hAnsi="Times New Roman" w:cs="Times New Roman"/>
          <w:sz w:val="25"/>
          <w:szCs w:val="25"/>
        </w:rPr>
        <w:t xml:space="preserve">ГПК РФ, мировой судья,  </w:t>
      </w:r>
    </w:p>
    <w:p w:rsidR="00006A87" w:rsidRPr="00A24186" w:rsidP="002E6F6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24186">
        <w:rPr>
          <w:rFonts w:ascii="Times New Roman" w:hAnsi="Times New Roman" w:cs="Times New Roman"/>
          <w:b/>
          <w:sz w:val="25"/>
          <w:szCs w:val="25"/>
        </w:rPr>
        <w:t>Р Е Ш И Л:</w:t>
      </w:r>
    </w:p>
    <w:p w:rsidR="002E6F65" w:rsidRPr="00A24186" w:rsidP="002E6F6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006A87" w:rsidRPr="00A24186" w:rsidP="00740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24186">
        <w:rPr>
          <w:rFonts w:ascii="Times New Roman" w:hAnsi="Times New Roman" w:cs="Times New Roman"/>
          <w:sz w:val="25"/>
          <w:szCs w:val="25"/>
        </w:rPr>
        <w:t>Иск удовлетворить.</w:t>
      </w:r>
    </w:p>
    <w:p w:rsidR="00944639" w:rsidRPr="00597B39" w:rsidP="00597B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A24186">
        <w:rPr>
          <w:rFonts w:ascii="Times New Roman" w:hAnsi="Times New Roman" w:cs="Times New Roman"/>
          <w:sz w:val="25"/>
          <w:szCs w:val="25"/>
        </w:rPr>
        <w:t xml:space="preserve">Взыскать </w:t>
      </w:r>
      <w:r w:rsidRPr="00A24186" w:rsidR="00D45BDA">
        <w:rPr>
          <w:rFonts w:ascii="Times New Roman" w:hAnsi="Times New Roman" w:cs="Times New Roman"/>
          <w:sz w:val="25"/>
          <w:szCs w:val="25"/>
        </w:rPr>
        <w:t xml:space="preserve">с </w:t>
      </w:r>
      <w:r w:rsidR="006A5C9C">
        <w:rPr>
          <w:rFonts w:ascii="Times New Roman" w:hAnsi="Times New Roman" w:cs="Times New Roman"/>
          <w:color w:val="000000" w:themeColor="text1"/>
          <w:sz w:val="25"/>
          <w:szCs w:val="25"/>
        </w:rPr>
        <w:t>Нечай</w:t>
      </w:r>
      <w:r w:rsidR="006A5C9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А</w:t>
      </w:r>
      <w:r w:rsidR="00317047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="006A5C9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А</w:t>
      </w:r>
      <w:r w:rsidR="00317047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="006A5C9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A24186" w:rsidR="007405F3">
        <w:rPr>
          <w:rFonts w:ascii="Times New Roman" w:hAnsi="Times New Roman" w:cs="Times New Roman"/>
          <w:color w:val="000000" w:themeColor="text1"/>
          <w:sz w:val="25"/>
          <w:szCs w:val="25"/>
        </w:rPr>
        <w:t>(</w:t>
      </w:r>
      <w:r w:rsidRPr="00317047" w:rsidR="00317047">
        <w:rPr>
          <w:rFonts w:ascii="Times New Roman" w:hAnsi="Times New Roman" w:cs="Times New Roman"/>
          <w:color w:val="000000" w:themeColor="text1"/>
          <w:sz w:val="25"/>
          <w:szCs w:val="25"/>
        </w:rPr>
        <w:t>(данные изъяты)</w:t>
      </w:r>
      <w:r w:rsidRPr="00A24186" w:rsidR="007405F3">
        <w:rPr>
          <w:rFonts w:ascii="Times New Roman" w:hAnsi="Times New Roman" w:cs="Times New Roman"/>
          <w:color w:val="000000" w:themeColor="text1"/>
          <w:sz w:val="25"/>
          <w:szCs w:val="25"/>
        </w:rPr>
        <w:t>)</w:t>
      </w:r>
      <w:r w:rsidRPr="00A24186" w:rsidR="00D741F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A2418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пользу </w:t>
      </w:r>
      <w:r w:rsidR="00317047">
        <w:rPr>
          <w:rFonts w:ascii="Times New Roman" w:hAnsi="Times New Roman" w:cs="Times New Roman"/>
          <w:sz w:val="25"/>
          <w:szCs w:val="25"/>
        </w:rPr>
        <w:t>ДТСЗН</w:t>
      </w:r>
      <w:r w:rsidRPr="00A24186">
        <w:rPr>
          <w:rFonts w:ascii="Times New Roman" w:hAnsi="Times New Roman" w:cs="Times New Roman"/>
          <w:sz w:val="25"/>
          <w:szCs w:val="25"/>
        </w:rPr>
        <w:t xml:space="preserve"> города Севастополя</w:t>
      </w:r>
      <w:r w:rsidRPr="00A2418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(ОГРН 11592</w:t>
      </w:r>
      <w:r w:rsidR="00597B3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04022922, ИНН 9201510255) сумму ежемесячной денежной выплаты, полученной без установленных законом оснований </w:t>
      </w:r>
      <w:r w:rsidRPr="00A2418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сумме </w:t>
      </w:r>
      <w:r w:rsidR="00A4776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6 110 (шесть тысяч сто десять) руб. </w:t>
      </w:r>
      <w:r w:rsidR="00597B3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00 </w:t>
      </w:r>
      <w:r w:rsidR="00A47764">
        <w:rPr>
          <w:rFonts w:ascii="Times New Roman" w:hAnsi="Times New Roman" w:cs="Times New Roman"/>
          <w:color w:val="000000" w:themeColor="text1"/>
          <w:sz w:val="25"/>
          <w:szCs w:val="25"/>
        </w:rPr>
        <w:t>коп</w:t>
      </w:r>
      <w:r w:rsidRPr="00A2418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 </w:t>
      </w:r>
    </w:p>
    <w:p w:rsidR="00D80ACE" w:rsidRPr="00597B39" w:rsidP="00597B39">
      <w:pPr>
        <w:pStyle w:val="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A2418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Взыскать с </w:t>
      </w:r>
      <w:r w:rsidR="00597B39">
        <w:rPr>
          <w:rFonts w:ascii="Times New Roman" w:hAnsi="Times New Roman" w:cs="Times New Roman"/>
          <w:color w:val="000000" w:themeColor="text1"/>
          <w:sz w:val="25"/>
          <w:szCs w:val="25"/>
        </w:rPr>
        <w:t>Нечай</w:t>
      </w:r>
      <w:r w:rsidR="00597B3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А</w:t>
      </w:r>
      <w:r w:rsidR="00317047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="00597B3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А</w:t>
      </w:r>
      <w:r w:rsidR="00317047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="00597B3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A24186">
        <w:rPr>
          <w:rFonts w:ascii="Times New Roman" w:hAnsi="Times New Roman" w:cs="Times New Roman"/>
          <w:color w:val="000000" w:themeColor="text1"/>
          <w:sz w:val="25"/>
          <w:szCs w:val="25"/>
        </w:rPr>
        <w:t>в пользу бюджета г. Севастополя государ</w:t>
      </w:r>
      <w:r w:rsidRPr="00A24186" w:rsidR="0094463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ственную пошлину в сумме </w:t>
      </w:r>
      <w:r w:rsidR="00597B3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400,00 </w:t>
      </w:r>
      <w:r w:rsidRPr="00A24186">
        <w:rPr>
          <w:rFonts w:ascii="Times New Roman" w:hAnsi="Times New Roman" w:cs="Times New Roman"/>
          <w:color w:val="000000" w:themeColor="text1"/>
          <w:sz w:val="25"/>
          <w:szCs w:val="25"/>
        </w:rPr>
        <w:t>руб.</w:t>
      </w:r>
    </w:p>
    <w:p w:rsidR="00330C7D" w:rsidRPr="00A24186" w:rsidP="00330C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24186">
        <w:rPr>
          <w:rFonts w:ascii="Times New Roman" w:hAnsi="Times New Roman" w:cs="Times New Roman"/>
          <w:sz w:val="25"/>
          <w:szCs w:val="25"/>
        </w:rPr>
        <w:t>Решение может быть обжаловано в Балаклавский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415759" w:rsidRPr="00A24186" w:rsidP="00415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5"/>
          <w:szCs w:val="25"/>
        </w:rPr>
      </w:pPr>
      <w:r w:rsidRPr="00A24186">
        <w:rPr>
          <w:rFonts w:ascii="Times New Roman" w:eastAsia="Times New Roman" w:hAnsi="Times New Roman" w:cs="Times New Roman"/>
          <w:snapToGrid w:val="0"/>
          <w:sz w:val="25"/>
          <w:szCs w:val="25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присутствующими в судебном заседании – в течение пятнадцати дней со дня объявления резолютивной части решения.</w:t>
      </w:r>
    </w:p>
    <w:p w:rsidR="007B70BE" w:rsidRPr="00A24186" w:rsidP="007405F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5"/>
          <w:szCs w:val="25"/>
        </w:rPr>
      </w:pPr>
    </w:p>
    <w:p w:rsidR="00415759" w:rsidRPr="00A24186" w:rsidP="007405F3">
      <w:pPr>
        <w:spacing w:after="0" w:line="240" w:lineRule="auto"/>
        <w:ind w:firstLine="709"/>
        <w:rPr>
          <w:rFonts w:ascii="Times New Roman" w:hAnsi="Times New Roman" w:cs="Times New Roman"/>
          <w:sz w:val="25"/>
          <w:szCs w:val="25"/>
        </w:rPr>
      </w:pPr>
    </w:p>
    <w:p w:rsidR="00317047" w:rsidRPr="00B03C45" w:rsidP="00317047">
      <w:pPr>
        <w:spacing w:before="20" w:after="48" w:afterLines="2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C45">
        <w:rPr>
          <w:rFonts w:ascii="Times New Roman" w:eastAsia="Times New Roman" w:hAnsi="Times New Roman" w:cs="Times New Roman"/>
          <w:sz w:val="24"/>
          <w:szCs w:val="24"/>
        </w:rPr>
        <w:t>Мировой судья – подпись</w:t>
      </w:r>
    </w:p>
    <w:p w:rsidR="00317047" w:rsidRPr="00B03C45" w:rsidP="00317047">
      <w:pPr>
        <w:spacing w:before="20" w:after="48" w:afterLines="2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C45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317047" w:rsidRPr="00B03C45" w:rsidP="00317047">
      <w:pPr>
        <w:spacing w:before="20" w:after="48" w:afterLines="2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7764" w:rsidP="00317047">
      <w:pPr>
        <w:spacing w:after="0" w:line="240" w:lineRule="auto"/>
        <w:ind w:firstLine="709"/>
        <w:rPr>
          <w:b/>
          <w:color w:val="000000" w:themeColor="text1"/>
          <w:sz w:val="25"/>
          <w:szCs w:val="25"/>
        </w:rPr>
      </w:pPr>
      <w:r w:rsidRPr="00B03C45">
        <w:rPr>
          <w:rFonts w:ascii="Times New Roman" w:eastAsia="Times New Roman" w:hAnsi="Times New Roman" w:cs="Times New Roman"/>
          <w:b/>
          <w:sz w:val="24"/>
          <w:szCs w:val="24"/>
        </w:rPr>
        <w:t xml:space="preserve">Мировой судья: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А.В. Дуброва</w:t>
      </w:r>
      <w:r w:rsidR="00FF0701">
        <w:rPr>
          <w:color w:val="000000" w:themeColor="text1"/>
          <w:sz w:val="25"/>
          <w:szCs w:val="25"/>
        </w:rPr>
        <w:t xml:space="preserve">                                                                                                                                           </w:t>
      </w:r>
    </w:p>
    <w:p w:rsidR="00A47764" w:rsidP="00A47764">
      <w:pPr>
        <w:pStyle w:val="Title"/>
        <w:jc w:val="right"/>
        <w:rPr>
          <w:b w:val="0"/>
          <w:color w:val="000000" w:themeColor="text1"/>
          <w:sz w:val="25"/>
          <w:szCs w:val="25"/>
        </w:rPr>
      </w:pPr>
      <w:r>
        <w:rPr>
          <w:b w:val="0"/>
          <w:color w:val="000000" w:themeColor="text1"/>
          <w:sz w:val="25"/>
          <w:szCs w:val="25"/>
        </w:rPr>
        <w:t xml:space="preserve">                                                                                                                </w:t>
      </w:r>
    </w:p>
    <w:p w:rsidR="00554038" w:rsidRPr="00A47764" w:rsidP="00FF0701">
      <w:pPr>
        <w:pStyle w:val="Title"/>
        <w:jc w:val="left"/>
        <w:rPr>
          <w:b w:val="0"/>
          <w:color w:val="000000" w:themeColor="text1"/>
          <w:sz w:val="25"/>
          <w:szCs w:val="25"/>
        </w:rPr>
      </w:pPr>
      <w:r>
        <w:rPr>
          <w:b w:val="0"/>
          <w:color w:val="000000" w:themeColor="text1"/>
          <w:sz w:val="25"/>
          <w:szCs w:val="25"/>
        </w:rPr>
        <w:t xml:space="preserve">                            </w:t>
      </w:r>
    </w:p>
    <w:sectPr w:rsidSect="006468B9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20B44"/>
    <w:rsid w:val="000C3B90"/>
    <w:rsid w:val="00121C65"/>
    <w:rsid w:val="00124A5B"/>
    <w:rsid w:val="001334DB"/>
    <w:rsid w:val="001569BA"/>
    <w:rsid w:val="0018382E"/>
    <w:rsid w:val="001D107E"/>
    <w:rsid w:val="001F409E"/>
    <w:rsid w:val="0020400F"/>
    <w:rsid w:val="00211FD4"/>
    <w:rsid w:val="002474EF"/>
    <w:rsid w:val="002E6F65"/>
    <w:rsid w:val="00317047"/>
    <w:rsid w:val="00330C7D"/>
    <w:rsid w:val="00354A80"/>
    <w:rsid w:val="00391DE6"/>
    <w:rsid w:val="003E32ED"/>
    <w:rsid w:val="003E535B"/>
    <w:rsid w:val="00415759"/>
    <w:rsid w:val="00434AC3"/>
    <w:rsid w:val="004372E4"/>
    <w:rsid w:val="00452EA6"/>
    <w:rsid w:val="00460C3C"/>
    <w:rsid w:val="004803C2"/>
    <w:rsid w:val="00554038"/>
    <w:rsid w:val="00555ABD"/>
    <w:rsid w:val="00562C9E"/>
    <w:rsid w:val="00582996"/>
    <w:rsid w:val="00597B39"/>
    <w:rsid w:val="005C315F"/>
    <w:rsid w:val="00632260"/>
    <w:rsid w:val="00642579"/>
    <w:rsid w:val="006468B9"/>
    <w:rsid w:val="006512B3"/>
    <w:rsid w:val="006A5C9C"/>
    <w:rsid w:val="00706F5B"/>
    <w:rsid w:val="00732A16"/>
    <w:rsid w:val="007405F3"/>
    <w:rsid w:val="00756B87"/>
    <w:rsid w:val="00776FB9"/>
    <w:rsid w:val="007A28CB"/>
    <w:rsid w:val="007B70BE"/>
    <w:rsid w:val="007C487F"/>
    <w:rsid w:val="007D5D8D"/>
    <w:rsid w:val="007F2893"/>
    <w:rsid w:val="00826450"/>
    <w:rsid w:val="00862F73"/>
    <w:rsid w:val="008738CA"/>
    <w:rsid w:val="008927F1"/>
    <w:rsid w:val="008D2657"/>
    <w:rsid w:val="00905361"/>
    <w:rsid w:val="009078A5"/>
    <w:rsid w:val="009264C2"/>
    <w:rsid w:val="00933A54"/>
    <w:rsid w:val="00944639"/>
    <w:rsid w:val="00954D78"/>
    <w:rsid w:val="009746EF"/>
    <w:rsid w:val="009E4BCD"/>
    <w:rsid w:val="009F2B07"/>
    <w:rsid w:val="009F5F66"/>
    <w:rsid w:val="00A24186"/>
    <w:rsid w:val="00A47764"/>
    <w:rsid w:val="00AA147C"/>
    <w:rsid w:val="00B03C45"/>
    <w:rsid w:val="00B17EAE"/>
    <w:rsid w:val="00B21565"/>
    <w:rsid w:val="00B262C4"/>
    <w:rsid w:val="00B3008B"/>
    <w:rsid w:val="00BA02BE"/>
    <w:rsid w:val="00BF720B"/>
    <w:rsid w:val="00C04B85"/>
    <w:rsid w:val="00C93119"/>
    <w:rsid w:val="00CC1B8B"/>
    <w:rsid w:val="00CC78AF"/>
    <w:rsid w:val="00D45BDA"/>
    <w:rsid w:val="00D741F9"/>
    <w:rsid w:val="00D80ACE"/>
    <w:rsid w:val="00DA5F07"/>
    <w:rsid w:val="00DB6C7E"/>
    <w:rsid w:val="00DF1D79"/>
    <w:rsid w:val="00E21C3A"/>
    <w:rsid w:val="00E46311"/>
    <w:rsid w:val="00F17A50"/>
    <w:rsid w:val="00FA1EB2"/>
    <w:rsid w:val="00FC271E"/>
    <w:rsid w:val="00FF0701"/>
    <w:rsid w:val="00FF52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">
    <w:name w:val="Основной текст (2)_"/>
    <w:basedOn w:val="DefaultParagraphFont"/>
    <w:link w:val="20"/>
    <w:rsid w:val="007B70BE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70BE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paragraph" w:styleId="BalloonText">
    <w:name w:val="Balloon Text"/>
    <w:basedOn w:val="Normal"/>
    <w:link w:val="a0"/>
    <w:uiPriority w:val="99"/>
    <w:semiHidden/>
    <w:unhideWhenUsed/>
    <w:rsid w:val="00651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512B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76F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