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12D19" w:rsidRPr="008E7118" w:rsidP="00D12D19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Дело № 2-</w:t>
      </w:r>
      <w:r w:rsidR="008E7118">
        <w:rPr>
          <w:rFonts w:ascii="Times New Roman" w:hAnsi="Times New Roman" w:cs="Times New Roman"/>
          <w:sz w:val="28"/>
          <w:szCs w:val="28"/>
        </w:rPr>
        <w:t>15</w:t>
      </w:r>
      <w:r w:rsidR="009C2E62">
        <w:rPr>
          <w:rFonts w:ascii="Times New Roman" w:hAnsi="Times New Roman" w:cs="Times New Roman"/>
          <w:sz w:val="28"/>
          <w:szCs w:val="28"/>
        </w:rPr>
        <w:t>0</w:t>
      </w:r>
      <w:r w:rsidRPr="008E7118">
        <w:rPr>
          <w:rFonts w:ascii="Times New Roman" w:hAnsi="Times New Roman" w:cs="Times New Roman"/>
          <w:sz w:val="28"/>
          <w:szCs w:val="28"/>
        </w:rPr>
        <w:t>/18/2017</w:t>
      </w:r>
    </w:p>
    <w:p w:rsidR="00D12D19" w:rsidRPr="008E7118" w:rsidP="00D12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РЕШЕНИЕ</w:t>
      </w:r>
    </w:p>
    <w:p w:rsidR="00D12D19" w:rsidRPr="008E7118" w:rsidP="00D12D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 ИМЕНЕМ РОССИЙСКОЙ ФЕДЕРАЦИИ</w:t>
      </w:r>
    </w:p>
    <w:p w:rsidR="00D12D19" w:rsidRPr="008E7118" w:rsidP="00D12D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D12D19" w:rsidRPr="008E7118" w:rsidP="00D12D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D19" w:rsidRPr="008E7118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08июня</w:t>
      </w:r>
      <w:r w:rsidRPr="008E7118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          </w:t>
      </w:r>
      <w:r w:rsidRPr="008E7118">
        <w:rPr>
          <w:rFonts w:ascii="Times New Roman" w:hAnsi="Times New Roman" w:cs="Times New Roman"/>
          <w:sz w:val="28"/>
          <w:szCs w:val="28"/>
        </w:rPr>
        <w:t>г</w:t>
      </w:r>
      <w:r w:rsidRPr="008E7118">
        <w:rPr>
          <w:rFonts w:ascii="Times New Roman" w:hAnsi="Times New Roman" w:cs="Times New Roman"/>
          <w:sz w:val="28"/>
          <w:szCs w:val="28"/>
        </w:rPr>
        <w:t xml:space="preserve">. Севастополь </w:t>
      </w:r>
    </w:p>
    <w:p w:rsidR="00D12D19" w:rsidRPr="008E7118" w:rsidP="00D12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D19" w:rsidRPr="008E7118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     Мировой судья судебного участка № 18 Нахимовского судебного района города Севастополя Дробышева О.А.,</w:t>
      </w: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="008E7118">
        <w:rPr>
          <w:rFonts w:ascii="Times New Roman" w:hAnsi="Times New Roman" w:cs="Times New Roman"/>
          <w:sz w:val="28"/>
          <w:szCs w:val="28"/>
        </w:rPr>
        <w:t>Лагуткиной К.В.</w:t>
      </w:r>
      <w:r w:rsidRPr="008E71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в городе Севастополе гражданское дело по иску </w:t>
      </w:r>
      <w:r w:rsidR="00340937">
        <w:rPr>
          <w:rFonts w:ascii="Times New Roman" w:hAnsi="Times New Roman" w:cs="Times New Roman"/>
          <w:sz w:val="28"/>
          <w:szCs w:val="28"/>
        </w:rPr>
        <w:t>ГУП</w:t>
      </w:r>
      <w:r w:rsidR="008E7118">
        <w:rPr>
          <w:rFonts w:ascii="Times New Roman" w:hAnsi="Times New Roman" w:cs="Times New Roman"/>
          <w:sz w:val="28"/>
          <w:szCs w:val="28"/>
        </w:rPr>
        <w:t xml:space="preserve"> города Севастополя «Водоканал»</w:t>
      </w:r>
      <w:r w:rsidRPr="008E7118">
        <w:rPr>
          <w:rFonts w:ascii="Times New Roman" w:hAnsi="Times New Roman" w:cs="Times New Roman"/>
          <w:sz w:val="28"/>
          <w:szCs w:val="28"/>
        </w:rPr>
        <w:t xml:space="preserve"> к </w:t>
      </w:r>
      <w:r w:rsidR="008E7118">
        <w:rPr>
          <w:rFonts w:ascii="Times New Roman" w:hAnsi="Times New Roman" w:cs="Times New Roman"/>
          <w:sz w:val="28"/>
          <w:szCs w:val="28"/>
        </w:rPr>
        <w:t>Гордюшкиной</w:t>
      </w:r>
      <w:r w:rsidR="008E7118">
        <w:rPr>
          <w:rFonts w:ascii="Times New Roman" w:hAnsi="Times New Roman" w:cs="Times New Roman"/>
          <w:sz w:val="28"/>
          <w:szCs w:val="28"/>
        </w:rPr>
        <w:t xml:space="preserve"> О</w:t>
      </w:r>
      <w:r w:rsidR="00340937">
        <w:rPr>
          <w:rFonts w:ascii="Times New Roman" w:hAnsi="Times New Roman" w:cs="Times New Roman"/>
          <w:sz w:val="28"/>
          <w:szCs w:val="28"/>
        </w:rPr>
        <w:t>.</w:t>
      </w:r>
      <w:r w:rsidR="008E7118">
        <w:rPr>
          <w:rFonts w:ascii="Times New Roman" w:hAnsi="Times New Roman" w:cs="Times New Roman"/>
          <w:sz w:val="28"/>
          <w:szCs w:val="28"/>
        </w:rPr>
        <w:t>И</w:t>
      </w:r>
      <w:r w:rsidR="00340937">
        <w:rPr>
          <w:rFonts w:ascii="Times New Roman" w:hAnsi="Times New Roman" w:cs="Times New Roman"/>
          <w:sz w:val="28"/>
          <w:szCs w:val="28"/>
        </w:rPr>
        <w:t>.</w:t>
      </w:r>
      <w:r w:rsidR="009C2E62">
        <w:rPr>
          <w:rFonts w:ascii="Times New Roman" w:hAnsi="Times New Roman" w:cs="Times New Roman"/>
          <w:sz w:val="28"/>
          <w:szCs w:val="28"/>
        </w:rPr>
        <w:t xml:space="preserve">, </w:t>
      </w:r>
      <w:r w:rsidR="009C2E62">
        <w:rPr>
          <w:rFonts w:ascii="Times New Roman" w:hAnsi="Times New Roman" w:cs="Times New Roman"/>
          <w:sz w:val="28"/>
          <w:szCs w:val="28"/>
        </w:rPr>
        <w:t>Гордюшкиной</w:t>
      </w:r>
      <w:r w:rsidR="009C2E62">
        <w:rPr>
          <w:rFonts w:ascii="Times New Roman" w:hAnsi="Times New Roman" w:cs="Times New Roman"/>
          <w:sz w:val="28"/>
          <w:szCs w:val="28"/>
        </w:rPr>
        <w:t xml:space="preserve"> С</w:t>
      </w:r>
      <w:r w:rsidR="00340937">
        <w:rPr>
          <w:rFonts w:ascii="Times New Roman" w:hAnsi="Times New Roman" w:cs="Times New Roman"/>
          <w:sz w:val="28"/>
          <w:szCs w:val="28"/>
        </w:rPr>
        <w:t>.</w:t>
      </w:r>
      <w:r w:rsidR="009C2E62">
        <w:rPr>
          <w:rFonts w:ascii="Times New Roman" w:hAnsi="Times New Roman" w:cs="Times New Roman"/>
          <w:sz w:val="28"/>
          <w:szCs w:val="28"/>
        </w:rPr>
        <w:t xml:space="preserve">В, </w:t>
      </w:r>
      <w:r w:rsidR="009C2E62">
        <w:rPr>
          <w:rFonts w:ascii="Times New Roman" w:hAnsi="Times New Roman" w:cs="Times New Roman"/>
          <w:sz w:val="28"/>
          <w:szCs w:val="28"/>
        </w:rPr>
        <w:t>Гордюшкину</w:t>
      </w:r>
      <w:r w:rsidR="009C2E62">
        <w:rPr>
          <w:rFonts w:ascii="Times New Roman" w:hAnsi="Times New Roman" w:cs="Times New Roman"/>
          <w:sz w:val="28"/>
          <w:szCs w:val="28"/>
        </w:rPr>
        <w:t xml:space="preserve"> В</w:t>
      </w:r>
      <w:r w:rsidR="00340937">
        <w:rPr>
          <w:rFonts w:ascii="Times New Roman" w:hAnsi="Times New Roman" w:cs="Times New Roman"/>
          <w:sz w:val="28"/>
          <w:szCs w:val="28"/>
        </w:rPr>
        <w:t>.</w:t>
      </w:r>
      <w:r w:rsidR="009C2E62">
        <w:rPr>
          <w:rFonts w:ascii="Times New Roman" w:hAnsi="Times New Roman" w:cs="Times New Roman"/>
          <w:sz w:val="28"/>
          <w:szCs w:val="28"/>
        </w:rPr>
        <w:t>В</w:t>
      </w:r>
      <w:r w:rsidR="00340937">
        <w:rPr>
          <w:rFonts w:ascii="Times New Roman" w:hAnsi="Times New Roman" w:cs="Times New Roman"/>
          <w:sz w:val="28"/>
          <w:szCs w:val="28"/>
        </w:rPr>
        <w:t>.</w:t>
      </w:r>
      <w:r w:rsidRPr="008E7118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8E7118">
        <w:rPr>
          <w:rFonts w:ascii="Times New Roman" w:hAnsi="Times New Roman" w:cs="Times New Roman"/>
          <w:sz w:val="28"/>
          <w:szCs w:val="28"/>
        </w:rPr>
        <w:t>по оплате за услуги водоснабжения и водоотведения</w:t>
      </w:r>
      <w:r w:rsidRPr="008E7118">
        <w:rPr>
          <w:rFonts w:ascii="Times New Roman" w:hAnsi="Times New Roman" w:cs="Times New Roman"/>
          <w:sz w:val="28"/>
          <w:szCs w:val="28"/>
        </w:rPr>
        <w:t xml:space="preserve">, суд,  </w:t>
      </w: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Руководствуясь ст.ст. 56, 194-199 ГПК РФ,</w:t>
      </w: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2D19" w:rsidRPr="008E7118" w:rsidP="00D12D19">
      <w:pPr>
        <w:spacing w:after="0" w:line="240" w:lineRule="auto"/>
        <w:ind w:left="-601" w:firstLine="885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8E7118">
        <w:rPr>
          <w:rFonts w:ascii="Times New Roman" w:hAnsi="Times New Roman" w:cs="Times New Roman"/>
          <w:sz w:val="28"/>
          <w:szCs w:val="28"/>
          <w:lang w:eastAsia="uk-UA"/>
        </w:rPr>
        <w:t>РЕШИЛ:</w:t>
      </w:r>
    </w:p>
    <w:p w:rsidR="00D12D19" w:rsidRPr="008E7118" w:rsidP="00D12D19">
      <w:pPr>
        <w:spacing w:after="0" w:line="240" w:lineRule="auto"/>
        <w:ind w:left="-601" w:firstLine="88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 удовлетворении исковых требований - отказать</w:t>
      </w:r>
      <w:r w:rsidRPr="008E7118">
        <w:rPr>
          <w:rFonts w:ascii="Times New Roman" w:hAnsi="Times New Roman" w:cs="Times New Roman"/>
          <w:sz w:val="28"/>
          <w:szCs w:val="28"/>
        </w:rPr>
        <w:t>.</w:t>
      </w: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Нахимовский районный суд </w:t>
      </w:r>
      <w:r w:rsidRPr="008E7118">
        <w:rPr>
          <w:rFonts w:ascii="Times New Roman" w:hAnsi="Times New Roman" w:cs="Times New Roman"/>
          <w:sz w:val="28"/>
          <w:szCs w:val="28"/>
        </w:rPr>
        <w:t>г</w:t>
      </w:r>
      <w:r w:rsidRPr="008E7118">
        <w:rPr>
          <w:rFonts w:ascii="Times New Roman" w:hAnsi="Times New Roman" w:cs="Times New Roman"/>
          <w:sz w:val="28"/>
          <w:szCs w:val="28"/>
        </w:rPr>
        <w:t xml:space="preserve">. Севастополя через мирового судью судебного участка № 18 Нахимовского судебного района города Севастополя  в течение месяца. </w:t>
      </w: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Резолютивная часть решения объявлена  </w:t>
      </w:r>
      <w:r w:rsidR="009C2E62">
        <w:rPr>
          <w:rFonts w:ascii="Times New Roman" w:hAnsi="Times New Roman" w:cs="Times New Roman"/>
          <w:sz w:val="28"/>
          <w:szCs w:val="28"/>
        </w:rPr>
        <w:t>08июня</w:t>
      </w:r>
      <w:r w:rsidRPr="008E7118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0937" w:rsidRPr="00340937" w:rsidP="00340937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937">
        <w:rPr>
          <w:rFonts w:ascii="Times New Roman" w:hAnsi="Times New Roman" w:cs="Times New Roman"/>
          <w:sz w:val="28"/>
          <w:szCs w:val="28"/>
        </w:rPr>
        <w:t>Мировой судья –</w:t>
      </w:r>
    </w:p>
    <w:p w:rsidR="00D12D19" w:rsidRPr="00340937" w:rsidP="00340937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D19" w:rsidP="00CF274B"/>
    <w:p w:rsidR="00E70382" w:rsidRPr="009C2E62" w:rsidP="004B7A0C">
      <w:pPr>
        <w:rPr>
          <w:color w:val="FF0000"/>
        </w:rPr>
      </w:pPr>
    </w:p>
    <w:sectPr w:rsidSect="00D4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6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664AE"/>
  </w:style>
  <w:style w:type="paragraph" w:styleId="Footer">
    <w:name w:val="footer"/>
    <w:basedOn w:val="Normal"/>
    <w:link w:val="a0"/>
    <w:uiPriority w:val="99"/>
    <w:unhideWhenUsed/>
    <w:rsid w:val="0096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6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