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1DF" w:rsidP="00502570">
      <w:pPr>
        <w:pStyle w:val="BlockText"/>
        <w:ind w:left="4248" w:right="-5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0626D">
        <w:rPr>
          <w:b/>
          <w:sz w:val="28"/>
          <w:szCs w:val="28"/>
        </w:rPr>
        <w:t xml:space="preserve">  </w:t>
      </w:r>
      <w:r w:rsidR="00F800D5">
        <w:rPr>
          <w:b/>
          <w:sz w:val="28"/>
          <w:szCs w:val="28"/>
        </w:rPr>
        <w:t xml:space="preserve"> </w:t>
      </w:r>
      <w:r w:rsidRPr="0030626D" w:rsidR="002416D4">
        <w:rPr>
          <w:sz w:val="28"/>
          <w:szCs w:val="28"/>
        </w:rPr>
        <w:t>Дело № 2-</w:t>
      </w:r>
      <w:r>
        <w:rPr>
          <w:sz w:val="28"/>
          <w:szCs w:val="28"/>
        </w:rPr>
        <w:t>1233</w:t>
      </w:r>
      <w:r w:rsidRPr="0030626D" w:rsidR="0021665F">
        <w:rPr>
          <w:sz w:val="28"/>
          <w:szCs w:val="28"/>
        </w:rPr>
        <w:t>/</w:t>
      </w:r>
      <w:r w:rsidR="0050257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02570">
        <w:rPr>
          <w:sz w:val="28"/>
          <w:szCs w:val="28"/>
        </w:rPr>
        <w:t>/2024</w:t>
      </w:r>
    </w:p>
    <w:p w:rsidR="00502570" w:rsidRPr="0030626D" w:rsidP="00502570">
      <w:pPr>
        <w:pStyle w:val="BlockText"/>
        <w:ind w:left="4248" w:right="-5" w:firstLine="708"/>
        <w:rPr>
          <w:sz w:val="28"/>
          <w:szCs w:val="28"/>
        </w:rPr>
      </w:pPr>
    </w:p>
    <w:p w:rsidR="00333F80" w:rsidRPr="0030626D" w:rsidP="00333F80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З А О Ч Н О Е    Р Е Ш Е Н И Е</w:t>
      </w:r>
    </w:p>
    <w:p w:rsidR="00333F80" w:rsidRPr="0030626D" w:rsidP="00333F80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ИМЕНЕМ РОССИЙСКОЙ ФЕДЕРАЦИИ</w:t>
      </w:r>
    </w:p>
    <w:p w:rsidR="00DB2BAD" w:rsidRPr="00F800D5" w:rsidP="00DB2BAD">
      <w:pPr>
        <w:pStyle w:val="BlockText"/>
        <w:ind w:left="0" w:right="-5"/>
        <w:jc w:val="center"/>
        <w:rPr>
          <w:sz w:val="28"/>
          <w:szCs w:val="28"/>
        </w:rPr>
      </w:pPr>
      <w:r w:rsidRPr="00F800D5">
        <w:rPr>
          <w:sz w:val="28"/>
          <w:szCs w:val="28"/>
        </w:rPr>
        <w:t>(резолютивная часть)</w:t>
      </w:r>
    </w:p>
    <w:p w:rsidR="00333F80" w:rsidRPr="00DA0439" w:rsidP="00333F80">
      <w:pPr>
        <w:pStyle w:val="BlockText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3 октября </w:t>
      </w:r>
      <w:r w:rsidR="00502570">
        <w:rPr>
          <w:sz w:val="28"/>
          <w:szCs w:val="28"/>
        </w:rPr>
        <w:t xml:space="preserve">2024 </w:t>
      </w:r>
      <w:r w:rsidRPr="00DA0439">
        <w:rPr>
          <w:sz w:val="28"/>
          <w:szCs w:val="28"/>
        </w:rPr>
        <w:t xml:space="preserve">года                             </w:t>
      </w:r>
      <w:r w:rsidRPr="00DA0439" w:rsidR="00DA0439">
        <w:rPr>
          <w:sz w:val="28"/>
          <w:szCs w:val="28"/>
        </w:rPr>
        <w:t xml:space="preserve">                            </w:t>
      </w:r>
      <w:r w:rsidRPr="00DA0439" w:rsidR="0021665F">
        <w:rPr>
          <w:sz w:val="28"/>
          <w:szCs w:val="28"/>
        </w:rPr>
        <w:t xml:space="preserve"> </w:t>
      </w:r>
      <w:r w:rsidR="00502570">
        <w:rPr>
          <w:sz w:val="28"/>
          <w:szCs w:val="28"/>
        </w:rPr>
        <w:t xml:space="preserve">   </w:t>
      </w:r>
      <w:r w:rsidRPr="00DA0439" w:rsidR="00DA0439">
        <w:rPr>
          <w:sz w:val="28"/>
          <w:szCs w:val="28"/>
        </w:rPr>
        <w:t xml:space="preserve">   </w:t>
      </w:r>
      <w:r w:rsidR="00DA0439">
        <w:rPr>
          <w:sz w:val="28"/>
          <w:szCs w:val="28"/>
        </w:rPr>
        <w:t xml:space="preserve"> </w:t>
      </w:r>
      <w:r w:rsidR="00532A05">
        <w:rPr>
          <w:sz w:val="28"/>
          <w:szCs w:val="28"/>
        </w:rPr>
        <w:t xml:space="preserve"> </w:t>
      </w:r>
      <w:r w:rsidR="0030626D">
        <w:rPr>
          <w:sz w:val="28"/>
          <w:szCs w:val="28"/>
        </w:rPr>
        <w:t xml:space="preserve">  </w:t>
      </w:r>
      <w:r w:rsidR="00532A05">
        <w:rPr>
          <w:sz w:val="28"/>
          <w:szCs w:val="28"/>
        </w:rPr>
        <w:t xml:space="preserve"> </w:t>
      </w:r>
      <w:r w:rsidR="00DA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A0439">
        <w:rPr>
          <w:sz w:val="28"/>
          <w:szCs w:val="28"/>
        </w:rPr>
        <w:t xml:space="preserve"> </w:t>
      </w:r>
      <w:r w:rsidR="0071734C">
        <w:rPr>
          <w:sz w:val="28"/>
          <w:szCs w:val="28"/>
        </w:rPr>
        <w:t xml:space="preserve"> </w:t>
      </w:r>
      <w:r w:rsidRPr="00DA0439">
        <w:rPr>
          <w:sz w:val="28"/>
          <w:szCs w:val="28"/>
        </w:rPr>
        <w:t>г. Севастополь</w:t>
      </w:r>
    </w:p>
    <w:p w:rsidR="00333F80" w:rsidRPr="00F800D5" w:rsidP="00333F80">
      <w:pPr>
        <w:pStyle w:val="BlockText"/>
        <w:ind w:left="0" w:right="-5"/>
        <w:rPr>
          <w:sz w:val="28"/>
          <w:szCs w:val="28"/>
        </w:rPr>
      </w:pPr>
      <w:r w:rsidRPr="00F800D5">
        <w:rPr>
          <w:sz w:val="28"/>
          <w:szCs w:val="28"/>
        </w:rPr>
        <w:tab/>
      </w:r>
      <w:r w:rsidRPr="00F800D5" w:rsidR="00BD02C1">
        <w:rPr>
          <w:sz w:val="28"/>
          <w:szCs w:val="28"/>
        </w:rPr>
        <w:t xml:space="preserve"> </w:t>
      </w:r>
    </w:p>
    <w:p w:rsidR="00DA0439" w:rsidRPr="00F800D5" w:rsidP="00EE01A5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 xml:space="preserve">Мировой судья </w:t>
      </w:r>
      <w:r w:rsidRPr="00F800D5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>21 Нахимовского судебного района города Севастополя</w:t>
      </w:r>
      <w:r w:rsidRPr="00F800D5" w:rsidR="000B2374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 xml:space="preserve"> </w:t>
      </w:r>
      <w:r w:rsidRPr="00F800D5" w:rsidR="005C58DA">
        <w:rPr>
          <w:sz w:val="28"/>
          <w:szCs w:val="28"/>
        </w:rPr>
        <w:t>Лысенко</w:t>
      </w:r>
      <w:r w:rsidRPr="00F800D5">
        <w:rPr>
          <w:sz w:val="28"/>
          <w:szCs w:val="28"/>
        </w:rPr>
        <w:t xml:space="preserve"> К.А.,</w:t>
      </w:r>
      <w:r>
        <w:rPr>
          <w:sz w:val="28"/>
          <w:szCs w:val="28"/>
        </w:rPr>
        <w:t xml:space="preserve"> </w:t>
      </w:r>
      <w:r w:rsidR="00E82E8F">
        <w:rPr>
          <w:sz w:val="28"/>
          <w:szCs w:val="28"/>
        </w:rPr>
        <w:t xml:space="preserve">исполняющий обязанности мирового судьи судебного участка № 17 Нахимовского судебного района города Севастополя, </w:t>
      </w:r>
    </w:p>
    <w:p w:rsidR="00E82E8F" w:rsidP="00E82E8F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при секретаре суд</w:t>
      </w:r>
      <w:r w:rsidR="00EE01A5">
        <w:rPr>
          <w:sz w:val="28"/>
          <w:szCs w:val="28"/>
        </w:rPr>
        <w:t>ебного заседания –</w:t>
      </w:r>
      <w:r w:rsidR="0030626D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Макаренко Е.Н.</w:t>
      </w:r>
    </w:p>
    <w:p w:rsidR="00E82E8F" w:rsidP="00C24C04">
      <w:pPr>
        <w:pStyle w:val="BlockText"/>
        <w:ind w:left="0" w:right="-5"/>
        <w:rPr>
          <w:sz w:val="28"/>
          <w:szCs w:val="28"/>
        </w:rPr>
      </w:pPr>
      <w:r w:rsidRPr="00F800D5">
        <w:rPr>
          <w:sz w:val="28"/>
          <w:szCs w:val="28"/>
        </w:rPr>
        <w:t>рассм</w:t>
      </w:r>
      <w:r w:rsidRPr="00F800D5">
        <w:rPr>
          <w:sz w:val="28"/>
          <w:szCs w:val="28"/>
        </w:rPr>
        <w:t xml:space="preserve">отрев в открытом судебном заседании в городе Севастополе гражданское дело по иску </w:t>
      </w:r>
      <w:r>
        <w:rPr>
          <w:sz w:val="28"/>
          <w:szCs w:val="28"/>
        </w:rPr>
        <w:t xml:space="preserve">Областного государственного казенного учреждения «Центр социальной поддержки населения Кировского района </w:t>
      </w:r>
      <w:r>
        <w:rPr>
          <w:sz w:val="28"/>
          <w:szCs w:val="28"/>
        </w:rPr>
        <w:t>г.Томска</w:t>
      </w:r>
      <w:r>
        <w:rPr>
          <w:sz w:val="28"/>
          <w:szCs w:val="28"/>
        </w:rPr>
        <w:t>» к «ФИО»</w:t>
      </w:r>
      <w:r>
        <w:rPr>
          <w:sz w:val="28"/>
          <w:szCs w:val="28"/>
        </w:rPr>
        <w:t xml:space="preserve"> о взыскании излишне полученных</w:t>
      </w:r>
      <w:r>
        <w:rPr>
          <w:sz w:val="28"/>
          <w:szCs w:val="28"/>
        </w:rPr>
        <w:t xml:space="preserve"> сумму денежных выплат, - </w:t>
      </w:r>
    </w:p>
    <w:p w:rsidR="00E06E1A" w:rsidRPr="00F800D5" w:rsidP="00E06E1A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руководствуясь ст.ст. 194-199, 234-235 Гражданского процессуального Кодекса Российской Федерации, мировой судья</w:t>
      </w:r>
    </w:p>
    <w:p w:rsidR="00AC2D9E" w:rsidRPr="00F800D5" w:rsidP="00C968AD">
      <w:pPr>
        <w:pStyle w:val="BlockText"/>
        <w:ind w:left="0" w:right="-5" w:firstLine="708"/>
        <w:rPr>
          <w:sz w:val="28"/>
          <w:szCs w:val="28"/>
        </w:rPr>
      </w:pPr>
    </w:p>
    <w:p w:rsidR="00333F80" w:rsidRPr="0030626D" w:rsidP="004F79D7">
      <w:pPr>
        <w:pStyle w:val="BlockText"/>
        <w:ind w:left="0" w:right="-5"/>
        <w:jc w:val="center"/>
        <w:rPr>
          <w:sz w:val="28"/>
          <w:szCs w:val="28"/>
        </w:rPr>
      </w:pPr>
      <w:r w:rsidRPr="0030626D">
        <w:rPr>
          <w:sz w:val="28"/>
          <w:szCs w:val="28"/>
        </w:rPr>
        <w:t>Р Е Ш И Л:</w:t>
      </w:r>
    </w:p>
    <w:p w:rsidR="004F79D7" w:rsidRPr="00F800D5" w:rsidP="004F79D7">
      <w:pPr>
        <w:pStyle w:val="BlockText"/>
        <w:ind w:left="0" w:right="-5"/>
        <w:jc w:val="center"/>
        <w:rPr>
          <w:b/>
          <w:sz w:val="28"/>
          <w:szCs w:val="28"/>
        </w:rPr>
      </w:pPr>
    </w:p>
    <w:p w:rsidR="00E06E1A" w:rsidRPr="00F800D5" w:rsidP="00196725">
      <w:pPr>
        <w:pStyle w:val="BlockText"/>
        <w:ind w:left="0" w:right="-5" w:firstLine="708"/>
        <w:rPr>
          <w:sz w:val="28"/>
          <w:szCs w:val="28"/>
        </w:rPr>
      </w:pPr>
      <w:r w:rsidRPr="00F800D5">
        <w:rPr>
          <w:sz w:val="28"/>
          <w:szCs w:val="28"/>
        </w:rPr>
        <w:t>Исковое заявление</w:t>
      </w:r>
      <w:r w:rsidRPr="00F800D5" w:rsidR="0021665F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 xml:space="preserve">– удовлетворить. </w:t>
      </w:r>
    </w:p>
    <w:p w:rsidR="0087361A" w:rsidP="0087361A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F800D5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«ФИО»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 в польз</w:t>
      </w:r>
      <w:r>
        <w:rPr>
          <w:sz w:val="28"/>
          <w:szCs w:val="28"/>
        </w:rPr>
        <w:t>у Областного государственного казенного учреждения «Центр социальной поддержки населения Кировского района г.Томска» (ИНН 7017068578) излишне выплаченную сумму з</w:t>
      </w:r>
      <w:r>
        <w:rPr>
          <w:sz w:val="28"/>
          <w:szCs w:val="28"/>
        </w:rPr>
        <w:t>а период с 01.01.2024 по 29.02.2024 в</w:t>
      </w:r>
      <w:r w:rsidR="00950B72">
        <w:rPr>
          <w:sz w:val="28"/>
          <w:szCs w:val="28"/>
        </w:rPr>
        <w:t xml:space="preserve"> размере – 1 360,00 рублей (одна</w:t>
      </w:r>
      <w:r>
        <w:rPr>
          <w:sz w:val="28"/>
          <w:szCs w:val="28"/>
        </w:rPr>
        <w:t xml:space="preserve"> тысяч</w:t>
      </w:r>
      <w:r w:rsidR="00950B72">
        <w:rPr>
          <w:sz w:val="28"/>
          <w:szCs w:val="28"/>
        </w:rPr>
        <w:t>а</w:t>
      </w:r>
      <w:r>
        <w:rPr>
          <w:sz w:val="28"/>
          <w:szCs w:val="28"/>
        </w:rPr>
        <w:t xml:space="preserve"> триста шестьдесят рублей 00 коп.). </w:t>
      </w:r>
    </w:p>
    <w:p w:rsidR="004C7422" w:rsidP="0087361A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F800D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«ФИО»</w:t>
      </w:r>
      <w:r w:rsidR="0087361A">
        <w:rPr>
          <w:sz w:val="28"/>
          <w:szCs w:val="28"/>
        </w:rPr>
        <w:t>,</w:t>
      </w:r>
      <w:r w:rsidR="0087361A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87361A">
        <w:rPr>
          <w:sz w:val="28"/>
          <w:szCs w:val="28"/>
        </w:rPr>
        <w:t xml:space="preserve"> </w:t>
      </w:r>
      <w:r w:rsidRPr="00F800D5">
        <w:rPr>
          <w:sz w:val="28"/>
          <w:szCs w:val="28"/>
        </w:rPr>
        <w:t xml:space="preserve">в доход местного </w:t>
      </w:r>
      <w:r w:rsidRPr="00F800D5">
        <w:rPr>
          <w:sz w:val="28"/>
          <w:szCs w:val="28"/>
        </w:rPr>
        <w:t xml:space="preserve">бюджета  </w:t>
      </w:r>
      <w:r w:rsidR="00BC3D14">
        <w:rPr>
          <w:sz w:val="28"/>
          <w:szCs w:val="28"/>
        </w:rPr>
        <w:t>государственную</w:t>
      </w:r>
      <w:r w:rsidR="00BC3D14">
        <w:rPr>
          <w:sz w:val="28"/>
          <w:szCs w:val="28"/>
        </w:rPr>
        <w:t xml:space="preserve"> пошлину в сумме </w:t>
      </w:r>
      <w:r w:rsidR="00252A4D">
        <w:rPr>
          <w:sz w:val="28"/>
          <w:szCs w:val="28"/>
        </w:rPr>
        <w:t>–</w:t>
      </w:r>
      <w:r w:rsidR="0087361A">
        <w:rPr>
          <w:sz w:val="28"/>
          <w:szCs w:val="28"/>
        </w:rPr>
        <w:t xml:space="preserve"> 400,00 рублей (четыреста рублей 00 коп.). </w:t>
      </w:r>
    </w:p>
    <w:p w:rsidR="00BC3D14" w:rsidRPr="00BC3D14" w:rsidP="00BC3D14">
      <w:pPr>
        <w:pStyle w:val="NormalWeb"/>
        <w:spacing w:before="0" w:beforeAutospacing="0" w:after="0" w:afterAutospacing="0"/>
        <w:ind w:right="-50" w:firstLine="708"/>
        <w:jc w:val="both"/>
        <w:rPr>
          <w:sz w:val="28"/>
          <w:szCs w:val="28"/>
        </w:rPr>
      </w:pPr>
      <w:r w:rsidRPr="00BC3D14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</w:t>
      </w:r>
      <w:r w:rsidRPr="00BC3D14">
        <w:rPr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ое решение суда в</w:t>
      </w:r>
      <w:r w:rsidR="0087361A">
        <w:rPr>
          <w:rFonts w:ascii="Times New Roman" w:eastAsia="Times New Roman" w:hAnsi="Times New Roman" w:cs="Times New Roman"/>
          <w:sz w:val="28"/>
          <w:szCs w:val="28"/>
        </w:rPr>
        <w:t xml:space="preserve"> течение десяти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течение семи дней со дня вручения ему копии этого решения.</w:t>
      </w:r>
    </w:p>
    <w:p w:rsidR="00BC3D14" w:rsidRPr="00BC3D14" w:rsidP="00BC3D14">
      <w:pPr>
        <w:spacing w:after="0" w:line="240" w:lineRule="auto"/>
        <w:ind w:right="-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Нахимовский районный суд города Севастополя через миров</w:t>
      </w:r>
      <w:r w:rsidR="0087361A">
        <w:rPr>
          <w:rFonts w:ascii="Times New Roman" w:eastAsia="Times New Roman" w:hAnsi="Times New Roman" w:cs="Times New Roman"/>
          <w:sz w:val="28"/>
          <w:szCs w:val="28"/>
        </w:rPr>
        <w:t xml:space="preserve">ого судью судебного участка № </w:t>
      </w:r>
      <w:r w:rsidR="005025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36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Нахимовского судебного района города Севастополя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в ап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 - в течение одного месяца со дня вынесения определения суда об отказе в удовлетворении этого заявления.</w:t>
      </w:r>
    </w:p>
    <w:p w:rsidR="00BC3D14" w:rsidRPr="00BC3D14" w:rsidP="00BC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D14"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решения объявлена </w:t>
      </w:r>
      <w:r w:rsidR="0025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61A">
        <w:rPr>
          <w:rFonts w:ascii="Times New Roman" w:eastAsia="Times New Roman" w:hAnsi="Times New Roman" w:cs="Times New Roman"/>
          <w:sz w:val="28"/>
          <w:szCs w:val="28"/>
        </w:rPr>
        <w:t xml:space="preserve">3 октября </w:t>
      </w:r>
      <w:r w:rsidR="0050257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BC3D14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C3D14" w:rsidP="00576E5F">
      <w:pPr>
        <w:pStyle w:val="BlockText"/>
        <w:ind w:left="0" w:right="-5"/>
        <w:rPr>
          <w:sz w:val="28"/>
          <w:szCs w:val="28"/>
        </w:rPr>
      </w:pP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4F0158" w:rsidRPr="008310A5" w:rsidP="004F0158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К.А.Лысенко</w:t>
      </w:r>
    </w:p>
    <w:p w:rsidR="004F0158" w:rsidRPr="008310A5" w:rsidP="004F01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.10.2024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76E5F" w:rsidRPr="0030626D" w:rsidP="00576E5F">
      <w:pPr>
        <w:pStyle w:val="BlockText"/>
        <w:ind w:left="0" w:right="-5" w:firstLine="708"/>
        <w:rPr>
          <w:sz w:val="28"/>
          <w:szCs w:val="28"/>
        </w:rPr>
      </w:pPr>
    </w:p>
    <w:p w:rsidR="00576E5F" w:rsidRPr="0030626D" w:rsidP="00576E5F">
      <w:pPr>
        <w:pStyle w:val="BlockText"/>
        <w:ind w:left="0" w:right="-5" w:firstLine="708"/>
        <w:rPr>
          <w:sz w:val="28"/>
          <w:szCs w:val="28"/>
        </w:rPr>
      </w:pPr>
    </w:p>
    <w:p w:rsidR="00576E5F" w:rsidRPr="0030626D" w:rsidP="00576E5F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30626D" w:rsidP="00146F01">
      <w:pPr>
        <w:pStyle w:val="BlockText"/>
        <w:ind w:left="0" w:right="-5" w:firstLine="708"/>
        <w:rPr>
          <w:szCs w:val="24"/>
        </w:rPr>
      </w:pPr>
    </w:p>
    <w:p w:rsidR="00146F01" w:rsidRPr="00DB2BAD" w:rsidP="00146F01">
      <w:pPr>
        <w:pStyle w:val="BlockText"/>
        <w:ind w:left="0" w:right="-5" w:firstLine="708"/>
        <w:rPr>
          <w:b/>
          <w:szCs w:val="24"/>
        </w:rPr>
      </w:pPr>
    </w:p>
    <w:p w:rsidR="00BE45BB" w:rsidRPr="00DB2BAD" w:rsidP="00BE45BB">
      <w:pPr>
        <w:pStyle w:val="BlockText"/>
        <w:ind w:left="0" w:right="-5" w:firstLine="708"/>
        <w:rPr>
          <w:b/>
          <w:szCs w:val="24"/>
        </w:rPr>
      </w:pPr>
    </w:p>
    <w:p w:rsidR="008A38EF" w:rsidRPr="00DB2BAD" w:rsidP="008A38EF">
      <w:pPr>
        <w:pStyle w:val="BlockText"/>
        <w:ind w:left="0" w:right="-5" w:firstLine="708"/>
        <w:rPr>
          <w:b/>
          <w:szCs w:val="24"/>
        </w:rPr>
      </w:pPr>
    </w:p>
    <w:p w:rsidR="0042240F" w:rsidRPr="00DB2BAD" w:rsidP="000B2374">
      <w:pPr>
        <w:pStyle w:val="BlockText"/>
        <w:ind w:left="0" w:right="-5" w:firstLine="708"/>
        <w:rPr>
          <w:b/>
          <w:szCs w:val="24"/>
        </w:rPr>
      </w:pPr>
    </w:p>
    <w:sectPr w:rsidSect="006C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80"/>
    <w:rsid w:val="000218B7"/>
    <w:rsid w:val="000B2374"/>
    <w:rsid w:val="000B4619"/>
    <w:rsid w:val="000C1110"/>
    <w:rsid w:val="000F7F21"/>
    <w:rsid w:val="0010212E"/>
    <w:rsid w:val="0012533D"/>
    <w:rsid w:val="00125A71"/>
    <w:rsid w:val="0012732C"/>
    <w:rsid w:val="00146F01"/>
    <w:rsid w:val="00180BEC"/>
    <w:rsid w:val="00193AD5"/>
    <w:rsid w:val="00196725"/>
    <w:rsid w:val="001A6793"/>
    <w:rsid w:val="001C2AA8"/>
    <w:rsid w:val="001C7A6C"/>
    <w:rsid w:val="001E5100"/>
    <w:rsid w:val="0020009F"/>
    <w:rsid w:val="00213287"/>
    <w:rsid w:val="0021665F"/>
    <w:rsid w:val="002378D3"/>
    <w:rsid w:val="002416D4"/>
    <w:rsid w:val="00252A4D"/>
    <w:rsid w:val="00254CDE"/>
    <w:rsid w:val="00292CB9"/>
    <w:rsid w:val="002B3934"/>
    <w:rsid w:val="002E2A36"/>
    <w:rsid w:val="0030626D"/>
    <w:rsid w:val="00331E53"/>
    <w:rsid w:val="00333F80"/>
    <w:rsid w:val="0035317C"/>
    <w:rsid w:val="003564B1"/>
    <w:rsid w:val="00371E62"/>
    <w:rsid w:val="003865F0"/>
    <w:rsid w:val="003B6397"/>
    <w:rsid w:val="003C1310"/>
    <w:rsid w:val="003F6397"/>
    <w:rsid w:val="00420951"/>
    <w:rsid w:val="0042198E"/>
    <w:rsid w:val="0042240F"/>
    <w:rsid w:val="00450F97"/>
    <w:rsid w:val="00482F07"/>
    <w:rsid w:val="004A2D4D"/>
    <w:rsid w:val="004B25C9"/>
    <w:rsid w:val="004B5D2C"/>
    <w:rsid w:val="004C1881"/>
    <w:rsid w:val="004C7422"/>
    <w:rsid w:val="004F0158"/>
    <w:rsid w:val="004F10FA"/>
    <w:rsid w:val="004F79D7"/>
    <w:rsid w:val="00502570"/>
    <w:rsid w:val="00503F12"/>
    <w:rsid w:val="00532A05"/>
    <w:rsid w:val="00576E5F"/>
    <w:rsid w:val="0058248C"/>
    <w:rsid w:val="00584A3B"/>
    <w:rsid w:val="00595D25"/>
    <w:rsid w:val="00597EBC"/>
    <w:rsid w:val="005A6543"/>
    <w:rsid w:val="005C3ECA"/>
    <w:rsid w:val="005C58DA"/>
    <w:rsid w:val="005C653D"/>
    <w:rsid w:val="005C7EE0"/>
    <w:rsid w:val="005D64C0"/>
    <w:rsid w:val="005E27A2"/>
    <w:rsid w:val="005F2917"/>
    <w:rsid w:val="006348EB"/>
    <w:rsid w:val="00636FBA"/>
    <w:rsid w:val="00645A7E"/>
    <w:rsid w:val="006671F5"/>
    <w:rsid w:val="00686497"/>
    <w:rsid w:val="006C475F"/>
    <w:rsid w:val="006C52B6"/>
    <w:rsid w:val="006E2294"/>
    <w:rsid w:val="006F2FC2"/>
    <w:rsid w:val="006F772F"/>
    <w:rsid w:val="0071734C"/>
    <w:rsid w:val="007236C6"/>
    <w:rsid w:val="00736E7A"/>
    <w:rsid w:val="00745618"/>
    <w:rsid w:val="00747549"/>
    <w:rsid w:val="0076400D"/>
    <w:rsid w:val="007A5E2C"/>
    <w:rsid w:val="007A6C7F"/>
    <w:rsid w:val="007B107F"/>
    <w:rsid w:val="007B3B55"/>
    <w:rsid w:val="007C3840"/>
    <w:rsid w:val="007D22AE"/>
    <w:rsid w:val="007E464F"/>
    <w:rsid w:val="007F538A"/>
    <w:rsid w:val="008101E7"/>
    <w:rsid w:val="00815D44"/>
    <w:rsid w:val="008310A5"/>
    <w:rsid w:val="0087361A"/>
    <w:rsid w:val="00884E41"/>
    <w:rsid w:val="00890391"/>
    <w:rsid w:val="0089791E"/>
    <w:rsid w:val="008A38EF"/>
    <w:rsid w:val="008B17C4"/>
    <w:rsid w:val="008B7D73"/>
    <w:rsid w:val="008C0A21"/>
    <w:rsid w:val="008C3856"/>
    <w:rsid w:val="008D4E91"/>
    <w:rsid w:val="008E2B6E"/>
    <w:rsid w:val="008E4682"/>
    <w:rsid w:val="00924B23"/>
    <w:rsid w:val="009301BF"/>
    <w:rsid w:val="009374B2"/>
    <w:rsid w:val="0094466C"/>
    <w:rsid w:val="009459D2"/>
    <w:rsid w:val="00946759"/>
    <w:rsid w:val="00950B72"/>
    <w:rsid w:val="009A50C7"/>
    <w:rsid w:val="009B5082"/>
    <w:rsid w:val="009C2823"/>
    <w:rsid w:val="009C748A"/>
    <w:rsid w:val="00A009D0"/>
    <w:rsid w:val="00A26561"/>
    <w:rsid w:val="00A35FB1"/>
    <w:rsid w:val="00A45E63"/>
    <w:rsid w:val="00A527A2"/>
    <w:rsid w:val="00A60D6E"/>
    <w:rsid w:val="00A83825"/>
    <w:rsid w:val="00A841FC"/>
    <w:rsid w:val="00AA385E"/>
    <w:rsid w:val="00AC2D9E"/>
    <w:rsid w:val="00AC3B41"/>
    <w:rsid w:val="00AF2122"/>
    <w:rsid w:val="00B02861"/>
    <w:rsid w:val="00B042E6"/>
    <w:rsid w:val="00B205A4"/>
    <w:rsid w:val="00B217F5"/>
    <w:rsid w:val="00B37062"/>
    <w:rsid w:val="00B629E3"/>
    <w:rsid w:val="00B666E5"/>
    <w:rsid w:val="00B82BAD"/>
    <w:rsid w:val="00B869D1"/>
    <w:rsid w:val="00B938AA"/>
    <w:rsid w:val="00BB3801"/>
    <w:rsid w:val="00BB5DCF"/>
    <w:rsid w:val="00BC3D14"/>
    <w:rsid w:val="00BD02C1"/>
    <w:rsid w:val="00BD5801"/>
    <w:rsid w:val="00BD692F"/>
    <w:rsid w:val="00BE45BB"/>
    <w:rsid w:val="00C0422A"/>
    <w:rsid w:val="00C065A8"/>
    <w:rsid w:val="00C15BE7"/>
    <w:rsid w:val="00C20C92"/>
    <w:rsid w:val="00C24C04"/>
    <w:rsid w:val="00C55CD8"/>
    <w:rsid w:val="00C87BB6"/>
    <w:rsid w:val="00C968AD"/>
    <w:rsid w:val="00CB04B2"/>
    <w:rsid w:val="00CD213F"/>
    <w:rsid w:val="00CD6F46"/>
    <w:rsid w:val="00CF34AB"/>
    <w:rsid w:val="00CF473F"/>
    <w:rsid w:val="00D519FE"/>
    <w:rsid w:val="00D766BC"/>
    <w:rsid w:val="00D971DF"/>
    <w:rsid w:val="00DA0439"/>
    <w:rsid w:val="00DA1553"/>
    <w:rsid w:val="00DA63A2"/>
    <w:rsid w:val="00DB2BAD"/>
    <w:rsid w:val="00DD28EC"/>
    <w:rsid w:val="00DD2BDF"/>
    <w:rsid w:val="00DD61D1"/>
    <w:rsid w:val="00DF2F0A"/>
    <w:rsid w:val="00DF3334"/>
    <w:rsid w:val="00E06E1A"/>
    <w:rsid w:val="00E75174"/>
    <w:rsid w:val="00E7746E"/>
    <w:rsid w:val="00E82E8F"/>
    <w:rsid w:val="00E82FB2"/>
    <w:rsid w:val="00EE01A5"/>
    <w:rsid w:val="00F01E77"/>
    <w:rsid w:val="00F141A3"/>
    <w:rsid w:val="00F579FA"/>
    <w:rsid w:val="00F616FC"/>
    <w:rsid w:val="00F622E1"/>
    <w:rsid w:val="00F800D5"/>
    <w:rsid w:val="00F86D7B"/>
    <w:rsid w:val="00F86E45"/>
    <w:rsid w:val="00F91BCE"/>
    <w:rsid w:val="00FB406F"/>
    <w:rsid w:val="00FB68F2"/>
    <w:rsid w:val="00FB6E26"/>
    <w:rsid w:val="00FC6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63AAD-5598-4788-9E68-9A8FC7F2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3F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333F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lockText">
    <w:name w:val="Block Text"/>
    <w:basedOn w:val="Normal"/>
    <w:rsid w:val="00333F80"/>
    <w:pPr>
      <w:spacing w:after="0" w:line="240" w:lineRule="auto"/>
      <w:ind w:left="567" w:right="-13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0"/>
    <w:rsid w:val="0033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33F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rsid w:val="00333F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33F80"/>
    <w:rPr>
      <w:rFonts w:ascii="Courier New" w:eastAsia="Times New Roman" w:hAnsi="Courier New" w:cs="Times New Roman"/>
      <w:sz w:val="20"/>
      <w:szCs w:val="2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E464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E464F"/>
  </w:style>
  <w:style w:type="paragraph" w:styleId="NormalWeb">
    <w:name w:val="Normal (Web)"/>
    <w:basedOn w:val="Normal"/>
    <w:uiPriority w:val="99"/>
    <w:rsid w:val="00E0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F0158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