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17164" w:rsidRPr="00161F95" w:rsidP="00117164">
      <w:pPr>
        <w:ind w:left="-540" w:firstLine="540"/>
        <w:jc w:val="right"/>
        <w:rPr>
          <w:sz w:val="20"/>
          <w:szCs w:val="20"/>
          <w:lang w:val="ru-RU"/>
        </w:rPr>
      </w:pPr>
      <w:r w:rsidRPr="00161F95">
        <w:rPr>
          <w:sz w:val="20"/>
          <w:szCs w:val="20"/>
          <w:lang w:val="ru-RU"/>
        </w:rPr>
        <w:t>Дело № 02-0</w:t>
      </w:r>
      <w:r>
        <w:rPr>
          <w:sz w:val="20"/>
          <w:szCs w:val="20"/>
          <w:lang w:val="ru-RU"/>
        </w:rPr>
        <w:t>160</w:t>
      </w:r>
      <w:r w:rsidRPr="00161F95">
        <w:rPr>
          <w:sz w:val="20"/>
          <w:szCs w:val="20"/>
          <w:lang w:val="ru-RU"/>
        </w:rPr>
        <w:t>/13/2017</w:t>
      </w:r>
    </w:p>
    <w:p w:rsidR="00117164" w:rsidRPr="00161F95" w:rsidP="00117164">
      <w:pPr>
        <w:ind w:left="-540" w:firstLine="540"/>
        <w:jc w:val="center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Р Е Ш Е Н И Е</w:t>
      </w:r>
    </w:p>
    <w:p w:rsidR="00117164" w:rsidRPr="00161F95" w:rsidP="00117164">
      <w:pPr>
        <w:ind w:left="-540" w:firstLine="540"/>
        <w:jc w:val="center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Именем Российской Федерации</w:t>
      </w:r>
    </w:p>
    <w:p w:rsidR="00117164" w:rsidP="00117164">
      <w:pPr>
        <w:ind w:left="-540" w:firstLine="54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(полный текст)</w:t>
      </w:r>
    </w:p>
    <w:p w:rsidR="00875DC9" w:rsidRPr="00161F95" w:rsidP="00117164">
      <w:pPr>
        <w:ind w:left="-540" w:firstLine="540"/>
        <w:jc w:val="center"/>
        <w:rPr>
          <w:sz w:val="25"/>
          <w:szCs w:val="25"/>
          <w:lang w:val="ru-RU"/>
        </w:rPr>
      </w:pPr>
    </w:p>
    <w:p w:rsidR="00117164" w:rsidRPr="00161F95" w:rsidP="00EC0D12">
      <w:pPr>
        <w:ind w:left="142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11</w:t>
      </w:r>
      <w:r w:rsidRPr="00161F95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августа</w:t>
      </w:r>
      <w:r w:rsidRPr="00161F95">
        <w:rPr>
          <w:sz w:val="25"/>
          <w:szCs w:val="25"/>
          <w:lang w:val="ru-RU"/>
        </w:rPr>
        <w:t xml:space="preserve"> 2017 г.                               </w:t>
      </w:r>
      <w:r>
        <w:rPr>
          <w:sz w:val="25"/>
          <w:szCs w:val="25"/>
          <w:lang w:val="ru-RU"/>
        </w:rPr>
        <w:t xml:space="preserve"> </w:t>
      </w:r>
      <w:r w:rsidRPr="00161F95">
        <w:rPr>
          <w:sz w:val="25"/>
          <w:szCs w:val="25"/>
          <w:lang w:val="ru-RU"/>
        </w:rPr>
        <w:t xml:space="preserve">                                     </w:t>
      </w:r>
      <w:r>
        <w:rPr>
          <w:sz w:val="25"/>
          <w:szCs w:val="25"/>
          <w:lang w:val="ru-RU"/>
        </w:rPr>
        <w:t xml:space="preserve">    </w:t>
      </w:r>
      <w:r w:rsidRPr="00161F95">
        <w:rPr>
          <w:sz w:val="25"/>
          <w:szCs w:val="25"/>
          <w:lang w:val="ru-RU"/>
        </w:rPr>
        <w:t xml:space="preserve">  </w:t>
      </w:r>
      <w:r>
        <w:rPr>
          <w:sz w:val="25"/>
          <w:szCs w:val="25"/>
          <w:lang w:val="ru-RU"/>
        </w:rPr>
        <w:t xml:space="preserve">         </w:t>
      </w:r>
      <w:r w:rsidRPr="00161F95">
        <w:rPr>
          <w:sz w:val="25"/>
          <w:szCs w:val="25"/>
          <w:lang w:val="ru-RU"/>
        </w:rPr>
        <w:t xml:space="preserve">                    г. Севастополь</w:t>
      </w:r>
    </w:p>
    <w:p w:rsidR="00117164" w:rsidRPr="00161F95" w:rsidP="00117164">
      <w:pPr>
        <w:ind w:left="142" w:firstLine="567"/>
        <w:jc w:val="both"/>
        <w:rPr>
          <w:sz w:val="25"/>
          <w:szCs w:val="25"/>
          <w:lang w:val="ru-RU"/>
        </w:rPr>
      </w:pPr>
    </w:p>
    <w:p w:rsidR="00117164" w:rsidRPr="00EC0D12" w:rsidP="00117164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У.С.,</w:t>
      </w:r>
    </w:p>
    <w:p w:rsidR="00117164" w:rsidP="00117164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 xml:space="preserve">при секретаре – </w:t>
      </w:r>
      <w:r>
        <w:rPr>
          <w:sz w:val="25"/>
          <w:szCs w:val="25"/>
          <w:lang w:val="ru-RU"/>
        </w:rPr>
        <w:t>Наполовой</w:t>
      </w:r>
      <w:r>
        <w:rPr>
          <w:sz w:val="25"/>
          <w:szCs w:val="25"/>
          <w:lang w:val="ru-RU"/>
        </w:rPr>
        <w:t xml:space="preserve"> Е.С.</w:t>
      </w:r>
      <w:r w:rsidRPr="00161F95">
        <w:rPr>
          <w:sz w:val="25"/>
          <w:szCs w:val="25"/>
          <w:lang w:val="ru-RU"/>
        </w:rPr>
        <w:t>,</w:t>
      </w:r>
    </w:p>
    <w:p w:rsidR="00875DC9" w:rsidP="00117164">
      <w:pPr>
        <w:ind w:left="142"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с участием истца </w:t>
      </w:r>
      <w:r>
        <w:rPr>
          <w:sz w:val="25"/>
          <w:szCs w:val="25"/>
          <w:lang w:val="ru-RU"/>
        </w:rPr>
        <w:t>Говаловой</w:t>
      </w:r>
      <w:r>
        <w:rPr>
          <w:sz w:val="25"/>
          <w:szCs w:val="25"/>
          <w:lang w:val="ru-RU"/>
        </w:rPr>
        <w:t xml:space="preserve"> Е.К.,</w:t>
      </w:r>
    </w:p>
    <w:p w:rsidR="00875DC9" w:rsidRPr="00161F95" w:rsidP="00117164">
      <w:pPr>
        <w:ind w:left="142"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представителя ответчика Никитина В.И.,</w:t>
      </w:r>
    </w:p>
    <w:p w:rsidR="00117164" w:rsidRPr="00161F95" w:rsidP="00117164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 xml:space="preserve">рассмотрев в открытом судебном заседании гражданское дело по исковому заявлению </w:t>
      </w:r>
      <w:r>
        <w:rPr>
          <w:sz w:val="25"/>
          <w:szCs w:val="25"/>
          <w:lang w:val="ru-RU"/>
        </w:rPr>
        <w:t>Говаловой</w:t>
      </w:r>
      <w:r>
        <w:rPr>
          <w:sz w:val="25"/>
          <w:szCs w:val="25"/>
          <w:lang w:val="ru-RU"/>
        </w:rPr>
        <w:t xml:space="preserve"> </w:t>
      </w:r>
      <w:r w:rsidR="002578DC">
        <w:rPr>
          <w:sz w:val="25"/>
          <w:szCs w:val="25"/>
          <w:lang w:val="ru-RU"/>
        </w:rPr>
        <w:t>Е.К.</w:t>
      </w:r>
      <w:r>
        <w:rPr>
          <w:sz w:val="25"/>
          <w:szCs w:val="25"/>
          <w:lang w:val="ru-RU"/>
        </w:rPr>
        <w:t xml:space="preserve"> к </w:t>
      </w:r>
      <w:r>
        <w:rPr>
          <w:sz w:val="25"/>
          <w:szCs w:val="25"/>
          <w:lang w:val="ru-RU"/>
        </w:rPr>
        <w:t>Толстик</w:t>
      </w:r>
      <w:r>
        <w:rPr>
          <w:sz w:val="25"/>
          <w:szCs w:val="25"/>
          <w:lang w:val="ru-RU"/>
        </w:rPr>
        <w:t xml:space="preserve"> </w:t>
      </w:r>
      <w:r w:rsidR="002578DC">
        <w:rPr>
          <w:sz w:val="25"/>
          <w:szCs w:val="25"/>
          <w:lang w:val="ru-RU"/>
        </w:rPr>
        <w:t>И.В.</w:t>
      </w:r>
      <w:r w:rsidRPr="00EC0D12">
        <w:rPr>
          <w:sz w:val="25"/>
          <w:szCs w:val="25"/>
          <w:lang w:val="ru-RU"/>
        </w:rPr>
        <w:t xml:space="preserve"> о возмещении ущерба, компенсации морального вреда, взыскании убытков</w:t>
      </w:r>
      <w:r w:rsidRPr="00161F95">
        <w:rPr>
          <w:sz w:val="25"/>
          <w:szCs w:val="25"/>
          <w:lang w:val="ru-RU"/>
        </w:rPr>
        <w:t>, -</w:t>
      </w:r>
    </w:p>
    <w:p w:rsidR="003D674B" w:rsidP="00117164">
      <w:pPr>
        <w:ind w:left="142" w:firstLine="567"/>
        <w:jc w:val="both"/>
        <w:rPr>
          <w:sz w:val="25"/>
          <w:szCs w:val="25"/>
          <w:lang w:val="ru-RU"/>
        </w:rPr>
      </w:pPr>
    </w:p>
    <w:p w:rsidR="00517DB0" w:rsidP="00517DB0">
      <w:pPr>
        <w:ind w:left="142" w:firstLine="567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установил: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Говалова</w:t>
      </w:r>
      <w:r w:rsidRPr="00C33107">
        <w:rPr>
          <w:sz w:val="25"/>
          <w:szCs w:val="25"/>
        </w:rPr>
        <w:t xml:space="preserve"> Е.К. обратилась в суд с иском к </w:t>
      </w:r>
      <w:r w:rsidRPr="00C33107">
        <w:rPr>
          <w:sz w:val="25"/>
          <w:szCs w:val="25"/>
        </w:rPr>
        <w:t>Толстик</w:t>
      </w:r>
      <w:r w:rsidRPr="00C33107">
        <w:rPr>
          <w:sz w:val="25"/>
          <w:szCs w:val="25"/>
        </w:rPr>
        <w:t xml:space="preserve"> И.В. о взыскании материального ущерба в размере 21100,00 рублей, ссылаясь на залив от </w:t>
      </w:r>
      <w:r w:rsidR="002578DC">
        <w:rPr>
          <w:sz w:val="25"/>
          <w:szCs w:val="25"/>
        </w:rPr>
        <w:t>«ДАТА»</w:t>
      </w:r>
      <w:r w:rsidRPr="00C33107">
        <w:rPr>
          <w:sz w:val="25"/>
          <w:szCs w:val="25"/>
        </w:rPr>
        <w:t xml:space="preserve"> по вине ответчика, принадлежащего истцу на праве собственности жилого помещения по адресу:</w:t>
      </w:r>
      <w:r w:rsidR="002578DC">
        <w:rPr>
          <w:sz w:val="25"/>
          <w:szCs w:val="25"/>
        </w:rPr>
        <w:t xml:space="preserve"> «АДРЕС»</w:t>
      </w:r>
      <w:r w:rsidRPr="00C33107">
        <w:rPr>
          <w:sz w:val="25"/>
          <w:szCs w:val="25"/>
        </w:rPr>
        <w:t xml:space="preserve">, и указывая, что размер ущерба определен на основании отчета № 03/2017 индивидуального предпринимателя </w:t>
      </w:r>
      <w:r w:rsidRPr="00C33107">
        <w:rPr>
          <w:sz w:val="25"/>
          <w:szCs w:val="25"/>
        </w:rPr>
        <w:t>Утусиковой</w:t>
      </w:r>
      <w:r w:rsidRPr="00C33107">
        <w:rPr>
          <w:sz w:val="25"/>
          <w:szCs w:val="25"/>
        </w:rPr>
        <w:t xml:space="preserve"> Г.Г. по состоянию на 14.02.2017. Кроме того, истица просила взыскать расходы по оплате услуг специалиста по оценке ущерба в размере 12000,00 рублей, убытков в размере 2500,00 рублей и в счет компенсации морального вреда 14400,00 рублей.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В судебном заседании истец </w:t>
      </w:r>
      <w:r w:rsidRPr="00C33107">
        <w:rPr>
          <w:sz w:val="25"/>
          <w:szCs w:val="25"/>
        </w:rPr>
        <w:t>Говалова</w:t>
      </w:r>
      <w:r w:rsidRPr="00C33107">
        <w:rPr>
          <w:sz w:val="25"/>
          <w:szCs w:val="25"/>
        </w:rPr>
        <w:t xml:space="preserve"> Е.К. заявленные требования поддержала, просила иск удовлетворить.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Представитель ответчика вину в возникновении ущерба в результате указанной истцом протечки не признал, просил отказать в иске.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Ответчик </w:t>
      </w:r>
      <w:r w:rsidRPr="00C33107">
        <w:rPr>
          <w:sz w:val="25"/>
          <w:szCs w:val="25"/>
        </w:rPr>
        <w:t>Толстик</w:t>
      </w:r>
      <w:r w:rsidRPr="00C33107">
        <w:rPr>
          <w:sz w:val="25"/>
          <w:szCs w:val="25"/>
        </w:rPr>
        <w:t xml:space="preserve"> И.В., извещенный о месте и времени судебного заседания, в суд не явился.</w:t>
      </w:r>
    </w:p>
    <w:p w:rsidR="000F29A6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Исходя из положений ч. 3 ст. 167 ГПК РФ суд счел возможным рассмотреть поданное исковое заявление в отсутствие неявившегося участника.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Суд, ознакомившись с мнением участников процесса, исследовав материалы дела, оценив представленные доказательства, приходит к следующему.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Согласно положениям статей 55, 56, 67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Каждая сторона должна доказывать те обстоятельства, на которые она ссылается как на основания своих требований и возражений. 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В силу ст. 210 Гражданского кодекса Российской Федерации собственник несет бремя содержания, принадлежащего ему имущества, если иное не предусмотрено законом или договором.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Согласно части 4 ст. 30 Жилищного кодекса Российской Федерации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Согласно ч. 4 ст. 17 ЖК РФ, пользование жилым помещением осуществляется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РФ федеральным органом исполнительной власти.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В силу п. п. "г", "д", "и" пункта 19 Правил пользования жилым помещением, утвержденных Постановлением Правительства РФ от 21.01.2006 N 25, которые определяют порядок пользования жилым помещением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домах, в качестве пользователя жилого помещения собственник обязан, в том числе, обеспечивать сохранность жилого помещения; поддерживать надлежащее состояние жилого помещения; нести расходы на содержание принадлежащего ему жилого помещения.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Следовательно, ответственность за ущерб, причиненный заливом квартиры, возлагается на собственника жилого помещения, из которого произошел залив, в случае, если будет установлено, что залив произошел именно из данного жилого помещения и что причиной залива явилось ненадлежащее состояние какого-либо оборудования, расположенного в данном жилом помещении и предназначенного для обслуживания данного жилого помещения (то есть имеет место незаконное бездействие собственника жилого помещения, выразившееся в неисполнении обязанности по поддержанию жилого помещения в надлежащем состоянии).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В пункте 12 Постановления Пленума Верховного Суда Российской Федерации от 23.06.2015 N 25 "О применении судами некоторых положений раздела I части первой Гражданского кодекса Российской Федерации" указано, что 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 (пункт 2 статьи 15 ГК РФ).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В соответствии со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В силу положений ст. 56 ГПК РФ бремя доказывания факта нарушения права, наличие и размер понесенных в связи с этим нарушением убытков, а также причинную связь между нарушением права и возникшими убытками возложены на лицо, требующее возмещения убытков.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В соответствии с ч. 1 ст. 1064 ГК РФ, вред, причиненный личности или </w:t>
      </w:r>
      <w:r w:rsidRPr="00C33107">
        <w:rPr>
          <w:sz w:val="25"/>
          <w:szCs w:val="25"/>
        </w:rPr>
        <w:t>имуществу гражданина</w:t>
      </w:r>
      <w:r w:rsidRPr="00C33107">
        <w:rPr>
          <w:sz w:val="25"/>
          <w:szCs w:val="25"/>
        </w:rPr>
        <w:t xml:space="preserve"> подлежит возмещению в полном объеме лицом, причинившим вред. В соответствии с п. 2 ст. 1064 ГК РФ бремя доказывания отсутствия вины в причинении вреда возлагается на лицо, причинившее вред.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Говалова</w:t>
      </w:r>
      <w:r w:rsidRPr="00C33107">
        <w:rPr>
          <w:sz w:val="25"/>
          <w:szCs w:val="25"/>
        </w:rPr>
        <w:t xml:space="preserve"> Е.К. является собственником квартиры по адресу: </w:t>
      </w:r>
      <w:r w:rsidR="002578DC">
        <w:rPr>
          <w:sz w:val="25"/>
          <w:szCs w:val="25"/>
        </w:rPr>
        <w:t>«АДРЕС»</w:t>
      </w:r>
      <w:r w:rsidRPr="00C33107">
        <w:rPr>
          <w:sz w:val="25"/>
          <w:szCs w:val="25"/>
        </w:rPr>
        <w:t>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Собственником вышерасположенной квартиры </w:t>
      </w:r>
      <w:r w:rsidR="002578DC">
        <w:rPr>
          <w:sz w:val="25"/>
          <w:szCs w:val="25"/>
        </w:rPr>
        <w:t xml:space="preserve">«НОМЕР» </w:t>
      </w:r>
      <w:r w:rsidRPr="00C33107">
        <w:rPr>
          <w:sz w:val="25"/>
          <w:szCs w:val="25"/>
        </w:rPr>
        <w:t xml:space="preserve">в указанном жилом доме является </w:t>
      </w:r>
      <w:r w:rsidRPr="00C33107">
        <w:rPr>
          <w:sz w:val="25"/>
          <w:szCs w:val="25"/>
        </w:rPr>
        <w:t>Толстик</w:t>
      </w:r>
      <w:r w:rsidRPr="00C33107">
        <w:rPr>
          <w:sz w:val="25"/>
          <w:szCs w:val="25"/>
        </w:rPr>
        <w:t xml:space="preserve"> И.В.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Из акта ГУПС «УК Центр» от 28.06.2016 года, акта к заявке </w:t>
      </w:r>
      <w:r w:rsidR="002578DC">
        <w:rPr>
          <w:sz w:val="25"/>
          <w:szCs w:val="25"/>
        </w:rPr>
        <w:t>«ДАТА»</w:t>
      </w:r>
      <w:r w:rsidRPr="00C33107">
        <w:rPr>
          <w:sz w:val="25"/>
          <w:szCs w:val="25"/>
        </w:rPr>
        <w:t xml:space="preserve"> следует, что при проведении ремонта собственными силами, а именно самовольной замены шланга подачи холодной воды на газовою колонку в жилом помещении по адресу: </w:t>
      </w:r>
      <w:r w:rsidR="002578DC">
        <w:rPr>
          <w:sz w:val="25"/>
          <w:szCs w:val="25"/>
        </w:rPr>
        <w:t>«АДРЕС»</w:t>
      </w:r>
      <w:r w:rsidRPr="00C33107">
        <w:rPr>
          <w:sz w:val="25"/>
          <w:szCs w:val="25"/>
        </w:rPr>
        <w:t>, произ</w:t>
      </w:r>
      <w:r w:rsidR="002578DC">
        <w:rPr>
          <w:sz w:val="25"/>
          <w:szCs w:val="25"/>
        </w:rPr>
        <w:t>ошел залив квартиры № «НОМЕР»</w:t>
      </w:r>
      <w:r w:rsidRPr="00C33107">
        <w:rPr>
          <w:sz w:val="25"/>
          <w:szCs w:val="25"/>
        </w:rPr>
        <w:t xml:space="preserve"> указанного жилого дома. Вс</w:t>
      </w:r>
      <w:r w:rsidR="002578DC">
        <w:rPr>
          <w:sz w:val="25"/>
          <w:szCs w:val="25"/>
        </w:rPr>
        <w:t xml:space="preserve">ледствие протечки в </w:t>
      </w:r>
      <w:r w:rsidR="002578DC">
        <w:rPr>
          <w:sz w:val="25"/>
          <w:szCs w:val="25"/>
        </w:rPr>
        <w:t>квартире № «НОМЕР»</w:t>
      </w:r>
      <w:r w:rsidRPr="00C33107">
        <w:rPr>
          <w:sz w:val="25"/>
          <w:szCs w:val="25"/>
        </w:rPr>
        <w:t xml:space="preserve"> были выявлены следы повреждений в кухне, коридоре, санузле (</w:t>
      </w:r>
      <w:r w:rsidRPr="00C33107">
        <w:rPr>
          <w:sz w:val="25"/>
          <w:szCs w:val="25"/>
        </w:rPr>
        <w:t>л.д</w:t>
      </w:r>
      <w:r w:rsidRPr="00C33107">
        <w:rPr>
          <w:sz w:val="25"/>
          <w:szCs w:val="25"/>
        </w:rPr>
        <w:t xml:space="preserve">. 71). 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Указанные выводы относительно причин протечки представитель ответчика не оспаривал. Доказательства того, что вред квартире истца причинен не по вине ответчика, сторона ответчика не представила.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Оценивая указанное, суд полагает, что материальный ущерб истцу был причинен собственником жилого помещения по адресу: </w:t>
      </w:r>
      <w:r w:rsidR="002578DC">
        <w:rPr>
          <w:sz w:val="25"/>
          <w:szCs w:val="25"/>
        </w:rPr>
        <w:t>«АДРЕС»</w:t>
      </w:r>
      <w:r w:rsidRPr="00C33107">
        <w:rPr>
          <w:sz w:val="25"/>
          <w:szCs w:val="25"/>
        </w:rPr>
        <w:t>, который в соответствии со ст. 30 ЖК РФ, п. 19 Правил пользования жилым помещением, утвержденных Постановлением Правительства РФ N 25 от 21.01.2006, несет бремя содержания данного помещения, обязан поддерживать его в надлежащем состоянии, не допуская бесхозяйственного обращения с ним, соблюдать права и законные интересы соседей.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С учетом указанного, ответственность за вред, наступивший в результате залива и повреждения квартиры истца, должна быть возложена на </w:t>
      </w:r>
      <w:r w:rsidRPr="00C33107">
        <w:rPr>
          <w:sz w:val="25"/>
          <w:szCs w:val="25"/>
        </w:rPr>
        <w:t>Толстик</w:t>
      </w:r>
      <w:r w:rsidRPr="00C33107">
        <w:rPr>
          <w:sz w:val="25"/>
          <w:szCs w:val="25"/>
        </w:rPr>
        <w:t xml:space="preserve"> И.В., как лицо, виновное в его причинении. 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Оснований для освобождения ответчика от обязанности по возмещению указанного вреда суд не усматривает.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В обоснование размера ущерба истец </w:t>
      </w:r>
      <w:r w:rsidRPr="00C33107">
        <w:rPr>
          <w:sz w:val="25"/>
          <w:szCs w:val="25"/>
        </w:rPr>
        <w:t>Говалова</w:t>
      </w:r>
      <w:r w:rsidRPr="00C33107">
        <w:rPr>
          <w:sz w:val="25"/>
          <w:szCs w:val="25"/>
        </w:rPr>
        <w:t xml:space="preserve"> Е.К. представила отчет № 03/2017 индивидуального предпринимателя </w:t>
      </w:r>
      <w:r w:rsidRPr="00C33107">
        <w:rPr>
          <w:sz w:val="25"/>
          <w:szCs w:val="25"/>
        </w:rPr>
        <w:t>Утусиковой</w:t>
      </w:r>
      <w:r w:rsidRPr="00C33107">
        <w:rPr>
          <w:sz w:val="25"/>
          <w:szCs w:val="25"/>
        </w:rPr>
        <w:t xml:space="preserve"> Г.Г. от 14.02.2017, согласно которому рыночная стоимость восстановительного ремонта жилого помещения по адресу: </w:t>
      </w:r>
      <w:r w:rsidR="002578DC">
        <w:rPr>
          <w:sz w:val="25"/>
          <w:szCs w:val="25"/>
        </w:rPr>
        <w:t>«АЛРЕС»</w:t>
      </w:r>
      <w:r w:rsidRPr="00C33107">
        <w:rPr>
          <w:sz w:val="25"/>
          <w:szCs w:val="25"/>
        </w:rPr>
        <w:t>, по состоянию на 14.02.2017 составляет 21144,00 рублей (</w:t>
      </w:r>
      <w:r w:rsidRPr="00C33107">
        <w:rPr>
          <w:sz w:val="25"/>
          <w:szCs w:val="25"/>
        </w:rPr>
        <w:t>л.д</w:t>
      </w:r>
      <w:r w:rsidRPr="00C33107">
        <w:rPr>
          <w:sz w:val="25"/>
          <w:szCs w:val="25"/>
        </w:rPr>
        <w:t xml:space="preserve">. 41). 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Для определения нуждаемости принадлежащего истцу жилого помещения в ремонте, объема ремонтных работ и их стоимости, по ходатайству ответчика по делу была проведена судебная строительно-техническая экспертиза. 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Согласно выводов, изложенных в заключении № 202/17-С от 28.07.2017 экспертов Центра судебных экспертиз им. Б.Д. Сперанского, стоимость восстановительного ремонта, который необходимо произвести в квартире по адресу: </w:t>
      </w:r>
      <w:r w:rsidR="002578DC">
        <w:rPr>
          <w:sz w:val="25"/>
          <w:szCs w:val="25"/>
        </w:rPr>
        <w:t>«АДРЕС»</w:t>
      </w:r>
      <w:r w:rsidRPr="00C33107">
        <w:rPr>
          <w:sz w:val="25"/>
          <w:szCs w:val="25"/>
        </w:rPr>
        <w:t>, составляет 6572,00 рублей.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Заключение судебной экспертизы выполнено в соответствии с требованиями ст. 86 ГПК РФ, ФЗ РФ от 31.05.2001 г. N 73-ФЗ "О государственной судебно-экспертной деятельности в Российской Федерации", не опровергнуто сторонами; представляет собой полный и последовательный ответ на поставленные судом перед экспертом вопросы, неясностей и противоречий не содержит, исполнено экспертом, имеющим соответствующие стаж работы и образование, необходимые для производства данного вида работ, предупрежденного об уголовной ответственности за дачу заведомо ложного заключения по ст. 307 УК РФ, в связи с чем оснований не доверять указанному заключению у суда не имеется. 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О проведении по делу повторной или дополнительной судебной строительно-технической стороны не заявили, а суд не усматривает для этого оснований, предусмотренных ст. 87 ГПК РФ.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Вместе с тем, поскольку заявленная в иске </w:t>
      </w:r>
      <w:r w:rsidRPr="00C33107">
        <w:rPr>
          <w:sz w:val="25"/>
          <w:szCs w:val="25"/>
        </w:rPr>
        <w:t>Говаловой</w:t>
      </w:r>
      <w:r w:rsidRPr="00C33107">
        <w:rPr>
          <w:sz w:val="25"/>
          <w:szCs w:val="25"/>
        </w:rPr>
        <w:t xml:space="preserve"> Е.К. сумма стоимости восстановительного ремонта в размере 21100,00 рублей, основанная на заключении специалиста, находится в пределах установленной экспертным заключением фактической стоимости ущерба, а требования </w:t>
      </w:r>
      <w:r w:rsidRPr="00C33107">
        <w:rPr>
          <w:sz w:val="25"/>
          <w:szCs w:val="25"/>
        </w:rPr>
        <w:t>Говаловой</w:t>
      </w:r>
      <w:r w:rsidRPr="00C33107">
        <w:rPr>
          <w:sz w:val="25"/>
          <w:szCs w:val="25"/>
        </w:rPr>
        <w:t xml:space="preserve"> Е.К. в порядке ст. 39 ГПК РФ после получения экспертного заключения изменены не были, суд приходит к выводу о взыскании в пользу указанного истца с ответчика стоимости восстановительного ремонта квартиры в размере 6572,00 рублей.</w:t>
      </w:r>
    </w:p>
    <w:p w:rsidR="00412C86" w:rsidRPr="00442307" w:rsidP="00E05207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42307">
        <w:rPr>
          <w:sz w:val="25"/>
          <w:szCs w:val="25"/>
        </w:rPr>
        <w:t>Ссылки представителя ответчика на то, что не установлена причинно-следственная связь, не может быть принята судом во внимание, поскольку они противоречат материалам дела.</w:t>
      </w:r>
    </w:p>
    <w:p w:rsidR="00412C86" w:rsidRPr="00442307" w:rsidP="00FD28E8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42307">
        <w:rPr>
          <w:sz w:val="25"/>
          <w:szCs w:val="25"/>
        </w:rPr>
        <w:t xml:space="preserve">Так из акта ГУПС «УК Центр» от 28.06.2016 года следует, что 25.06.2016 при проведении ремонта собственными силами, в жилом помещении по адресу: город Севастополь, улица Льва Толстого, дом 52, квартира 5, произошел залив квартиры № 2 указанного жилого дома. </w:t>
      </w:r>
    </w:p>
    <w:p w:rsidR="00412C86" w:rsidRPr="00442307" w:rsidP="00FD28E8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42307">
        <w:rPr>
          <w:sz w:val="25"/>
          <w:szCs w:val="25"/>
        </w:rPr>
        <w:t>Из искового заявления следует, что залив квартиры произошел в эту же дату и при этих же обстоятельствах.</w:t>
      </w:r>
    </w:p>
    <w:p w:rsidR="00412C86" w:rsidRPr="00442307" w:rsidP="00FD28E8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42307">
        <w:rPr>
          <w:sz w:val="25"/>
          <w:szCs w:val="25"/>
        </w:rPr>
        <w:t>Ответчиком не представлено доказательств того, что залив произошел при иных обстоятельствах или в результате действий (бездействия) иных лиц.</w:t>
      </w:r>
    </w:p>
    <w:p w:rsidR="00412C86" w:rsidRPr="00442307" w:rsidP="00FD28E8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42307">
        <w:rPr>
          <w:sz w:val="25"/>
          <w:szCs w:val="25"/>
        </w:rPr>
        <w:t>Оснований не доверять вышеназванному акту у суда не имеется, кроме того ответчиком он не оспаривался.</w:t>
      </w:r>
    </w:p>
    <w:p w:rsidR="00517DB0" w:rsidRPr="00442307" w:rsidP="00FD28E8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42307">
        <w:rPr>
          <w:sz w:val="25"/>
          <w:szCs w:val="25"/>
        </w:rPr>
        <w:t xml:space="preserve">Кроме того, сам ответчик </w:t>
      </w:r>
      <w:r w:rsidRPr="00442307">
        <w:rPr>
          <w:sz w:val="25"/>
          <w:szCs w:val="25"/>
        </w:rPr>
        <w:t>Толстик</w:t>
      </w:r>
      <w:r w:rsidRPr="00442307">
        <w:rPr>
          <w:sz w:val="25"/>
          <w:szCs w:val="25"/>
        </w:rPr>
        <w:t xml:space="preserve"> И.В. ранее в судебных заседаниях подтверждал, что у него в квартире произошел разрыв шланги, который был заменен им самостоятельно и свою вину в произошедшем подтвердил. </w:t>
      </w:r>
    </w:p>
    <w:p w:rsidR="00517DB0" w:rsidRPr="00442307" w:rsidP="00FD28E8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В соответствие со </w:t>
      </w:r>
      <w:r w:rsidRPr="00C33107">
        <w:rPr>
          <w:sz w:val="25"/>
          <w:szCs w:val="25"/>
        </w:rPr>
        <w:t>ст.ст</w:t>
      </w:r>
      <w:r w:rsidRPr="00C33107">
        <w:rPr>
          <w:sz w:val="25"/>
          <w:szCs w:val="25"/>
        </w:rPr>
        <w:t xml:space="preserve">. 94, 98 ГПК РФ, взысканию с ответчика в пользу истца </w:t>
      </w:r>
      <w:r w:rsidRPr="00C33107">
        <w:rPr>
          <w:sz w:val="25"/>
          <w:szCs w:val="25"/>
        </w:rPr>
        <w:t>Говаловой</w:t>
      </w:r>
      <w:r w:rsidRPr="00C33107">
        <w:rPr>
          <w:sz w:val="25"/>
          <w:szCs w:val="25"/>
        </w:rPr>
        <w:t xml:space="preserve"> Е.К</w:t>
      </w:r>
      <w:r w:rsidRPr="00442307">
        <w:rPr>
          <w:sz w:val="25"/>
          <w:szCs w:val="25"/>
        </w:rPr>
        <w:t>. подлежат подтвержденные платежными документами судебные расходы, в части оплаты услуг специалиста по оценке стоимости ремонта квартиры в размере 12000,00 рублей.</w:t>
      </w:r>
    </w:p>
    <w:p w:rsidR="00AE630A" w:rsidRPr="00442307" w:rsidP="00FD28E8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42307">
        <w:rPr>
          <w:sz w:val="25"/>
          <w:szCs w:val="25"/>
        </w:rPr>
        <w:t>Что касается заявленных требований истца о возмещении убытков в размере 2500,00 рублей, а именно потери одного рабочего дня, то суд отказывает в удовлетворении данного требования, так как истцом не доказаны: ни размер причиненного ущерба, ни сама необходимость прогула одного рабочего дня.</w:t>
      </w:r>
    </w:p>
    <w:p w:rsidR="00FD28E8" w:rsidRPr="00442307" w:rsidP="00FD28E8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442307">
        <w:rPr>
          <w:sz w:val="25"/>
          <w:szCs w:val="25"/>
        </w:rPr>
        <w:t xml:space="preserve">Таки образом суд не усматривает прямой причинно-следственной связи между затоплением квартиры истца и причинением ему ущерба в виде </w:t>
      </w:r>
      <w:r w:rsidRPr="00442307">
        <w:rPr>
          <w:sz w:val="25"/>
          <w:szCs w:val="25"/>
        </w:rPr>
        <w:t>недополучения</w:t>
      </w:r>
      <w:r w:rsidRPr="00442307">
        <w:rPr>
          <w:sz w:val="25"/>
          <w:szCs w:val="25"/>
        </w:rPr>
        <w:t xml:space="preserve"> дохода, по причине прогула одного рабочего дня.</w:t>
      </w:r>
    </w:p>
    <w:p w:rsidR="00517DB0" w:rsidRPr="00C33107" w:rsidP="00FD28E8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В соответствии со статьей 151 ГК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Согласно разъяснениям, содержащимся в пункте 2 Постановления Пленума Верховного Суда Российской Федерации от 20 декабря 1994 года N 10 "Некоторые вопросы применения законодательства о компенсации морального вреда", 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..... и т.п.), или нарушающими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деятельности) либо нарушающими имущественные права гражданина.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Моральный вред, в частности,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врачебной тайн,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каких-либо прав, физической болью, связанной с причиненным увечьем, иным повреждением </w:t>
      </w:r>
      <w:r w:rsidRPr="00C33107">
        <w:rPr>
          <w:sz w:val="25"/>
          <w:szCs w:val="25"/>
        </w:rPr>
        <w:t>здоровья либо в связи с заболеванием, перенесенным в результате нравственных страданий и др.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>Исходя из анализа приведенной нормы и, разъяснений Пленума Верховного Суда Российской Федерации, заявленные истцом требования в части взыскания с ответчика компенсации морального вреда не подлежат удовлетворению, поскольку абзац первый статьи 151 ГК Российской Федерации предусматривает возможность компенсации морального вреда только в случае нарушения личных неимущественных прав или иных принадлежащих гражданину нематериальных благ, тогда как правоотношение по взысканию убытков является имущественным.</w:t>
      </w:r>
    </w:p>
    <w:p w:rsidR="00517DB0" w:rsidRPr="00C33107" w:rsidP="00517DB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C33107">
        <w:rPr>
          <w:sz w:val="25"/>
          <w:szCs w:val="25"/>
        </w:rPr>
        <w:t xml:space="preserve">Доказательств того, что имеющиеся у сына истца </w:t>
      </w:r>
      <w:r w:rsidRPr="00C33107">
        <w:rPr>
          <w:sz w:val="25"/>
          <w:szCs w:val="25"/>
        </w:rPr>
        <w:t>Говаловой</w:t>
      </w:r>
      <w:r w:rsidRPr="00C33107">
        <w:rPr>
          <w:sz w:val="25"/>
          <w:szCs w:val="25"/>
        </w:rPr>
        <w:t xml:space="preserve"> Е.К. – </w:t>
      </w:r>
      <w:r w:rsidRPr="00C33107">
        <w:rPr>
          <w:sz w:val="25"/>
          <w:szCs w:val="25"/>
        </w:rPr>
        <w:t>Говалова</w:t>
      </w:r>
      <w:r w:rsidRPr="00C33107">
        <w:rPr>
          <w:sz w:val="25"/>
          <w:szCs w:val="25"/>
        </w:rPr>
        <w:t xml:space="preserve"> С.К. заболевания, указанные в выписке из медицинской карты стационарного пациента №5225, обусловлены последствиями протечки, а также доказательств нарушения личных неимущественных прав истца, материалы дела не содержат.</w:t>
      </w:r>
    </w:p>
    <w:p w:rsidR="00517DB0" w:rsidRPr="00C33107" w:rsidP="00AE630A">
      <w:pPr>
        <w:ind w:firstLine="567"/>
        <w:jc w:val="both"/>
        <w:rPr>
          <w:sz w:val="25"/>
          <w:szCs w:val="25"/>
          <w:lang w:val="ru-RU"/>
        </w:rPr>
      </w:pPr>
      <w:r w:rsidRPr="00C33107">
        <w:rPr>
          <w:sz w:val="25"/>
          <w:szCs w:val="25"/>
          <w:lang w:val="ru-RU"/>
        </w:rPr>
        <w:t xml:space="preserve">Учитывая изложенное, в требованиях </w:t>
      </w:r>
      <w:r w:rsidRPr="00412C86">
        <w:rPr>
          <w:sz w:val="25"/>
          <w:szCs w:val="25"/>
          <w:lang w:val="ru-RU"/>
        </w:rPr>
        <w:t>Говаловой</w:t>
      </w:r>
      <w:r w:rsidRPr="00412C86">
        <w:rPr>
          <w:sz w:val="25"/>
          <w:szCs w:val="25"/>
          <w:lang w:val="ru-RU"/>
        </w:rPr>
        <w:t xml:space="preserve"> Е.К.</w:t>
      </w:r>
      <w:r w:rsidRPr="00C33107">
        <w:rPr>
          <w:sz w:val="25"/>
          <w:szCs w:val="25"/>
          <w:lang w:val="ru-RU"/>
        </w:rPr>
        <w:t xml:space="preserve"> о компенсации морального вреда должно быть отказано.</w:t>
      </w:r>
    </w:p>
    <w:p w:rsidR="00C33107" w:rsidRPr="00C33107" w:rsidP="00C33107">
      <w:pPr>
        <w:ind w:firstLine="567"/>
        <w:jc w:val="both"/>
        <w:rPr>
          <w:sz w:val="25"/>
          <w:szCs w:val="25"/>
          <w:lang w:val="ru-RU"/>
        </w:rPr>
      </w:pPr>
      <w:r w:rsidRPr="00C33107">
        <w:rPr>
          <w:sz w:val="25"/>
          <w:szCs w:val="25"/>
          <w:lang w:val="ru-RU"/>
        </w:rPr>
        <w:t>В силу ст. 98 ГПК РФ стороне, в пользу которой состоялось решение, суд присуждает с другой стороны все понесённые по делу судебные расходы, за исключением случаев, предусмотренных ч.2 ст. 96 ГПК РФ. В случае, если иск удовлетворен частично, указанные в настоящей статье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E630A" w:rsidRPr="00C33107" w:rsidP="00C33107">
      <w:pPr>
        <w:ind w:firstLine="567"/>
        <w:jc w:val="both"/>
        <w:rPr>
          <w:sz w:val="25"/>
          <w:szCs w:val="25"/>
          <w:lang w:val="ru-RU"/>
        </w:rPr>
      </w:pPr>
      <w:r w:rsidRPr="00C33107">
        <w:rPr>
          <w:sz w:val="25"/>
          <w:szCs w:val="25"/>
          <w:lang w:val="ru-RU"/>
        </w:rPr>
        <w:t>При таком положении взысканию с ответчика в пользу истца подлежат судебные расходы по оплате госпошлины, уплаченной при подаче иска, с учетом частичного удовлетворения исковых требований в сумме 400,00 руб.</w:t>
      </w:r>
    </w:p>
    <w:p w:rsidR="00B42FBC" w:rsidRPr="00161F95" w:rsidP="00517DB0">
      <w:pPr>
        <w:ind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Руководствуясь ст.ст.194-199 ГПК РФ, мировой судья –</w:t>
      </w:r>
    </w:p>
    <w:p w:rsidR="00DB6765" w:rsidRPr="00161F95" w:rsidP="00EC0D12">
      <w:pPr>
        <w:ind w:left="142" w:firstLine="567"/>
        <w:jc w:val="center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решил:</w:t>
      </w:r>
    </w:p>
    <w:p w:rsidR="00617B38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</w:p>
    <w:p w:rsidR="00617B38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 xml:space="preserve">Исковые требования </w:t>
      </w:r>
      <w:r>
        <w:rPr>
          <w:sz w:val="25"/>
          <w:szCs w:val="25"/>
          <w:lang w:val="ru-RU"/>
        </w:rPr>
        <w:t>Говаловой</w:t>
      </w:r>
      <w:r>
        <w:rPr>
          <w:sz w:val="25"/>
          <w:szCs w:val="25"/>
          <w:lang w:val="ru-RU"/>
        </w:rPr>
        <w:t xml:space="preserve"> </w:t>
      </w:r>
      <w:r w:rsidR="002578DC">
        <w:rPr>
          <w:sz w:val="25"/>
          <w:szCs w:val="25"/>
          <w:lang w:val="ru-RU"/>
        </w:rPr>
        <w:t>Е.К.</w:t>
      </w:r>
      <w:r w:rsidRPr="00161F95">
        <w:rPr>
          <w:sz w:val="25"/>
          <w:szCs w:val="25"/>
          <w:lang w:val="ru-RU"/>
        </w:rPr>
        <w:t xml:space="preserve"> к </w:t>
      </w:r>
      <w:r>
        <w:rPr>
          <w:sz w:val="25"/>
          <w:szCs w:val="25"/>
          <w:lang w:val="ru-RU"/>
        </w:rPr>
        <w:t>Толстик</w:t>
      </w:r>
      <w:r>
        <w:rPr>
          <w:sz w:val="25"/>
          <w:szCs w:val="25"/>
          <w:lang w:val="ru-RU"/>
        </w:rPr>
        <w:t xml:space="preserve"> </w:t>
      </w:r>
      <w:r w:rsidR="002578DC">
        <w:rPr>
          <w:sz w:val="25"/>
          <w:szCs w:val="25"/>
          <w:lang w:val="ru-RU"/>
        </w:rPr>
        <w:t>И.В.</w:t>
      </w:r>
      <w:r w:rsidRPr="00EC0D12">
        <w:rPr>
          <w:sz w:val="25"/>
          <w:szCs w:val="25"/>
          <w:lang w:val="ru-RU"/>
        </w:rPr>
        <w:t xml:space="preserve"> о возмещении ущерба, компенсации морального вреда, взыскании убытков – удовлетворить частично.</w:t>
      </w:r>
    </w:p>
    <w:p w:rsidR="00BF5CE4" w:rsidRPr="00875DC9" w:rsidP="00EC0D12">
      <w:pPr>
        <w:ind w:left="142" w:firstLine="567"/>
        <w:jc w:val="both"/>
        <w:rPr>
          <w:sz w:val="25"/>
          <w:szCs w:val="25"/>
          <w:lang w:val="ru-RU"/>
        </w:rPr>
      </w:pPr>
      <w:r w:rsidRPr="00EC0D12">
        <w:rPr>
          <w:sz w:val="25"/>
          <w:szCs w:val="25"/>
          <w:lang w:val="ru-RU"/>
        </w:rPr>
        <w:t xml:space="preserve">Взыскать с </w:t>
      </w:r>
      <w:r>
        <w:rPr>
          <w:sz w:val="25"/>
          <w:szCs w:val="25"/>
          <w:lang w:val="ru-RU"/>
        </w:rPr>
        <w:t>Толстик</w:t>
      </w:r>
      <w:r>
        <w:rPr>
          <w:sz w:val="25"/>
          <w:szCs w:val="25"/>
          <w:lang w:val="ru-RU"/>
        </w:rPr>
        <w:t xml:space="preserve"> </w:t>
      </w:r>
      <w:r w:rsidR="002578DC">
        <w:rPr>
          <w:sz w:val="25"/>
          <w:szCs w:val="25"/>
          <w:lang w:val="ru-RU"/>
        </w:rPr>
        <w:t>И.В.</w:t>
      </w:r>
      <w:r w:rsidRPr="00EC0D12">
        <w:rPr>
          <w:sz w:val="25"/>
          <w:szCs w:val="25"/>
          <w:lang w:val="ru-RU"/>
        </w:rPr>
        <w:t xml:space="preserve"> в пользу </w:t>
      </w:r>
      <w:r>
        <w:rPr>
          <w:sz w:val="25"/>
          <w:szCs w:val="25"/>
          <w:lang w:val="ru-RU"/>
        </w:rPr>
        <w:t>Говаловой</w:t>
      </w:r>
      <w:r>
        <w:rPr>
          <w:sz w:val="25"/>
          <w:szCs w:val="25"/>
          <w:lang w:val="ru-RU"/>
        </w:rPr>
        <w:t xml:space="preserve"> </w:t>
      </w:r>
      <w:r w:rsidR="002578DC">
        <w:rPr>
          <w:sz w:val="25"/>
          <w:szCs w:val="25"/>
          <w:lang w:val="ru-RU"/>
        </w:rPr>
        <w:t>Е.К.</w:t>
      </w:r>
      <w:r w:rsidRPr="00EC0D12">
        <w:rPr>
          <w:sz w:val="25"/>
          <w:szCs w:val="25"/>
          <w:lang w:val="ru-RU"/>
        </w:rPr>
        <w:t xml:space="preserve"> в счет возмещения материального ущерба денежную сумму в размере 6572,00 рубля, расходы по оплате услуг специалиста в размере 12000,00 рублей, </w:t>
      </w:r>
      <w:r w:rsidRPr="00161F95">
        <w:rPr>
          <w:sz w:val="25"/>
          <w:szCs w:val="25"/>
          <w:lang w:val="ru-RU"/>
        </w:rPr>
        <w:t>судебные расходы по оплате государственной пошлины в размере</w:t>
      </w:r>
      <w:r>
        <w:rPr>
          <w:sz w:val="25"/>
          <w:szCs w:val="25"/>
          <w:lang w:val="ru-RU"/>
        </w:rPr>
        <w:t xml:space="preserve"> 400,00 рублей, а</w:t>
      </w:r>
      <w:r w:rsidRPr="00EC0D12">
        <w:rPr>
          <w:sz w:val="25"/>
          <w:szCs w:val="25"/>
          <w:lang w:val="ru-RU"/>
        </w:rPr>
        <w:t xml:space="preserve"> всего взыскать </w:t>
      </w:r>
      <w:r>
        <w:rPr>
          <w:sz w:val="25"/>
          <w:szCs w:val="25"/>
          <w:lang w:val="ru-RU"/>
        </w:rPr>
        <w:t>18972,00</w:t>
      </w:r>
      <w:r w:rsidRPr="00EC0D12">
        <w:rPr>
          <w:sz w:val="25"/>
          <w:szCs w:val="25"/>
          <w:lang w:val="ru-RU"/>
        </w:rPr>
        <w:t xml:space="preserve"> рубл</w:t>
      </w:r>
      <w:r>
        <w:rPr>
          <w:sz w:val="25"/>
          <w:szCs w:val="25"/>
          <w:lang w:val="ru-RU"/>
        </w:rPr>
        <w:t>я</w:t>
      </w:r>
      <w:r w:rsidRPr="00EC0D12">
        <w:rPr>
          <w:sz w:val="25"/>
          <w:szCs w:val="25"/>
          <w:lang w:val="ru-RU"/>
        </w:rPr>
        <w:t>.</w:t>
      </w:r>
    </w:p>
    <w:p w:rsidR="00BF5CE4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В остальной части исковых требований – отказать.</w:t>
      </w:r>
    </w:p>
    <w:p w:rsidR="005652EC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Решение может быть обжаловано в Ленинский районный суд города Севастополя путем подачи апелляционной жалобы мировому судье судебного участка № 13 Ленинского судебного района города Севастополя в течение месяца с момента принятия решения суда в окончательной форме.</w:t>
      </w:r>
    </w:p>
    <w:p w:rsidR="00DB6765" w:rsidRPr="00EC0D12" w:rsidP="00EC0D12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 xml:space="preserve">Решение в окончательной форме изготовлено и подписано </w:t>
      </w:r>
      <w:r>
        <w:rPr>
          <w:sz w:val="25"/>
          <w:szCs w:val="25"/>
          <w:lang w:val="ru-RU"/>
        </w:rPr>
        <w:t>18</w:t>
      </w:r>
      <w:r w:rsidRPr="00161F95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августа</w:t>
      </w:r>
      <w:r w:rsidRPr="00161F95">
        <w:rPr>
          <w:sz w:val="25"/>
          <w:szCs w:val="25"/>
          <w:lang w:val="ru-RU"/>
        </w:rPr>
        <w:t xml:space="preserve"> 2017 года.</w:t>
      </w:r>
    </w:p>
    <w:p w:rsidR="00DB6765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</w:p>
    <w:p w:rsidR="00706249" w:rsidRPr="00161F95" w:rsidP="00B037E7">
      <w:pPr>
        <w:ind w:left="142" w:firstLine="567"/>
        <w:jc w:val="center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Председательствующий - (подпись)</w:t>
      </w:r>
    </w:p>
    <w:p w:rsidR="00C42004" w:rsidRPr="00EC0D12" w:rsidP="00EC0D12">
      <w:pPr>
        <w:ind w:left="142" w:firstLine="567"/>
        <w:jc w:val="both"/>
        <w:rPr>
          <w:sz w:val="25"/>
          <w:szCs w:val="25"/>
          <w:lang w:val="ru-RU"/>
        </w:rPr>
      </w:pPr>
    </w:p>
    <w:sectPr w:rsidSect="00944C2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2151832"/>
      <w:docPartObj>
        <w:docPartGallery w:val="Page Numbers (Top of Page)"/>
        <w:docPartUnique/>
      </w:docPartObj>
    </w:sdtPr>
    <w:sdtContent>
      <w:p w:rsidR="009253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78DC" w:rsidR="002578DC">
          <w:rPr>
            <w:noProof/>
            <w:lang w:val="ru-RU"/>
          </w:rPr>
          <w:t>4</w:t>
        </w:r>
        <w:r>
          <w:fldChar w:fldCharType="end"/>
        </w:r>
      </w:p>
    </w:sdtContent>
  </w:sdt>
  <w:p w:rsidR="009253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AF7B47-1EA3-440E-A553-D02A93BC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character" w:customStyle="1" w:styleId="taj">
    <w:name w:val="taj"/>
    <w:basedOn w:val="DefaultParagraphFont"/>
    <w:uiPriority w:val="99"/>
    <w:rsid w:val="00617B38"/>
  </w:style>
  <w:style w:type="character" w:customStyle="1" w:styleId="hps">
    <w:name w:val="hps"/>
    <w:basedOn w:val="DefaultParagraphFont"/>
    <w:rsid w:val="00617B38"/>
  </w:style>
  <w:style w:type="paragraph" w:styleId="Header">
    <w:name w:val="header"/>
    <w:basedOn w:val="Normal"/>
    <w:link w:val="a0"/>
    <w:uiPriority w:val="99"/>
    <w:unhideWhenUsed/>
    <w:rsid w:val="009253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253A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Footer">
    <w:name w:val="footer"/>
    <w:basedOn w:val="Normal"/>
    <w:link w:val="a1"/>
    <w:uiPriority w:val="99"/>
    <w:unhideWhenUsed/>
    <w:rsid w:val="009253A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253A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others2">
    <w:name w:val="others2"/>
    <w:basedOn w:val="DefaultParagraphFont"/>
    <w:rsid w:val="00875DC9"/>
  </w:style>
  <w:style w:type="character" w:customStyle="1" w:styleId="fio2">
    <w:name w:val="fio2"/>
    <w:basedOn w:val="DefaultParagraphFont"/>
    <w:rsid w:val="00875DC9"/>
  </w:style>
  <w:style w:type="character" w:customStyle="1" w:styleId="fio3">
    <w:name w:val="fio3"/>
    <w:basedOn w:val="DefaultParagraphFont"/>
    <w:rsid w:val="00875DC9"/>
  </w:style>
  <w:style w:type="paragraph" w:styleId="NormalWeb">
    <w:name w:val="Normal (Web)"/>
    <w:basedOn w:val="Normal"/>
    <w:uiPriority w:val="99"/>
    <w:unhideWhenUsed/>
    <w:rsid w:val="00517DB0"/>
    <w:pPr>
      <w:spacing w:before="100" w:beforeAutospacing="1" w:after="100" w:afterAutospacing="1"/>
    </w:pPr>
    <w:rPr>
      <w:lang w:val="ru-RU"/>
    </w:rPr>
  </w:style>
  <w:style w:type="character" w:customStyle="1" w:styleId="fio8">
    <w:name w:val="fio8"/>
    <w:basedOn w:val="DefaultParagraphFont"/>
    <w:rsid w:val="00517DB0"/>
  </w:style>
  <w:style w:type="character" w:customStyle="1" w:styleId="fio4">
    <w:name w:val="fio4"/>
    <w:basedOn w:val="DefaultParagraphFont"/>
    <w:rsid w:val="00517DB0"/>
  </w:style>
  <w:style w:type="character" w:customStyle="1" w:styleId="data2">
    <w:name w:val="data2"/>
    <w:basedOn w:val="DefaultParagraphFont"/>
    <w:rsid w:val="00517DB0"/>
  </w:style>
  <w:style w:type="character" w:customStyle="1" w:styleId="address2">
    <w:name w:val="address2"/>
    <w:basedOn w:val="DefaultParagraphFont"/>
    <w:rsid w:val="00517DB0"/>
  </w:style>
  <w:style w:type="character" w:customStyle="1" w:styleId="nomer2">
    <w:name w:val="nomer2"/>
    <w:basedOn w:val="DefaultParagraphFont"/>
    <w:rsid w:val="00517DB0"/>
  </w:style>
  <w:style w:type="character" w:customStyle="1" w:styleId="fio11">
    <w:name w:val="fio11"/>
    <w:basedOn w:val="DefaultParagraphFont"/>
    <w:rsid w:val="00517DB0"/>
  </w:style>
  <w:style w:type="character" w:customStyle="1" w:styleId="fio12">
    <w:name w:val="fio12"/>
    <w:basedOn w:val="DefaultParagraphFont"/>
    <w:rsid w:val="0051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