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3" w:rsidRPr="00043F80" w:rsidRDefault="000C2E23" w:rsidP="00043F80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043F80">
        <w:rPr>
          <w:rFonts w:ascii="Times New Roman" w:hAnsi="Times New Roman"/>
          <w:sz w:val="20"/>
          <w:szCs w:val="20"/>
        </w:rPr>
        <w:t xml:space="preserve">Дело № </w:t>
      </w:r>
      <w:r w:rsidR="008173ED" w:rsidRPr="00043F80">
        <w:rPr>
          <w:rFonts w:ascii="Times New Roman" w:hAnsi="Times New Roman"/>
          <w:sz w:val="20"/>
          <w:szCs w:val="20"/>
        </w:rPr>
        <w:t>02-0</w:t>
      </w:r>
      <w:r w:rsidR="00670230" w:rsidRPr="00043F80">
        <w:rPr>
          <w:rFonts w:ascii="Times New Roman" w:hAnsi="Times New Roman"/>
          <w:sz w:val="20"/>
          <w:szCs w:val="20"/>
        </w:rPr>
        <w:t>0</w:t>
      </w:r>
      <w:r w:rsidR="00680E7E">
        <w:rPr>
          <w:rFonts w:ascii="Times New Roman" w:hAnsi="Times New Roman"/>
          <w:sz w:val="20"/>
          <w:szCs w:val="20"/>
        </w:rPr>
        <w:t>25</w:t>
      </w:r>
      <w:r w:rsidRPr="00043F80">
        <w:rPr>
          <w:rFonts w:ascii="Times New Roman" w:hAnsi="Times New Roman"/>
          <w:sz w:val="20"/>
          <w:szCs w:val="20"/>
        </w:rPr>
        <w:t>/1</w:t>
      </w:r>
      <w:r w:rsidR="008173ED" w:rsidRPr="00043F80">
        <w:rPr>
          <w:rFonts w:ascii="Times New Roman" w:hAnsi="Times New Roman"/>
          <w:sz w:val="20"/>
          <w:szCs w:val="20"/>
        </w:rPr>
        <w:t>3/201</w:t>
      </w:r>
      <w:r w:rsidR="00172448" w:rsidRPr="00043F80">
        <w:rPr>
          <w:rFonts w:ascii="Times New Roman" w:hAnsi="Times New Roman"/>
          <w:sz w:val="20"/>
          <w:szCs w:val="20"/>
        </w:rPr>
        <w:t>7</w:t>
      </w:r>
    </w:p>
    <w:p w:rsidR="000C2E23" w:rsidRPr="008457F3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Р Е Ш Е Н И Е</w:t>
      </w:r>
    </w:p>
    <w:p w:rsidR="000C2E23" w:rsidRPr="008457F3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0C2E23" w:rsidRPr="008457F3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(</w:t>
      </w:r>
      <w:r w:rsidR="0073413D">
        <w:rPr>
          <w:rFonts w:ascii="Times New Roman" w:hAnsi="Times New Roman"/>
          <w:sz w:val="26"/>
          <w:szCs w:val="26"/>
        </w:rPr>
        <w:t>полный текст</w:t>
      </w:r>
      <w:r w:rsidRPr="008457F3">
        <w:rPr>
          <w:rFonts w:ascii="Times New Roman" w:hAnsi="Times New Roman"/>
          <w:sz w:val="26"/>
          <w:szCs w:val="26"/>
        </w:rPr>
        <w:t>)</w:t>
      </w:r>
    </w:p>
    <w:p w:rsidR="000C2E23" w:rsidRPr="008457F3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8457F3" w:rsidRPr="008457F3" w:rsidRDefault="00680E7E" w:rsidP="00043F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8457F3" w:rsidRPr="008457F3">
        <w:rPr>
          <w:rFonts w:ascii="Times New Roman" w:hAnsi="Times New Roman"/>
          <w:sz w:val="26"/>
          <w:szCs w:val="26"/>
        </w:rPr>
        <w:t xml:space="preserve"> </w:t>
      </w:r>
      <w:r w:rsidR="00670230">
        <w:rPr>
          <w:rFonts w:ascii="Times New Roman" w:hAnsi="Times New Roman"/>
          <w:sz w:val="26"/>
          <w:szCs w:val="26"/>
        </w:rPr>
        <w:t>февраля</w:t>
      </w:r>
      <w:r w:rsidR="008457F3" w:rsidRPr="008457F3">
        <w:rPr>
          <w:rFonts w:ascii="Times New Roman" w:hAnsi="Times New Roman"/>
          <w:sz w:val="26"/>
          <w:szCs w:val="26"/>
        </w:rPr>
        <w:t xml:space="preserve"> 201</w:t>
      </w:r>
      <w:r w:rsidR="00670230">
        <w:rPr>
          <w:rFonts w:ascii="Times New Roman" w:hAnsi="Times New Roman"/>
          <w:sz w:val="26"/>
          <w:szCs w:val="26"/>
        </w:rPr>
        <w:t>7</w:t>
      </w:r>
      <w:r w:rsidR="008457F3" w:rsidRPr="008457F3">
        <w:rPr>
          <w:rFonts w:ascii="Times New Roman" w:hAnsi="Times New Roman"/>
          <w:sz w:val="26"/>
          <w:szCs w:val="26"/>
        </w:rPr>
        <w:t xml:space="preserve"> г.    </w:t>
      </w:r>
      <w:r w:rsidR="00670230">
        <w:rPr>
          <w:rFonts w:ascii="Times New Roman" w:hAnsi="Times New Roman"/>
          <w:sz w:val="26"/>
          <w:szCs w:val="26"/>
        </w:rPr>
        <w:t xml:space="preserve"> </w:t>
      </w:r>
      <w:r w:rsidR="008457F3" w:rsidRPr="008457F3">
        <w:rPr>
          <w:rFonts w:ascii="Times New Roman" w:hAnsi="Times New Roman"/>
          <w:sz w:val="26"/>
          <w:szCs w:val="26"/>
        </w:rPr>
        <w:t xml:space="preserve">   </w:t>
      </w:r>
      <w:r w:rsidR="00043F80">
        <w:rPr>
          <w:rFonts w:ascii="Times New Roman" w:hAnsi="Times New Roman"/>
          <w:sz w:val="26"/>
          <w:szCs w:val="26"/>
        </w:rPr>
        <w:t xml:space="preserve">                        </w:t>
      </w:r>
      <w:r w:rsidR="008457F3" w:rsidRPr="008457F3">
        <w:rPr>
          <w:rFonts w:ascii="Times New Roman" w:hAnsi="Times New Roman"/>
          <w:sz w:val="26"/>
          <w:szCs w:val="26"/>
        </w:rPr>
        <w:t xml:space="preserve">             </w:t>
      </w:r>
      <w:r w:rsidR="00043F80">
        <w:rPr>
          <w:rFonts w:ascii="Times New Roman" w:hAnsi="Times New Roman"/>
          <w:sz w:val="26"/>
          <w:szCs w:val="26"/>
        </w:rPr>
        <w:t xml:space="preserve">        </w:t>
      </w:r>
      <w:r w:rsidR="008457F3" w:rsidRPr="008457F3">
        <w:rPr>
          <w:rFonts w:ascii="Times New Roman" w:hAnsi="Times New Roman"/>
          <w:sz w:val="26"/>
          <w:szCs w:val="26"/>
        </w:rPr>
        <w:t xml:space="preserve">                                  г. Севастополь</w:t>
      </w:r>
    </w:p>
    <w:p w:rsidR="008457F3" w:rsidRPr="008457F3" w:rsidRDefault="008457F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C2E23" w:rsidRPr="008457F3" w:rsidRDefault="008457F3" w:rsidP="00043F8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0C2E23" w:rsidRPr="008457F3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 xml:space="preserve">при секретаре </w:t>
      </w:r>
      <w:r w:rsidR="00593CB6" w:rsidRPr="008457F3">
        <w:rPr>
          <w:rFonts w:ascii="Times New Roman" w:hAnsi="Times New Roman"/>
          <w:sz w:val="26"/>
          <w:szCs w:val="26"/>
        </w:rPr>
        <w:t>–</w:t>
      </w:r>
      <w:r w:rsidR="008173ED" w:rsidRPr="008457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0230">
        <w:rPr>
          <w:rFonts w:ascii="Times New Roman" w:hAnsi="Times New Roman"/>
          <w:sz w:val="26"/>
          <w:szCs w:val="26"/>
        </w:rPr>
        <w:t>Утенковой</w:t>
      </w:r>
      <w:proofErr w:type="spellEnd"/>
      <w:r w:rsidR="00670230">
        <w:rPr>
          <w:rFonts w:ascii="Times New Roman" w:hAnsi="Times New Roman"/>
          <w:sz w:val="26"/>
          <w:szCs w:val="26"/>
        </w:rPr>
        <w:t xml:space="preserve"> Д.А.</w:t>
      </w:r>
      <w:r w:rsidR="008457F3" w:rsidRPr="008457F3">
        <w:rPr>
          <w:rFonts w:ascii="Times New Roman" w:hAnsi="Times New Roman"/>
          <w:sz w:val="26"/>
          <w:szCs w:val="26"/>
        </w:rPr>
        <w:t>,</w:t>
      </w:r>
    </w:p>
    <w:p w:rsidR="00593CB6" w:rsidRPr="00593CB6" w:rsidRDefault="000C2E23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8457F3">
        <w:rPr>
          <w:rStyle w:val="taj"/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8173ED" w:rsidRPr="008457F3">
        <w:rPr>
          <w:rStyle w:val="taj"/>
          <w:rFonts w:ascii="Times New Roman" w:hAnsi="Times New Roman"/>
          <w:sz w:val="26"/>
          <w:szCs w:val="26"/>
        </w:rPr>
        <w:t>Государственного унитарного предприятия Севастополя «Управляющая компания «Центр»</w:t>
      </w:r>
      <w:r w:rsidR="00593CB6" w:rsidRPr="008457F3">
        <w:rPr>
          <w:rStyle w:val="taj"/>
          <w:rFonts w:ascii="Times New Roman" w:hAnsi="Times New Roman"/>
          <w:sz w:val="26"/>
          <w:szCs w:val="26"/>
        </w:rPr>
        <w:t xml:space="preserve"> к </w:t>
      </w:r>
      <w:r w:rsidR="00680E7E">
        <w:rPr>
          <w:rStyle w:val="taj"/>
          <w:rFonts w:ascii="Times New Roman" w:hAnsi="Times New Roman"/>
          <w:sz w:val="26"/>
          <w:szCs w:val="26"/>
        </w:rPr>
        <w:t xml:space="preserve">Антонову </w:t>
      </w:r>
      <w:r w:rsidR="00E73542">
        <w:rPr>
          <w:rStyle w:val="taj"/>
          <w:rFonts w:ascii="Times New Roman" w:hAnsi="Times New Roman"/>
          <w:sz w:val="26"/>
          <w:szCs w:val="26"/>
        </w:rPr>
        <w:t>В.Н.</w:t>
      </w:r>
      <w:r w:rsidR="00593CB6" w:rsidRPr="00593CB6">
        <w:rPr>
          <w:rStyle w:val="taj"/>
          <w:rFonts w:ascii="Times New Roman" w:hAnsi="Times New Roman"/>
          <w:sz w:val="26"/>
          <w:szCs w:val="26"/>
        </w:rPr>
        <w:t xml:space="preserve"> о взыскании задолженности за услуги </w:t>
      </w:r>
      <w:r w:rsidR="008173ED">
        <w:rPr>
          <w:rStyle w:val="taj"/>
          <w:rFonts w:ascii="Times New Roman" w:hAnsi="Times New Roman"/>
          <w:sz w:val="26"/>
          <w:szCs w:val="26"/>
        </w:rPr>
        <w:t>по обслуживанию и ремонту общего имущества многоквартирного дома</w:t>
      </w:r>
      <w:r w:rsidR="00593CB6" w:rsidRPr="00593CB6">
        <w:rPr>
          <w:rStyle w:val="taj"/>
          <w:rFonts w:ascii="Times New Roman" w:hAnsi="Times New Roman"/>
          <w:sz w:val="26"/>
          <w:szCs w:val="26"/>
        </w:rPr>
        <w:t>, -</w:t>
      </w:r>
    </w:p>
    <w:p w:rsidR="00652646" w:rsidRDefault="00652646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</w:p>
    <w:p w:rsidR="00652646" w:rsidRDefault="00652646" w:rsidP="00652646">
      <w:pPr>
        <w:spacing w:after="0" w:line="240" w:lineRule="auto"/>
        <w:ind w:firstLine="540"/>
        <w:jc w:val="center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установил:</w:t>
      </w:r>
    </w:p>
    <w:p w:rsidR="00652646" w:rsidRDefault="00652646" w:rsidP="00652646">
      <w:pPr>
        <w:spacing w:after="0" w:line="240" w:lineRule="auto"/>
        <w:ind w:firstLine="540"/>
        <w:jc w:val="center"/>
        <w:rPr>
          <w:rStyle w:val="taj"/>
          <w:rFonts w:ascii="Times New Roman" w:hAnsi="Times New Roman"/>
          <w:sz w:val="26"/>
          <w:szCs w:val="26"/>
        </w:rPr>
      </w:pP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23</w:t>
      </w:r>
      <w:r w:rsidRPr="00652646">
        <w:rPr>
          <w:rStyle w:val="taj"/>
          <w:rFonts w:ascii="Times New Roman" w:hAnsi="Times New Roman"/>
          <w:sz w:val="26"/>
          <w:szCs w:val="26"/>
        </w:rPr>
        <w:t>.01.2017 года Государственное унитарное предприятие Севастополя «Управляющая компания «Центр» (далее – ГУПС «УК «Центр») обратилось в суд с иском, в котором просит взыскать задолженность с ответчик</w:t>
      </w:r>
      <w:r>
        <w:rPr>
          <w:rStyle w:val="taj"/>
          <w:rFonts w:ascii="Times New Roman" w:hAnsi="Times New Roman"/>
          <w:sz w:val="26"/>
          <w:szCs w:val="26"/>
        </w:rPr>
        <w:t>а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за предоставленные услуги по обслуживанию и ремонту общего имущества многоквартирного дома за период с 01.03.2015 г. по 31.08.201</w:t>
      </w:r>
      <w:r>
        <w:rPr>
          <w:rStyle w:val="taj"/>
          <w:rFonts w:ascii="Times New Roman" w:hAnsi="Times New Roman"/>
          <w:sz w:val="26"/>
          <w:szCs w:val="26"/>
        </w:rPr>
        <w:t>5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г. в размере </w:t>
      </w:r>
      <w:r>
        <w:rPr>
          <w:rStyle w:val="taj"/>
          <w:rFonts w:ascii="Times New Roman" w:hAnsi="Times New Roman"/>
          <w:sz w:val="26"/>
          <w:szCs w:val="26"/>
        </w:rPr>
        <w:t>1233,28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руб., включая задолженность переданную в соответствии с распоряжением №107-РП от 27 февраля 2015 года «О передаче имущества» в размере </w:t>
      </w:r>
      <w:r>
        <w:rPr>
          <w:rStyle w:val="taj"/>
          <w:rFonts w:ascii="Times New Roman" w:hAnsi="Times New Roman"/>
          <w:sz w:val="26"/>
          <w:szCs w:val="26"/>
        </w:rPr>
        <w:t>315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рублей </w:t>
      </w:r>
      <w:r>
        <w:rPr>
          <w:rStyle w:val="taj"/>
          <w:rFonts w:ascii="Times New Roman" w:hAnsi="Times New Roman"/>
          <w:sz w:val="26"/>
          <w:szCs w:val="26"/>
        </w:rPr>
        <w:t>50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копеек указав, что ответчик прожива</w:t>
      </w:r>
      <w:r>
        <w:rPr>
          <w:rStyle w:val="taj"/>
          <w:rFonts w:ascii="Times New Roman" w:hAnsi="Times New Roman"/>
          <w:sz w:val="26"/>
          <w:szCs w:val="26"/>
        </w:rPr>
        <w:t>е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т </w:t>
      </w:r>
      <w:r w:rsidR="00E73542">
        <w:rPr>
          <w:rStyle w:val="taj"/>
          <w:rFonts w:ascii="Times New Roman" w:hAnsi="Times New Roman"/>
          <w:sz w:val="26"/>
          <w:szCs w:val="26"/>
        </w:rPr>
        <w:t>«АДРЕС»</w:t>
      </w:r>
      <w:r w:rsidRPr="00652646">
        <w:rPr>
          <w:rStyle w:val="taj"/>
          <w:rFonts w:ascii="Times New Roman" w:hAnsi="Times New Roman"/>
          <w:sz w:val="26"/>
          <w:szCs w:val="26"/>
        </w:rPr>
        <w:t>, котор</w:t>
      </w:r>
      <w:r>
        <w:rPr>
          <w:rStyle w:val="taj"/>
          <w:rFonts w:ascii="Times New Roman" w:hAnsi="Times New Roman"/>
          <w:sz w:val="26"/>
          <w:szCs w:val="26"/>
        </w:rPr>
        <w:t>ая до сентября 2015 года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входи</w:t>
      </w:r>
      <w:r>
        <w:rPr>
          <w:rStyle w:val="taj"/>
          <w:rFonts w:ascii="Times New Roman" w:hAnsi="Times New Roman"/>
          <w:sz w:val="26"/>
          <w:szCs w:val="26"/>
        </w:rPr>
        <w:t>ла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в зону обслуживания ГУПС «УК «Центр», на основании Распоряжения Правительства Севастополя от 26.02.2015 г. №89-РП «Об определении зон обслуживания многоквартирных домов на территории города Севастополя». 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Ссылаясь на то, что ответчик свои обязательства не исполн</w:t>
      </w:r>
      <w:r>
        <w:rPr>
          <w:rStyle w:val="taj"/>
          <w:rFonts w:ascii="Times New Roman" w:hAnsi="Times New Roman"/>
          <w:sz w:val="26"/>
          <w:szCs w:val="26"/>
        </w:rPr>
        <w:t>ил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надлежащим образом, и поскольку сумма задолженности до настоящего времени ответчик</w:t>
      </w:r>
      <w:r>
        <w:rPr>
          <w:rStyle w:val="taj"/>
          <w:rFonts w:ascii="Times New Roman" w:hAnsi="Times New Roman"/>
          <w:sz w:val="26"/>
          <w:szCs w:val="26"/>
        </w:rPr>
        <w:t>ом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не погашена, просит взыскать в пользу ГУПС «УК «Центр» с </w:t>
      </w:r>
      <w:r>
        <w:rPr>
          <w:rStyle w:val="taj"/>
          <w:rFonts w:ascii="Times New Roman" w:hAnsi="Times New Roman"/>
          <w:sz w:val="26"/>
          <w:szCs w:val="26"/>
        </w:rPr>
        <w:t>Антонова В.Н.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сумму задолженности за предоставленные услуги по обслуживанию и ремонту общего имущества многоквартирного дома в размере </w:t>
      </w:r>
      <w:r>
        <w:rPr>
          <w:rStyle w:val="taj"/>
          <w:rFonts w:ascii="Times New Roman" w:hAnsi="Times New Roman"/>
          <w:sz w:val="26"/>
          <w:szCs w:val="26"/>
        </w:rPr>
        <w:t>1233,28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руб., расходы на оплату госпошлины в размере 400 руб. 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 xml:space="preserve">В судебном заседании представитель ГУПС «УК «Центр» </w:t>
      </w:r>
      <w:r w:rsidR="00E73542">
        <w:rPr>
          <w:rStyle w:val="taj"/>
          <w:rFonts w:ascii="Times New Roman" w:hAnsi="Times New Roman"/>
          <w:sz w:val="26"/>
          <w:szCs w:val="26"/>
        </w:rPr>
        <w:t>«ФИО»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требования поддержала в полном объеме по основаниям, изложенным в иске, а также пояснила, что ответчик на протяжении длительного времени не внос</w:t>
      </w:r>
      <w:r>
        <w:rPr>
          <w:rStyle w:val="taj"/>
          <w:rFonts w:ascii="Times New Roman" w:hAnsi="Times New Roman"/>
          <w:sz w:val="26"/>
          <w:szCs w:val="26"/>
        </w:rPr>
        <w:t>и</w:t>
      </w:r>
      <w:r w:rsidRPr="00652646">
        <w:rPr>
          <w:rStyle w:val="taj"/>
          <w:rFonts w:ascii="Times New Roman" w:hAnsi="Times New Roman"/>
          <w:sz w:val="26"/>
          <w:szCs w:val="26"/>
        </w:rPr>
        <w:t>т оплату за обслуживание и ремонт общего имущества многоквартирного дома, а именно за период с 01.03.2015 г. по 31.08.201</w:t>
      </w:r>
      <w:r>
        <w:rPr>
          <w:rStyle w:val="taj"/>
          <w:rFonts w:ascii="Times New Roman" w:hAnsi="Times New Roman"/>
          <w:sz w:val="26"/>
          <w:szCs w:val="26"/>
        </w:rPr>
        <w:t>5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г., а также задолженность, образовавшуюся до 01.03.2015 года.</w:t>
      </w:r>
    </w:p>
    <w:p w:rsidR="00652646" w:rsidRPr="00652646" w:rsidRDefault="00652646" w:rsidP="0023421C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Ответчик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</w:t>
      </w:r>
      <w:r>
        <w:rPr>
          <w:rStyle w:val="taj"/>
          <w:rFonts w:ascii="Times New Roman" w:hAnsi="Times New Roman"/>
          <w:sz w:val="26"/>
          <w:szCs w:val="26"/>
        </w:rPr>
        <w:t>Антонов В.Н.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заявленные исковые требования не признал, пояснив, что договор ГУПС «УК «Центр» с </w:t>
      </w:r>
      <w:r>
        <w:rPr>
          <w:rStyle w:val="taj"/>
          <w:rFonts w:ascii="Times New Roman" w:hAnsi="Times New Roman"/>
          <w:sz w:val="26"/>
          <w:szCs w:val="26"/>
        </w:rPr>
        <w:t>ним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на обслуживание дома отсутствует, качество предоставляемых услуг </w:t>
      </w:r>
      <w:r>
        <w:rPr>
          <w:rStyle w:val="taj"/>
          <w:rFonts w:ascii="Times New Roman" w:hAnsi="Times New Roman"/>
          <w:sz w:val="26"/>
          <w:szCs w:val="26"/>
        </w:rPr>
        <w:t xml:space="preserve">за период, когда его дом входил в зону обслуживания УК «Центр» 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истцом не соответствует требованиям законодательства. </w:t>
      </w:r>
      <w:r w:rsidR="00CD494F">
        <w:rPr>
          <w:rStyle w:val="taj"/>
          <w:rFonts w:ascii="Times New Roman" w:hAnsi="Times New Roman"/>
          <w:sz w:val="26"/>
          <w:szCs w:val="26"/>
        </w:rPr>
        <w:t>Д</w:t>
      </w:r>
      <w:r w:rsidR="00CD494F" w:rsidRPr="00652646">
        <w:rPr>
          <w:rStyle w:val="taj"/>
          <w:rFonts w:ascii="Times New Roman" w:hAnsi="Times New Roman"/>
          <w:sz w:val="26"/>
          <w:szCs w:val="26"/>
        </w:rPr>
        <w:t xml:space="preserve">оказательств надлежащего качества предоставления коммунальных услуг 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и выполнению работ по обслуживанию и ремонту имущества многоквартирного дома по улице </w:t>
      </w:r>
      <w:r w:rsidR="00E73542">
        <w:rPr>
          <w:rStyle w:val="taj"/>
          <w:rFonts w:ascii="Times New Roman" w:hAnsi="Times New Roman"/>
          <w:sz w:val="26"/>
          <w:szCs w:val="26"/>
        </w:rPr>
        <w:t>«АДРЕС»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 </w:t>
      </w:r>
      <w:r w:rsidR="00CD494F" w:rsidRPr="00652646">
        <w:rPr>
          <w:rStyle w:val="taj"/>
          <w:rFonts w:ascii="Times New Roman" w:hAnsi="Times New Roman"/>
          <w:sz w:val="26"/>
          <w:szCs w:val="26"/>
        </w:rPr>
        <w:t>истцом не представлено</w:t>
      </w:r>
      <w:r w:rsidR="00CD494F">
        <w:rPr>
          <w:rStyle w:val="taj"/>
          <w:rFonts w:ascii="Times New Roman" w:hAnsi="Times New Roman"/>
          <w:sz w:val="26"/>
          <w:szCs w:val="26"/>
        </w:rPr>
        <w:t>.</w:t>
      </w:r>
      <w:r w:rsidR="00CD494F" w:rsidRPr="00652646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652646">
        <w:rPr>
          <w:rStyle w:val="taj"/>
          <w:rFonts w:ascii="Times New Roman" w:hAnsi="Times New Roman"/>
          <w:sz w:val="26"/>
          <w:szCs w:val="26"/>
        </w:rPr>
        <w:t>Кроме того, обратил внимание суда, что истец просит взыскать задолженность переданную в соответствии с распоряжением №107-РП от 27 февраля 2015 года «О передаче имущества» в размере 315 рублей 50 копеек</w:t>
      </w:r>
      <w:r>
        <w:rPr>
          <w:rStyle w:val="taj"/>
          <w:rFonts w:ascii="Times New Roman" w:hAnsi="Times New Roman"/>
          <w:sz w:val="26"/>
          <w:szCs w:val="26"/>
        </w:rPr>
        <w:t xml:space="preserve">, которая им погашена. </w:t>
      </w:r>
      <w:r w:rsidR="0023421C">
        <w:rPr>
          <w:rStyle w:val="taj"/>
          <w:rFonts w:ascii="Times New Roman" w:hAnsi="Times New Roman"/>
          <w:sz w:val="26"/>
          <w:szCs w:val="26"/>
        </w:rPr>
        <w:t>П</w:t>
      </w:r>
      <w:r>
        <w:rPr>
          <w:rStyle w:val="taj"/>
          <w:rFonts w:ascii="Times New Roman" w:hAnsi="Times New Roman"/>
          <w:sz w:val="26"/>
          <w:szCs w:val="26"/>
        </w:rPr>
        <w:t xml:space="preserve">росил учесть, что с марта 2015 года жильцы дома самостоятельно производили обслуживание и ремонт дома </w:t>
      </w:r>
      <w:r w:rsidR="00E73542">
        <w:rPr>
          <w:rStyle w:val="taj"/>
          <w:rFonts w:ascii="Times New Roman" w:hAnsi="Times New Roman"/>
          <w:sz w:val="26"/>
          <w:szCs w:val="26"/>
        </w:rPr>
        <w:t>«АДРЕС»</w:t>
      </w:r>
      <w:r w:rsidR="0023421C">
        <w:rPr>
          <w:rStyle w:val="taj"/>
          <w:rFonts w:ascii="Times New Roman" w:hAnsi="Times New Roman"/>
          <w:sz w:val="26"/>
          <w:szCs w:val="26"/>
        </w:rPr>
        <w:t xml:space="preserve"> и в этот же </w:t>
      </w:r>
      <w:r w:rsidR="0023421C">
        <w:rPr>
          <w:rStyle w:val="taj"/>
          <w:rFonts w:ascii="Times New Roman" w:hAnsi="Times New Roman"/>
          <w:sz w:val="26"/>
          <w:szCs w:val="26"/>
        </w:rPr>
        <w:lastRenderedPageBreak/>
        <w:t>период жильцами данного дома было принято решение о создании ТСН «</w:t>
      </w:r>
      <w:r w:rsidR="00E73542">
        <w:rPr>
          <w:rStyle w:val="taj"/>
          <w:rFonts w:ascii="Times New Roman" w:hAnsi="Times New Roman"/>
          <w:sz w:val="26"/>
          <w:szCs w:val="26"/>
        </w:rPr>
        <w:t>НАИМЕНОВАНИЕ</w:t>
      </w:r>
      <w:r w:rsidR="0023421C">
        <w:rPr>
          <w:rStyle w:val="taj"/>
          <w:rFonts w:ascii="Times New Roman" w:hAnsi="Times New Roman"/>
          <w:sz w:val="26"/>
          <w:szCs w:val="26"/>
        </w:rPr>
        <w:t>»</w:t>
      </w:r>
      <w:r w:rsidRPr="00652646">
        <w:rPr>
          <w:rStyle w:val="taj"/>
          <w:rFonts w:ascii="Times New Roman" w:hAnsi="Times New Roman"/>
          <w:sz w:val="26"/>
          <w:szCs w:val="26"/>
        </w:rPr>
        <w:t>, в связи с чем, просил в удовлетворении исковых требований отказать в полном объеме.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Суд, выслушав объяснения участников процесса, изучив материалы дела, исследовав в судебном заседании обстоятельства по представленным сторонами доказательствам, считает, что исковые требования подлежат удовлетворению в полном объеме по следующим основаниям.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В силу ст. 309 Гражданского кодекса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Согласно ст. 310 Гражданского кодекса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В соответствии с пунктом 1 части 1 статьи 153 ЖК РФ граждане и организации обязаны своевременно и полностью вносить плату за жилое помещение и коммунальные услуги.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(пункта 1 части 2 статьи 153 ЖК РФ).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Согласно пункту 1 статьи 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доме; плату за коммунальные услуги.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На основании части 1 статьи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Частью 3 статьи 156 ЖК РФ установлено, что 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устанавливаются органами местного самоуправления.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Статья 158 ЖК РФ предусматривает,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lastRenderedPageBreak/>
        <w:t xml:space="preserve">Судом установлено, 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и не опровергнуто ответчиком, 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что управление, содержание и эксплуатацию многоквартирного жилого дома </w:t>
      </w:r>
      <w:r w:rsidR="00E73542">
        <w:rPr>
          <w:rStyle w:val="taj"/>
          <w:rFonts w:ascii="Times New Roman" w:hAnsi="Times New Roman"/>
          <w:sz w:val="26"/>
          <w:szCs w:val="26"/>
        </w:rPr>
        <w:t>«АДРЕС»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</w:t>
      </w:r>
      <w:r w:rsidR="0023421C">
        <w:rPr>
          <w:rStyle w:val="taj"/>
          <w:rFonts w:ascii="Times New Roman" w:hAnsi="Times New Roman"/>
          <w:sz w:val="26"/>
          <w:szCs w:val="26"/>
        </w:rPr>
        <w:t xml:space="preserve">до сентября 2015 года </w:t>
      </w:r>
      <w:r w:rsidRPr="00652646">
        <w:rPr>
          <w:rStyle w:val="taj"/>
          <w:rFonts w:ascii="Times New Roman" w:hAnsi="Times New Roman"/>
          <w:sz w:val="26"/>
          <w:szCs w:val="26"/>
        </w:rPr>
        <w:t>осуществля</w:t>
      </w:r>
      <w:r w:rsidR="0023421C">
        <w:rPr>
          <w:rStyle w:val="taj"/>
          <w:rFonts w:ascii="Times New Roman" w:hAnsi="Times New Roman"/>
          <w:sz w:val="26"/>
          <w:szCs w:val="26"/>
        </w:rPr>
        <w:t xml:space="preserve">ло </w:t>
      </w:r>
      <w:r w:rsidRPr="00652646">
        <w:rPr>
          <w:rStyle w:val="taj"/>
          <w:rFonts w:ascii="Times New Roman" w:hAnsi="Times New Roman"/>
          <w:sz w:val="26"/>
          <w:szCs w:val="26"/>
        </w:rPr>
        <w:t>ГУПС «УК «Центр».</w:t>
      </w:r>
    </w:p>
    <w:p w:rsid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На основании Распоряжения Правительства Севастополя от 26.02.2015 г. №89-РП «Об определении зон обслуживания многоквартирных домов на территории города Севастополя» в зону обслуживания ГУПС «УК «Центр» с 01.03.2015 года для осуществления надлежащей эксплуатации и содержания входи</w:t>
      </w:r>
      <w:r w:rsidR="0023421C">
        <w:rPr>
          <w:rStyle w:val="taj"/>
          <w:rFonts w:ascii="Times New Roman" w:hAnsi="Times New Roman"/>
          <w:sz w:val="26"/>
          <w:szCs w:val="26"/>
        </w:rPr>
        <w:t>л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многоквартирный дом </w:t>
      </w:r>
      <w:r w:rsidR="00E73542">
        <w:rPr>
          <w:rStyle w:val="taj"/>
          <w:rFonts w:ascii="Times New Roman" w:hAnsi="Times New Roman"/>
          <w:sz w:val="26"/>
          <w:szCs w:val="26"/>
        </w:rPr>
        <w:t>«АДРЕС»</w:t>
      </w:r>
      <w:r w:rsidRPr="00652646">
        <w:rPr>
          <w:rStyle w:val="taj"/>
          <w:rFonts w:ascii="Times New Roman" w:hAnsi="Times New Roman"/>
          <w:sz w:val="26"/>
          <w:szCs w:val="26"/>
        </w:rPr>
        <w:t>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 xml:space="preserve">Указанное предприятие оказывало ответчикам услуги по содержанию и ремонту общего имущества многоквартирного дома, в том числе: по обслуживанию жилья, текущему ремонту, освещению подъездов, уборке подъезда и придомовой территории. 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Согласно Распоряжения Правительства города Севастополя от 27.02.2015 года №107-РП «О передаче имущества», ГУПС «УК «Центр» передано право требования оплаты задолженности потребителей за услуги по содержанию жилых домов и придомовых территорий, в связи с прекращением деятельности коммунальных жилищных эксплуатационных предприятий Севастопольского городского Совета.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Из расчета суммы задолженности следует, что в период с 01.03.2015 по 31.08.201</w:t>
      </w:r>
      <w:r w:rsidR="00CD494F">
        <w:rPr>
          <w:rStyle w:val="taj"/>
          <w:rFonts w:ascii="Times New Roman" w:hAnsi="Times New Roman"/>
          <w:sz w:val="26"/>
          <w:szCs w:val="26"/>
        </w:rPr>
        <w:t>5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года оплата коммунальных услуг ответчик</w:t>
      </w:r>
      <w:r w:rsidR="00CD494F">
        <w:rPr>
          <w:rStyle w:val="taj"/>
          <w:rFonts w:ascii="Times New Roman" w:hAnsi="Times New Roman"/>
          <w:sz w:val="26"/>
          <w:szCs w:val="26"/>
        </w:rPr>
        <w:t>ом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не производилась в полном объеме, а также передана задолженность по вышеуказанному Распоряжению Правительства, в связи с чем, образовалась задолженность в размере </w:t>
      </w:r>
      <w:r w:rsidR="00CD494F">
        <w:rPr>
          <w:rStyle w:val="taj"/>
          <w:rFonts w:ascii="Times New Roman" w:hAnsi="Times New Roman"/>
          <w:sz w:val="26"/>
          <w:szCs w:val="26"/>
        </w:rPr>
        <w:t>1233,28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руб.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Расчет задолженности по оплате за содержание и ремонт общего имущества в многоквартирном доме произведен на основании тарифов, установленных в соответствии с требованиями части 3 статьи 156 ЖК РФ Постановлениями Правительства Севастополя от 30 декабря 2014 года №680 «Об утверждении платы за содержание и ремонт жилого помещения» (с последующими изменениями); от 05 марта 2015 года №135-ПП. Распоряжение Правительства города Севастополя от 27.02.2015 года №107-РП «О передаче имущества» ответчиками не оспаривалось и не отменено.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Данный расчет задолженности суд признает правильным, так как произведен истцом в соответствии с указанными Постановлением Правительства Севастополя тарифами в соответствующие периоды времени.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Расчеты истца судом проверены, сочтены арифметически верными, при этом ответчиком в силу ст. 56 ГПК РФ доводы истца о наличии задолженности в установленном порядке не опровергнуты, доказательств, подтверждающих оплату задолженности, не представлено, равно как и не представлено обоснованного расчета, опровергающего арифметическую правильность расчетов истца.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 xml:space="preserve">Довод ответчика о том, что в иске надлежит отказать в связи с тем, что истец 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не </w:t>
      </w:r>
      <w:r w:rsidRPr="00652646">
        <w:rPr>
          <w:rStyle w:val="taj"/>
          <w:rFonts w:ascii="Times New Roman" w:hAnsi="Times New Roman"/>
          <w:sz w:val="26"/>
          <w:szCs w:val="26"/>
        </w:rPr>
        <w:t>оказыва</w:t>
      </w:r>
      <w:r w:rsidR="00CD494F">
        <w:rPr>
          <w:rStyle w:val="taj"/>
          <w:rFonts w:ascii="Times New Roman" w:hAnsi="Times New Roman"/>
          <w:sz w:val="26"/>
          <w:szCs w:val="26"/>
        </w:rPr>
        <w:t>л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услуги по обслуживанию и ремонту общего имущества многоквартирного дома №</w:t>
      </w:r>
      <w:r w:rsidR="00CD494F">
        <w:rPr>
          <w:rStyle w:val="taj"/>
          <w:rFonts w:ascii="Times New Roman" w:hAnsi="Times New Roman"/>
          <w:sz w:val="26"/>
          <w:szCs w:val="26"/>
        </w:rPr>
        <w:t>2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, расположенного по </w:t>
      </w:r>
      <w:r w:rsidR="00E73542">
        <w:rPr>
          <w:rStyle w:val="taj"/>
          <w:rFonts w:ascii="Times New Roman" w:hAnsi="Times New Roman"/>
          <w:sz w:val="26"/>
          <w:szCs w:val="26"/>
        </w:rPr>
        <w:t>«ДАТА»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 с марта по август 2015 года</w:t>
      </w:r>
      <w:r w:rsidRPr="00652646">
        <w:rPr>
          <w:rStyle w:val="taj"/>
          <w:rFonts w:ascii="Times New Roman" w:hAnsi="Times New Roman"/>
          <w:sz w:val="26"/>
          <w:szCs w:val="26"/>
        </w:rPr>
        <w:t>, ненадлежащего качества и не в полном объеме, не может быть принят во внимание по следующим основаниям.</w:t>
      </w:r>
    </w:p>
    <w:p w:rsidR="00CD494F" w:rsidRPr="00CD494F" w:rsidRDefault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Согласно части 10 статьи 156 Жилищного кодекса Российской Федерации изменение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определяется в порядке, установленном Правительством Российской Федерации.</w:t>
      </w:r>
    </w:p>
    <w:p w:rsidR="00CD494F" w:rsidRPr="00CD494F" w:rsidRDefault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lastRenderedPageBreak/>
        <w:t>Во исполнение требований федерального законодателя Постановлением Правительства Российской Федерации от 13 августа 2006 года N 491 утверждены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CD494F" w:rsidRPr="00CD494F" w:rsidRDefault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Пунктами 6, 7 Правил изменения размера платы за содержание и ремонт жилого помещения зафиксировано, что в случаях оказания услуг и выполнения работ ненадлежащего качества и (или) с перерывами, превышающими установленную продолжительность, управляющая организация обязана снизить размер платы за содержание и ремонт жилого помещения собственникам помещений в порядке, установленном настоящими Правилами.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организации.</w:t>
      </w:r>
    </w:p>
    <w:p w:rsidR="00CD494F" w:rsidRPr="00CD494F" w:rsidRDefault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Данное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лицом, которому оно направлено.</w:t>
      </w:r>
    </w:p>
    <w:p w:rsidR="00CD494F" w:rsidRPr="00CD494F" w:rsidRDefault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На основании вышеприведенных норм права следует, что наниматель обязан вносить управляющей организации плату за жилое помещение и коммунальные услуги, в том числе содержание и ремонт жилья, а изменение размера платы за содержание и ремонт жилья носит заявительный характер. Кроме того, законом и иными нормативно-правовыми актами не предусмотрено освобождение нанимателя от обязанностей, предусмотренных нормами Жилищного кодекса РФ, в частности от внесения платы за оказанные услуги.</w:t>
      </w:r>
    </w:p>
    <w:p w:rsidR="00CD494F" w:rsidRPr="00CD494F" w:rsidRDefault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Доказательств того, что в спорный период коммунальные услуги не предоставлялись, или предоставлялась некачественно, а также доказательств оплаты услуг ответчик в нарушении требований ст. 56 ГПК РФ не представил.</w:t>
      </w:r>
    </w:p>
    <w:p w:rsidR="00652646" w:rsidRPr="00652646" w:rsidRDefault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При таких обстоятельствах, доводы ответчика о ненадлежащем качестве поставленных коммунальных услуг, задолженность по оплате которых предъявлена к взысканию, подлежат отклонению как не подтвержденные надлежащими доказательствами.</w:t>
      </w:r>
    </w:p>
    <w:p w:rsid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 xml:space="preserve">Так же, не влекут принятия другого решения и доводы ответчика об отсутствии у истца договора на обслуживание дома </w:t>
      </w:r>
      <w:r w:rsidR="00E73542">
        <w:rPr>
          <w:rStyle w:val="taj"/>
          <w:rFonts w:ascii="Times New Roman" w:hAnsi="Times New Roman"/>
          <w:sz w:val="26"/>
          <w:szCs w:val="26"/>
        </w:rPr>
        <w:t>«АДРЕС»</w:t>
      </w:r>
      <w:r w:rsidRPr="00652646">
        <w:rPr>
          <w:rStyle w:val="taj"/>
          <w:rFonts w:ascii="Times New Roman" w:hAnsi="Times New Roman"/>
          <w:sz w:val="26"/>
          <w:szCs w:val="26"/>
        </w:rPr>
        <w:t>, поскольку обязанность несения расходов по содержанию общего имущества и оплате коммунальных услуг установлена законом, распространяется на всех собственников помещений в этом доме с момента возникновения права собственности на помещения в этом доме. Отсутствие договора Управляющей компании «Центр» не является основанием для освобождения ответчиков от несения установленных законом расходов.</w:t>
      </w:r>
    </w:p>
    <w:p w:rsidR="00CD494F" w:rsidRDefault="00CD494F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Судом установлено, и не опровергнуто сторонами, что </w:t>
      </w:r>
      <w:r w:rsidR="007D0383">
        <w:rPr>
          <w:rStyle w:val="taj"/>
          <w:rFonts w:ascii="Times New Roman" w:hAnsi="Times New Roman"/>
          <w:sz w:val="26"/>
          <w:szCs w:val="26"/>
        </w:rPr>
        <w:t xml:space="preserve">с </w:t>
      </w:r>
      <w:r>
        <w:rPr>
          <w:rStyle w:val="taj"/>
          <w:rFonts w:ascii="Times New Roman" w:hAnsi="Times New Roman"/>
          <w:sz w:val="26"/>
          <w:szCs w:val="26"/>
        </w:rPr>
        <w:t xml:space="preserve">сентября 2015 года управление, содержание и текущий ремонт </w:t>
      </w:r>
      <w:r w:rsidR="007D0383">
        <w:rPr>
          <w:rStyle w:val="taj"/>
          <w:rFonts w:ascii="Times New Roman" w:hAnsi="Times New Roman"/>
          <w:sz w:val="26"/>
          <w:szCs w:val="26"/>
        </w:rPr>
        <w:t xml:space="preserve">общего имущества </w:t>
      </w:r>
      <w:r w:rsidR="007D0383" w:rsidRPr="007D0383">
        <w:rPr>
          <w:rStyle w:val="taj"/>
          <w:rFonts w:ascii="Times New Roman" w:hAnsi="Times New Roman"/>
          <w:sz w:val="26"/>
          <w:szCs w:val="26"/>
        </w:rPr>
        <w:t>многоквартирного дома</w:t>
      </w:r>
      <w:r w:rsidR="007D0383">
        <w:rPr>
          <w:rStyle w:val="taj"/>
          <w:rFonts w:ascii="Times New Roman" w:hAnsi="Times New Roman"/>
          <w:sz w:val="26"/>
          <w:szCs w:val="26"/>
        </w:rPr>
        <w:t xml:space="preserve"> по улице </w:t>
      </w:r>
      <w:r w:rsidR="00E73542">
        <w:rPr>
          <w:rStyle w:val="taj"/>
          <w:rFonts w:ascii="Times New Roman" w:hAnsi="Times New Roman"/>
          <w:sz w:val="26"/>
          <w:szCs w:val="26"/>
        </w:rPr>
        <w:t>«АДРЕС»</w:t>
      </w:r>
      <w:r w:rsidR="007D0383">
        <w:rPr>
          <w:rStyle w:val="taj"/>
          <w:rFonts w:ascii="Times New Roman" w:hAnsi="Times New Roman"/>
          <w:sz w:val="26"/>
          <w:szCs w:val="26"/>
        </w:rPr>
        <w:t xml:space="preserve"> осуществляет ТСН «</w:t>
      </w:r>
      <w:r w:rsidR="00E73542">
        <w:rPr>
          <w:rStyle w:val="taj"/>
          <w:rFonts w:ascii="Times New Roman" w:hAnsi="Times New Roman"/>
          <w:sz w:val="26"/>
          <w:szCs w:val="26"/>
        </w:rPr>
        <w:t>НАИМЕНОВАНИЕ</w:t>
      </w:r>
      <w:r w:rsidR="007D0383">
        <w:rPr>
          <w:rStyle w:val="taj"/>
          <w:rFonts w:ascii="Times New Roman" w:hAnsi="Times New Roman"/>
          <w:sz w:val="26"/>
          <w:szCs w:val="26"/>
        </w:rPr>
        <w:t xml:space="preserve">». </w:t>
      </w:r>
    </w:p>
    <w:p w:rsidR="001A2F84" w:rsidRDefault="001A2F84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Согласно ч.10 ст.163 </w:t>
      </w:r>
      <w:r w:rsidRPr="001A2F84">
        <w:rPr>
          <w:rStyle w:val="taj"/>
          <w:rFonts w:ascii="Times New Roman" w:hAnsi="Times New Roman"/>
          <w:sz w:val="26"/>
          <w:szCs w:val="26"/>
        </w:rPr>
        <w:t>Жилищного кодекса Российской Федерации</w:t>
      </w:r>
      <w:r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1A2F84">
        <w:rPr>
          <w:rStyle w:val="taj"/>
          <w:rFonts w:ascii="Times New Roman" w:hAnsi="Times New Roman"/>
          <w:sz w:val="26"/>
          <w:szCs w:val="26"/>
        </w:rPr>
        <w:t xml:space="preserve">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</w:t>
      </w:r>
      <w:r w:rsidRPr="001A2F84">
        <w:rPr>
          <w:rStyle w:val="taj"/>
          <w:rFonts w:ascii="Times New Roman" w:hAnsi="Times New Roman"/>
          <w:sz w:val="26"/>
          <w:szCs w:val="26"/>
        </w:rPr>
        <w:lastRenderedPageBreak/>
        <w:t>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1A2F84" w:rsidRDefault="001A2F84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Из акта приема-передачи документации и доверенности 92 АА 0125333 усматривается, что директор УК «Центр» 26.09.2015 передал представителю многоквартирного дома </w:t>
      </w:r>
      <w:r w:rsidR="00E73542">
        <w:rPr>
          <w:rStyle w:val="taj"/>
          <w:rFonts w:ascii="Times New Roman" w:hAnsi="Times New Roman"/>
          <w:sz w:val="26"/>
          <w:szCs w:val="26"/>
        </w:rPr>
        <w:t>«АДРЕС»</w:t>
      </w:r>
      <w:r>
        <w:rPr>
          <w:rStyle w:val="taj"/>
          <w:rFonts w:ascii="Times New Roman" w:hAnsi="Times New Roman"/>
          <w:sz w:val="26"/>
          <w:szCs w:val="26"/>
        </w:rPr>
        <w:t xml:space="preserve"> всю </w:t>
      </w:r>
      <w:r w:rsidRPr="001A2F84">
        <w:rPr>
          <w:rStyle w:val="taj"/>
          <w:rFonts w:ascii="Times New Roman" w:hAnsi="Times New Roman"/>
          <w:sz w:val="26"/>
          <w:szCs w:val="26"/>
        </w:rPr>
        <w:t>техническую документацию</w:t>
      </w:r>
      <w:r>
        <w:rPr>
          <w:rStyle w:val="taj"/>
          <w:rFonts w:ascii="Times New Roman" w:hAnsi="Times New Roman"/>
          <w:sz w:val="26"/>
          <w:szCs w:val="26"/>
        </w:rPr>
        <w:t xml:space="preserve"> на </w:t>
      </w:r>
      <w:r w:rsidRPr="001A2F84">
        <w:rPr>
          <w:rStyle w:val="taj"/>
          <w:rFonts w:ascii="Times New Roman" w:hAnsi="Times New Roman"/>
          <w:sz w:val="26"/>
          <w:szCs w:val="26"/>
        </w:rPr>
        <w:t>многоквартирный дом</w:t>
      </w:r>
      <w:r>
        <w:rPr>
          <w:rStyle w:val="taj"/>
          <w:rFonts w:ascii="Times New Roman" w:hAnsi="Times New Roman"/>
          <w:sz w:val="26"/>
          <w:szCs w:val="26"/>
        </w:rPr>
        <w:t>, которую последняя приняла 30.10.2015.</w:t>
      </w:r>
    </w:p>
    <w:p w:rsidR="001A2F84" w:rsidRDefault="001A2F84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Договором №21-2015 от 01.10.2015 заключенным между ТСН «</w:t>
      </w:r>
      <w:r w:rsidR="00E73542">
        <w:rPr>
          <w:rStyle w:val="taj"/>
          <w:rFonts w:ascii="Times New Roman" w:hAnsi="Times New Roman"/>
          <w:sz w:val="26"/>
          <w:szCs w:val="26"/>
        </w:rPr>
        <w:t>НАИМЕНОВАНИЕ</w:t>
      </w:r>
      <w:r>
        <w:rPr>
          <w:rStyle w:val="taj"/>
          <w:rFonts w:ascii="Times New Roman" w:hAnsi="Times New Roman"/>
          <w:sz w:val="26"/>
          <w:szCs w:val="26"/>
        </w:rPr>
        <w:t xml:space="preserve">» и Антоновым В.Н. подтверждается, что управление, содержание, и текущий ремонт общего имущества с данной даты стало осуществлять </w:t>
      </w:r>
      <w:r w:rsidRPr="001A2F84">
        <w:rPr>
          <w:rStyle w:val="taj"/>
          <w:rFonts w:ascii="Times New Roman" w:hAnsi="Times New Roman"/>
          <w:sz w:val="26"/>
          <w:szCs w:val="26"/>
        </w:rPr>
        <w:t>ТСН «</w:t>
      </w:r>
      <w:r w:rsidR="00E73542">
        <w:rPr>
          <w:rStyle w:val="taj"/>
          <w:rFonts w:ascii="Times New Roman" w:hAnsi="Times New Roman"/>
          <w:sz w:val="26"/>
          <w:szCs w:val="26"/>
        </w:rPr>
        <w:t>НАИМЕНОВАНИЕ</w:t>
      </w:r>
      <w:r w:rsidRPr="001A2F84">
        <w:rPr>
          <w:rStyle w:val="taj"/>
          <w:rFonts w:ascii="Times New Roman" w:hAnsi="Times New Roman"/>
          <w:sz w:val="26"/>
          <w:szCs w:val="26"/>
        </w:rPr>
        <w:t>»</w:t>
      </w:r>
      <w:r>
        <w:rPr>
          <w:rStyle w:val="taj"/>
          <w:rFonts w:ascii="Times New Roman" w:hAnsi="Times New Roman"/>
          <w:sz w:val="26"/>
          <w:szCs w:val="26"/>
        </w:rPr>
        <w:t>.</w:t>
      </w:r>
    </w:p>
    <w:p w:rsidR="007D0383" w:rsidRDefault="001A2F84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Однако до того, как в</w:t>
      </w:r>
      <w:r w:rsidR="007D0383" w:rsidRPr="007D0383">
        <w:rPr>
          <w:rStyle w:val="taj"/>
          <w:rFonts w:ascii="Times New Roman" w:hAnsi="Times New Roman"/>
          <w:sz w:val="26"/>
          <w:szCs w:val="26"/>
        </w:rPr>
        <w:t xml:space="preserve">новь избранная управляющая компания ТСН «Лада» приступила к исполнению своих обязанностей по управлению домом до этой даты обязанности по управлению домом осуществляло </w:t>
      </w:r>
      <w:r>
        <w:rPr>
          <w:rStyle w:val="taj"/>
          <w:rFonts w:ascii="Times New Roman" w:hAnsi="Times New Roman"/>
          <w:sz w:val="26"/>
          <w:szCs w:val="26"/>
        </w:rPr>
        <w:t>УК «Центр»</w:t>
      </w:r>
      <w:r w:rsidR="008E0F68">
        <w:rPr>
          <w:rStyle w:val="taj"/>
          <w:rFonts w:ascii="Times New Roman" w:hAnsi="Times New Roman"/>
          <w:sz w:val="26"/>
          <w:szCs w:val="26"/>
        </w:rPr>
        <w:t>.</w:t>
      </w:r>
    </w:p>
    <w:p w:rsidR="008E0F68" w:rsidRPr="00652646" w:rsidRDefault="008E0F68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Что касается задолженности </w:t>
      </w:r>
      <w:r w:rsidRPr="008E0F68">
        <w:rPr>
          <w:rStyle w:val="taj"/>
          <w:rFonts w:ascii="Times New Roman" w:hAnsi="Times New Roman"/>
          <w:sz w:val="26"/>
          <w:szCs w:val="26"/>
        </w:rPr>
        <w:t>переданн</w:t>
      </w:r>
      <w:r>
        <w:rPr>
          <w:rStyle w:val="taj"/>
          <w:rFonts w:ascii="Times New Roman" w:hAnsi="Times New Roman"/>
          <w:sz w:val="26"/>
          <w:szCs w:val="26"/>
        </w:rPr>
        <w:t>ой</w:t>
      </w:r>
      <w:r w:rsidRPr="008E0F68">
        <w:rPr>
          <w:rStyle w:val="taj"/>
          <w:rFonts w:ascii="Times New Roman" w:hAnsi="Times New Roman"/>
          <w:sz w:val="26"/>
          <w:szCs w:val="26"/>
        </w:rPr>
        <w:t xml:space="preserve"> в соответствии с распоряжением №107-РП от 27 февраля 2015 года «О передаче имущества» в размере 315 рублей 50 копеек</w:t>
      </w:r>
      <w:r>
        <w:rPr>
          <w:rStyle w:val="taj"/>
          <w:rFonts w:ascii="Times New Roman" w:hAnsi="Times New Roman"/>
          <w:sz w:val="26"/>
          <w:szCs w:val="26"/>
        </w:rPr>
        <w:t xml:space="preserve">, то в суде установлено, что ответчиком внесено 500,00 руб. на расчетный счет УК «Центр» в октябре 2015 года, однако материалами дела и в судебном заседании ответчиком не доказано, что данная сумма является оплатой </w:t>
      </w:r>
      <w:proofErr w:type="gramStart"/>
      <w:r>
        <w:rPr>
          <w:rStyle w:val="taj"/>
          <w:rFonts w:ascii="Times New Roman" w:hAnsi="Times New Roman"/>
          <w:sz w:val="26"/>
          <w:szCs w:val="26"/>
        </w:rPr>
        <w:t>задолженности</w:t>
      </w:r>
      <w:proofErr w:type="gramEnd"/>
      <w:r>
        <w:rPr>
          <w:rStyle w:val="taj"/>
          <w:rFonts w:ascii="Times New Roman" w:hAnsi="Times New Roman"/>
          <w:sz w:val="26"/>
          <w:szCs w:val="26"/>
        </w:rPr>
        <w:t xml:space="preserve"> переданной на основании вышеуказанного распоряжения.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Проанализировав изложенное, суд считает, что истцом представлены достаточные доказательства для установления в полном объеме оснований удовлетворения исковых требований о взыскании задолженности по оплате услуг по обслуживанию и ремонту общего имущества многоквартирного дома с ответчик</w:t>
      </w:r>
      <w:r w:rsidR="008E0F68">
        <w:rPr>
          <w:rStyle w:val="taj"/>
          <w:rFonts w:ascii="Times New Roman" w:hAnsi="Times New Roman"/>
          <w:sz w:val="26"/>
          <w:szCs w:val="26"/>
        </w:rPr>
        <w:t>а за период с 01 марта 2015 года по 31 августа 2015 года</w:t>
      </w:r>
      <w:r w:rsidRPr="00652646">
        <w:rPr>
          <w:rStyle w:val="taj"/>
          <w:rFonts w:ascii="Times New Roman" w:hAnsi="Times New Roman"/>
          <w:sz w:val="26"/>
          <w:szCs w:val="26"/>
        </w:rPr>
        <w:t>.</w:t>
      </w:r>
    </w:p>
    <w:p w:rsidR="00652646" w:rsidRP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Расходы по уплате госпошлины относятся к издержкам, связанным с рассмотрением дела, и являются судебными расходами, подлежащими возмещению в силу ст. 98 ГПК РФ.</w:t>
      </w:r>
    </w:p>
    <w:p w:rsidR="00652646" w:rsidRDefault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В связи с этим, требования истца о взыскании госпошлины в размере 400 рублей 00 копеек подлежат удовлетворению.</w:t>
      </w:r>
    </w:p>
    <w:p w:rsidR="00652646" w:rsidRDefault="00652646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</w:p>
    <w:p w:rsidR="00593CB6" w:rsidRDefault="00593CB6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593CB6">
        <w:rPr>
          <w:rStyle w:val="taj"/>
          <w:rFonts w:ascii="Times New Roman" w:hAnsi="Times New Roman"/>
          <w:sz w:val="26"/>
          <w:szCs w:val="26"/>
        </w:rPr>
        <w:t xml:space="preserve">Руководствуясь ст.ст.194-199 ГПК РФ, мировой судья </w:t>
      </w:r>
      <w:r>
        <w:rPr>
          <w:rStyle w:val="taj"/>
          <w:rFonts w:ascii="Times New Roman" w:hAnsi="Times New Roman"/>
          <w:sz w:val="26"/>
          <w:szCs w:val="26"/>
        </w:rPr>
        <w:t>–</w:t>
      </w:r>
    </w:p>
    <w:p w:rsidR="000C2E23" w:rsidRPr="003C33A1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</w:p>
    <w:p w:rsidR="000C2E23" w:rsidRPr="00593CB6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593CB6">
        <w:rPr>
          <w:rFonts w:ascii="Times New Roman" w:hAnsi="Times New Roman"/>
          <w:sz w:val="26"/>
          <w:szCs w:val="26"/>
        </w:rPr>
        <w:t xml:space="preserve">Р Е Ш И </w:t>
      </w:r>
      <w:proofErr w:type="gramStart"/>
      <w:r w:rsidRPr="00593CB6">
        <w:rPr>
          <w:rFonts w:ascii="Times New Roman" w:hAnsi="Times New Roman"/>
          <w:sz w:val="26"/>
          <w:szCs w:val="26"/>
        </w:rPr>
        <w:t>Л :</w:t>
      </w:r>
      <w:proofErr w:type="gramEnd"/>
    </w:p>
    <w:p w:rsidR="000C2E23" w:rsidRPr="00593CB6" w:rsidRDefault="000C2E2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593CB6" w:rsidRDefault="00593CB6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593CB6">
        <w:rPr>
          <w:rFonts w:ascii="Times New Roman" w:hAnsi="Times New Roman"/>
          <w:sz w:val="26"/>
          <w:szCs w:val="26"/>
        </w:rPr>
        <w:t>Исковые требования - удовлетворить.</w:t>
      </w:r>
    </w:p>
    <w:p w:rsidR="000C2E23" w:rsidRPr="003C33A1" w:rsidRDefault="008457F3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 xml:space="preserve">Взыскать с </w:t>
      </w:r>
      <w:r w:rsidR="00680E7E">
        <w:rPr>
          <w:rFonts w:ascii="Times New Roman" w:hAnsi="Times New Roman"/>
          <w:sz w:val="26"/>
          <w:szCs w:val="26"/>
        </w:rPr>
        <w:t xml:space="preserve">Антонова </w:t>
      </w:r>
      <w:r w:rsidR="00E73542">
        <w:rPr>
          <w:rFonts w:ascii="Times New Roman" w:hAnsi="Times New Roman"/>
          <w:sz w:val="26"/>
          <w:szCs w:val="26"/>
        </w:rPr>
        <w:t>В.Н.</w:t>
      </w:r>
      <w:r w:rsidRPr="008457F3">
        <w:rPr>
          <w:rFonts w:ascii="Times New Roman" w:hAnsi="Times New Roman"/>
          <w:sz w:val="26"/>
          <w:szCs w:val="26"/>
        </w:rPr>
        <w:t xml:space="preserve"> в пользу Государственного унитарного предприятия Севастополя «Управляющая компания «Центр» задолженность за услуги по обслуживанию и ремонту общего имущества многоквартирного дома в размере </w:t>
      </w:r>
      <w:r w:rsidR="00680E7E">
        <w:rPr>
          <w:rFonts w:ascii="Times New Roman" w:hAnsi="Times New Roman"/>
          <w:sz w:val="26"/>
          <w:szCs w:val="26"/>
        </w:rPr>
        <w:t>1233,28 руб.</w:t>
      </w:r>
      <w:r w:rsidRPr="008457F3">
        <w:rPr>
          <w:rFonts w:ascii="Times New Roman" w:hAnsi="Times New Roman"/>
          <w:sz w:val="26"/>
          <w:szCs w:val="26"/>
        </w:rPr>
        <w:t xml:space="preserve">, государственную пошлину в размере </w:t>
      </w:r>
      <w:r>
        <w:rPr>
          <w:rFonts w:ascii="Times New Roman" w:hAnsi="Times New Roman"/>
          <w:sz w:val="26"/>
          <w:szCs w:val="26"/>
        </w:rPr>
        <w:t xml:space="preserve">400 руб. </w:t>
      </w:r>
      <w:r w:rsidRPr="008457F3">
        <w:rPr>
          <w:rFonts w:ascii="Times New Roman" w:hAnsi="Times New Roman"/>
          <w:sz w:val="26"/>
          <w:szCs w:val="26"/>
        </w:rPr>
        <w:t xml:space="preserve">00 </w:t>
      </w:r>
      <w:r>
        <w:rPr>
          <w:rFonts w:ascii="Times New Roman" w:hAnsi="Times New Roman"/>
          <w:sz w:val="26"/>
          <w:szCs w:val="26"/>
        </w:rPr>
        <w:t>коп</w:t>
      </w:r>
      <w:r w:rsidRPr="008457F3">
        <w:rPr>
          <w:rFonts w:ascii="Times New Roman" w:hAnsi="Times New Roman"/>
          <w:sz w:val="26"/>
          <w:szCs w:val="26"/>
        </w:rPr>
        <w:t xml:space="preserve">., а всего </w:t>
      </w:r>
      <w:r w:rsidR="00680E7E">
        <w:rPr>
          <w:rFonts w:ascii="Times New Roman" w:hAnsi="Times New Roman"/>
          <w:sz w:val="26"/>
          <w:szCs w:val="26"/>
        </w:rPr>
        <w:t>1633,28 руб</w:t>
      </w:r>
      <w:r>
        <w:rPr>
          <w:rFonts w:ascii="Times New Roman" w:hAnsi="Times New Roman"/>
          <w:sz w:val="26"/>
          <w:szCs w:val="26"/>
        </w:rPr>
        <w:t>.</w:t>
      </w:r>
    </w:p>
    <w:p w:rsidR="000C2E23" w:rsidRPr="003C33A1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33A1">
        <w:rPr>
          <w:rFonts w:ascii="Times New Roman" w:hAnsi="Times New Roman"/>
          <w:sz w:val="26"/>
          <w:szCs w:val="26"/>
        </w:rPr>
        <w:t>Решение может быть обжаловано в Ленинский районный суд города Севастополя путем подачи апелляционной жалобы мировому судье судебного участка № 1</w:t>
      </w:r>
      <w:r w:rsidR="00593CB6">
        <w:rPr>
          <w:rFonts w:ascii="Times New Roman" w:hAnsi="Times New Roman"/>
          <w:sz w:val="26"/>
          <w:szCs w:val="26"/>
        </w:rPr>
        <w:t>3</w:t>
      </w:r>
      <w:r w:rsidRPr="003C33A1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в течение месяца с момента принятия решения суда в окончательной форме.</w:t>
      </w:r>
    </w:p>
    <w:p w:rsidR="000C2E23" w:rsidRPr="003C33A1" w:rsidRDefault="008E0F68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E0F68">
        <w:rPr>
          <w:rFonts w:ascii="Times New Roman" w:hAnsi="Times New Roman"/>
          <w:sz w:val="26"/>
          <w:szCs w:val="26"/>
          <w:lang w:eastAsia="en-US"/>
        </w:rPr>
        <w:t xml:space="preserve">Решение в окончательной форме изготовлено и подписано </w:t>
      </w:r>
      <w:r w:rsidR="00B552DF">
        <w:rPr>
          <w:rFonts w:ascii="Times New Roman" w:hAnsi="Times New Roman"/>
          <w:sz w:val="26"/>
          <w:szCs w:val="26"/>
          <w:lang w:eastAsia="en-US"/>
        </w:rPr>
        <w:t>20</w:t>
      </w:r>
      <w:r w:rsidRPr="008E0F6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552DF">
        <w:rPr>
          <w:rFonts w:ascii="Times New Roman" w:hAnsi="Times New Roman"/>
          <w:sz w:val="26"/>
          <w:szCs w:val="26"/>
          <w:lang w:eastAsia="en-US"/>
        </w:rPr>
        <w:t>марта</w:t>
      </w:r>
      <w:r w:rsidRPr="008E0F68">
        <w:rPr>
          <w:rFonts w:ascii="Times New Roman" w:hAnsi="Times New Roman"/>
          <w:sz w:val="26"/>
          <w:szCs w:val="26"/>
          <w:lang w:eastAsia="en-US"/>
        </w:rPr>
        <w:t xml:space="preserve"> 201</w:t>
      </w:r>
      <w:r w:rsidR="00B552DF">
        <w:rPr>
          <w:rFonts w:ascii="Times New Roman" w:hAnsi="Times New Roman"/>
          <w:sz w:val="26"/>
          <w:szCs w:val="26"/>
          <w:lang w:eastAsia="en-US"/>
        </w:rPr>
        <w:t>7</w:t>
      </w:r>
      <w:r w:rsidRPr="008E0F68">
        <w:rPr>
          <w:rFonts w:ascii="Times New Roman" w:hAnsi="Times New Roman"/>
          <w:sz w:val="26"/>
          <w:szCs w:val="26"/>
          <w:lang w:eastAsia="en-US"/>
        </w:rPr>
        <w:t xml:space="preserve"> года</w:t>
      </w:r>
      <w:r w:rsidR="000C2E23" w:rsidRPr="003C33A1">
        <w:rPr>
          <w:rFonts w:ascii="Times New Roman" w:hAnsi="Times New Roman"/>
          <w:sz w:val="26"/>
          <w:szCs w:val="26"/>
          <w:lang w:eastAsia="en-US"/>
        </w:rPr>
        <w:t>.</w:t>
      </w:r>
    </w:p>
    <w:p w:rsidR="000C2E23" w:rsidRPr="003C33A1" w:rsidRDefault="000C2E2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C2E23" w:rsidRPr="003C33A1" w:rsidRDefault="00680E7E" w:rsidP="00680E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0E7E">
        <w:rPr>
          <w:rFonts w:ascii="Times New Roman" w:hAnsi="Times New Roman"/>
          <w:sz w:val="26"/>
          <w:szCs w:val="26"/>
        </w:rPr>
        <w:t>Председательствующий</w:t>
      </w:r>
      <w:r w:rsidR="006F5CF0">
        <w:rPr>
          <w:rFonts w:ascii="Times New Roman" w:hAnsi="Times New Roman"/>
          <w:sz w:val="26"/>
          <w:szCs w:val="26"/>
        </w:rPr>
        <w:t xml:space="preserve"> </w:t>
      </w:r>
      <w:r w:rsidR="00E73542">
        <w:rPr>
          <w:rFonts w:ascii="Times New Roman" w:hAnsi="Times New Roman"/>
          <w:sz w:val="26"/>
          <w:szCs w:val="26"/>
        </w:rPr>
        <w:t>(подпись)</w:t>
      </w:r>
      <w:bookmarkStart w:id="0" w:name="_GoBack"/>
      <w:bookmarkEnd w:id="0"/>
    </w:p>
    <w:sectPr w:rsidR="000C2E23" w:rsidRPr="003C33A1" w:rsidSect="008E0F68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01" w:rsidRDefault="00F43601" w:rsidP="00FD4644">
      <w:pPr>
        <w:spacing w:after="0" w:line="240" w:lineRule="auto"/>
      </w:pPr>
      <w:r>
        <w:separator/>
      </w:r>
    </w:p>
  </w:endnote>
  <w:endnote w:type="continuationSeparator" w:id="0">
    <w:p w:rsidR="00F43601" w:rsidRDefault="00F43601" w:rsidP="00F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01" w:rsidRDefault="00F43601" w:rsidP="00FD4644">
      <w:pPr>
        <w:spacing w:after="0" w:line="240" w:lineRule="auto"/>
      </w:pPr>
      <w:r>
        <w:separator/>
      </w:r>
    </w:p>
  </w:footnote>
  <w:footnote w:type="continuationSeparator" w:id="0">
    <w:p w:rsidR="00F43601" w:rsidRDefault="00F43601" w:rsidP="00FD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51865"/>
      <w:docPartObj>
        <w:docPartGallery w:val="Page Numbers (Top of Page)"/>
        <w:docPartUnique/>
      </w:docPartObj>
    </w:sdtPr>
    <w:sdtEndPr/>
    <w:sdtContent>
      <w:p w:rsidR="008E0F68" w:rsidRDefault="008E0F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542">
          <w:rPr>
            <w:noProof/>
          </w:rPr>
          <w:t>5</w:t>
        </w:r>
        <w:r>
          <w:fldChar w:fldCharType="end"/>
        </w:r>
      </w:p>
    </w:sdtContent>
  </w:sdt>
  <w:p w:rsidR="00FD4644" w:rsidRDefault="00FD46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1D"/>
    <w:rsid w:val="00004EEC"/>
    <w:rsid w:val="000179BF"/>
    <w:rsid w:val="00026CC7"/>
    <w:rsid w:val="00043F80"/>
    <w:rsid w:val="00053C8E"/>
    <w:rsid w:val="000613C4"/>
    <w:rsid w:val="00067B73"/>
    <w:rsid w:val="000766D4"/>
    <w:rsid w:val="00084DF1"/>
    <w:rsid w:val="000A77EA"/>
    <w:rsid w:val="000B4C6F"/>
    <w:rsid w:val="000C25ED"/>
    <w:rsid w:val="000C2E23"/>
    <w:rsid w:val="000C7D40"/>
    <w:rsid w:val="000D0781"/>
    <w:rsid w:val="000D157E"/>
    <w:rsid w:val="000D40A5"/>
    <w:rsid w:val="000E0071"/>
    <w:rsid w:val="000F144A"/>
    <w:rsid w:val="0011181B"/>
    <w:rsid w:val="00111EC2"/>
    <w:rsid w:val="00117938"/>
    <w:rsid w:val="00122738"/>
    <w:rsid w:val="00125BD1"/>
    <w:rsid w:val="001338FA"/>
    <w:rsid w:val="00163EAF"/>
    <w:rsid w:val="00172448"/>
    <w:rsid w:val="00180489"/>
    <w:rsid w:val="00193C24"/>
    <w:rsid w:val="001A0C3A"/>
    <w:rsid w:val="001A2416"/>
    <w:rsid w:val="001A2F84"/>
    <w:rsid w:val="001B56EB"/>
    <w:rsid w:val="001C6C63"/>
    <w:rsid w:val="001D15FF"/>
    <w:rsid w:val="001D1692"/>
    <w:rsid w:val="001E546C"/>
    <w:rsid w:val="001E7548"/>
    <w:rsid w:val="001F74BA"/>
    <w:rsid w:val="00200515"/>
    <w:rsid w:val="00217D62"/>
    <w:rsid w:val="00220717"/>
    <w:rsid w:val="00221310"/>
    <w:rsid w:val="00225401"/>
    <w:rsid w:val="002277BA"/>
    <w:rsid w:val="0023421C"/>
    <w:rsid w:val="00252ABF"/>
    <w:rsid w:val="00257E91"/>
    <w:rsid w:val="00266519"/>
    <w:rsid w:val="0026796E"/>
    <w:rsid w:val="00272E26"/>
    <w:rsid w:val="00287E27"/>
    <w:rsid w:val="002B0F43"/>
    <w:rsid w:val="002B5701"/>
    <w:rsid w:val="002B76FD"/>
    <w:rsid w:val="002C2AD4"/>
    <w:rsid w:val="002D1663"/>
    <w:rsid w:val="002D171D"/>
    <w:rsid w:val="002D612D"/>
    <w:rsid w:val="0031204E"/>
    <w:rsid w:val="0032296B"/>
    <w:rsid w:val="003261C4"/>
    <w:rsid w:val="00334846"/>
    <w:rsid w:val="00335C91"/>
    <w:rsid w:val="00337245"/>
    <w:rsid w:val="00343A7B"/>
    <w:rsid w:val="00352D02"/>
    <w:rsid w:val="003604E7"/>
    <w:rsid w:val="00360EA3"/>
    <w:rsid w:val="00362B1C"/>
    <w:rsid w:val="003635D1"/>
    <w:rsid w:val="00372208"/>
    <w:rsid w:val="003742A7"/>
    <w:rsid w:val="0037451B"/>
    <w:rsid w:val="00376198"/>
    <w:rsid w:val="0038466E"/>
    <w:rsid w:val="00394679"/>
    <w:rsid w:val="003A2595"/>
    <w:rsid w:val="003A6977"/>
    <w:rsid w:val="003C2476"/>
    <w:rsid w:val="003C33A1"/>
    <w:rsid w:val="003C7A25"/>
    <w:rsid w:val="003E1FE4"/>
    <w:rsid w:val="003E5033"/>
    <w:rsid w:val="00407E5F"/>
    <w:rsid w:val="00410E1D"/>
    <w:rsid w:val="00412E89"/>
    <w:rsid w:val="0041533D"/>
    <w:rsid w:val="00424596"/>
    <w:rsid w:val="00426845"/>
    <w:rsid w:val="00431894"/>
    <w:rsid w:val="004375C4"/>
    <w:rsid w:val="00441055"/>
    <w:rsid w:val="00445240"/>
    <w:rsid w:val="004454B7"/>
    <w:rsid w:val="004523E6"/>
    <w:rsid w:val="00463EBB"/>
    <w:rsid w:val="004642DA"/>
    <w:rsid w:val="0046627B"/>
    <w:rsid w:val="0047380F"/>
    <w:rsid w:val="004957AC"/>
    <w:rsid w:val="004A16CB"/>
    <w:rsid w:val="004A3C77"/>
    <w:rsid w:val="004B01EB"/>
    <w:rsid w:val="004B0D67"/>
    <w:rsid w:val="004B4871"/>
    <w:rsid w:val="004B7E8B"/>
    <w:rsid w:val="004C1FCD"/>
    <w:rsid w:val="004C28F5"/>
    <w:rsid w:val="004C3BC1"/>
    <w:rsid w:val="004E3DF4"/>
    <w:rsid w:val="004E655D"/>
    <w:rsid w:val="00534A70"/>
    <w:rsid w:val="005363C6"/>
    <w:rsid w:val="00541E62"/>
    <w:rsid w:val="00544544"/>
    <w:rsid w:val="00546379"/>
    <w:rsid w:val="00551BA3"/>
    <w:rsid w:val="00562188"/>
    <w:rsid w:val="005666B1"/>
    <w:rsid w:val="00566AF3"/>
    <w:rsid w:val="00583C73"/>
    <w:rsid w:val="00590D1C"/>
    <w:rsid w:val="00593CB6"/>
    <w:rsid w:val="005A664C"/>
    <w:rsid w:val="005B093A"/>
    <w:rsid w:val="005B4882"/>
    <w:rsid w:val="005B5B3F"/>
    <w:rsid w:val="005C156E"/>
    <w:rsid w:val="005C1798"/>
    <w:rsid w:val="005C6389"/>
    <w:rsid w:val="005D1E71"/>
    <w:rsid w:val="005D355D"/>
    <w:rsid w:val="005D43CC"/>
    <w:rsid w:val="005D7DF2"/>
    <w:rsid w:val="005F5ACC"/>
    <w:rsid w:val="005F6584"/>
    <w:rsid w:val="005F7CB9"/>
    <w:rsid w:val="00613970"/>
    <w:rsid w:val="00625926"/>
    <w:rsid w:val="006338EE"/>
    <w:rsid w:val="00636661"/>
    <w:rsid w:val="00636AF4"/>
    <w:rsid w:val="0064441E"/>
    <w:rsid w:val="00647A15"/>
    <w:rsid w:val="00652646"/>
    <w:rsid w:val="00652774"/>
    <w:rsid w:val="0065461D"/>
    <w:rsid w:val="00661193"/>
    <w:rsid w:val="00664284"/>
    <w:rsid w:val="00666CF6"/>
    <w:rsid w:val="00670230"/>
    <w:rsid w:val="00674DE6"/>
    <w:rsid w:val="00680E7E"/>
    <w:rsid w:val="00684986"/>
    <w:rsid w:val="00697D43"/>
    <w:rsid w:val="006A18C3"/>
    <w:rsid w:val="006A4C16"/>
    <w:rsid w:val="006A54A9"/>
    <w:rsid w:val="006C15FD"/>
    <w:rsid w:val="006C7937"/>
    <w:rsid w:val="006F425A"/>
    <w:rsid w:val="006F43C0"/>
    <w:rsid w:val="006F5CF0"/>
    <w:rsid w:val="00704D17"/>
    <w:rsid w:val="00721229"/>
    <w:rsid w:val="00733412"/>
    <w:rsid w:val="0073413D"/>
    <w:rsid w:val="00745AD5"/>
    <w:rsid w:val="0075574A"/>
    <w:rsid w:val="00772E48"/>
    <w:rsid w:val="00775976"/>
    <w:rsid w:val="007812A3"/>
    <w:rsid w:val="00783134"/>
    <w:rsid w:val="007846A1"/>
    <w:rsid w:val="00786E6D"/>
    <w:rsid w:val="00797083"/>
    <w:rsid w:val="007C3068"/>
    <w:rsid w:val="007C4791"/>
    <w:rsid w:val="007C6EFA"/>
    <w:rsid w:val="007D0383"/>
    <w:rsid w:val="007F4491"/>
    <w:rsid w:val="00800A0B"/>
    <w:rsid w:val="00805BB4"/>
    <w:rsid w:val="0081101C"/>
    <w:rsid w:val="00814054"/>
    <w:rsid w:val="008173ED"/>
    <w:rsid w:val="00820B2C"/>
    <w:rsid w:val="008374B6"/>
    <w:rsid w:val="0084401A"/>
    <w:rsid w:val="008457F3"/>
    <w:rsid w:val="00853645"/>
    <w:rsid w:val="00854969"/>
    <w:rsid w:val="00860F44"/>
    <w:rsid w:val="00862570"/>
    <w:rsid w:val="00863352"/>
    <w:rsid w:val="0086593C"/>
    <w:rsid w:val="008676F9"/>
    <w:rsid w:val="00871616"/>
    <w:rsid w:val="0087366E"/>
    <w:rsid w:val="00877FB0"/>
    <w:rsid w:val="00880D05"/>
    <w:rsid w:val="00884AAB"/>
    <w:rsid w:val="00885566"/>
    <w:rsid w:val="008910B4"/>
    <w:rsid w:val="0089417B"/>
    <w:rsid w:val="008A2661"/>
    <w:rsid w:val="008B1400"/>
    <w:rsid w:val="008B2348"/>
    <w:rsid w:val="008C4D35"/>
    <w:rsid w:val="008C5798"/>
    <w:rsid w:val="008C6844"/>
    <w:rsid w:val="008D27DB"/>
    <w:rsid w:val="008D5BDE"/>
    <w:rsid w:val="008E0F68"/>
    <w:rsid w:val="009006AB"/>
    <w:rsid w:val="00912C39"/>
    <w:rsid w:val="00913DA5"/>
    <w:rsid w:val="00923895"/>
    <w:rsid w:val="0093210A"/>
    <w:rsid w:val="009416B6"/>
    <w:rsid w:val="00956810"/>
    <w:rsid w:val="00987932"/>
    <w:rsid w:val="00990805"/>
    <w:rsid w:val="009A7A04"/>
    <w:rsid w:val="009C11CA"/>
    <w:rsid w:val="009D5E37"/>
    <w:rsid w:val="009D7A3E"/>
    <w:rsid w:val="009E4D87"/>
    <w:rsid w:val="009F1F43"/>
    <w:rsid w:val="009F27D7"/>
    <w:rsid w:val="00A02EF9"/>
    <w:rsid w:val="00A108A3"/>
    <w:rsid w:val="00A12B4A"/>
    <w:rsid w:val="00A46F09"/>
    <w:rsid w:val="00A50DA8"/>
    <w:rsid w:val="00A51DAC"/>
    <w:rsid w:val="00A57DA9"/>
    <w:rsid w:val="00A63BD7"/>
    <w:rsid w:val="00A750A0"/>
    <w:rsid w:val="00A81E6C"/>
    <w:rsid w:val="00A853F9"/>
    <w:rsid w:val="00A87A41"/>
    <w:rsid w:val="00A905BB"/>
    <w:rsid w:val="00A920C2"/>
    <w:rsid w:val="00AA7829"/>
    <w:rsid w:val="00AB0294"/>
    <w:rsid w:val="00AC1ECA"/>
    <w:rsid w:val="00AC6CE7"/>
    <w:rsid w:val="00AC7454"/>
    <w:rsid w:val="00AC76A8"/>
    <w:rsid w:val="00AE55E6"/>
    <w:rsid w:val="00AF35C7"/>
    <w:rsid w:val="00B0459A"/>
    <w:rsid w:val="00B227F3"/>
    <w:rsid w:val="00B36B76"/>
    <w:rsid w:val="00B43B25"/>
    <w:rsid w:val="00B509EC"/>
    <w:rsid w:val="00B552DF"/>
    <w:rsid w:val="00B56ED1"/>
    <w:rsid w:val="00B62A1A"/>
    <w:rsid w:val="00B64310"/>
    <w:rsid w:val="00B7657D"/>
    <w:rsid w:val="00B8716E"/>
    <w:rsid w:val="00B9629E"/>
    <w:rsid w:val="00B97A0E"/>
    <w:rsid w:val="00C00937"/>
    <w:rsid w:val="00C10C78"/>
    <w:rsid w:val="00C12277"/>
    <w:rsid w:val="00C14939"/>
    <w:rsid w:val="00C22BDF"/>
    <w:rsid w:val="00C54D10"/>
    <w:rsid w:val="00C91312"/>
    <w:rsid w:val="00C944B9"/>
    <w:rsid w:val="00CA0216"/>
    <w:rsid w:val="00CA5E67"/>
    <w:rsid w:val="00CA64A1"/>
    <w:rsid w:val="00CA7728"/>
    <w:rsid w:val="00CB0A5C"/>
    <w:rsid w:val="00CB7664"/>
    <w:rsid w:val="00CC58FF"/>
    <w:rsid w:val="00CC7A49"/>
    <w:rsid w:val="00CD2D96"/>
    <w:rsid w:val="00CD494F"/>
    <w:rsid w:val="00CD72E9"/>
    <w:rsid w:val="00CE1131"/>
    <w:rsid w:val="00CF79A1"/>
    <w:rsid w:val="00D011CE"/>
    <w:rsid w:val="00D1399F"/>
    <w:rsid w:val="00D36D2C"/>
    <w:rsid w:val="00D544BF"/>
    <w:rsid w:val="00D56FAD"/>
    <w:rsid w:val="00D61EA6"/>
    <w:rsid w:val="00D72B0B"/>
    <w:rsid w:val="00D7634B"/>
    <w:rsid w:val="00D76928"/>
    <w:rsid w:val="00D92156"/>
    <w:rsid w:val="00DA7A5B"/>
    <w:rsid w:val="00DC6655"/>
    <w:rsid w:val="00DD31E7"/>
    <w:rsid w:val="00DD4A10"/>
    <w:rsid w:val="00DE440D"/>
    <w:rsid w:val="00DF540E"/>
    <w:rsid w:val="00E011EB"/>
    <w:rsid w:val="00E07176"/>
    <w:rsid w:val="00E11EA9"/>
    <w:rsid w:val="00E15DFE"/>
    <w:rsid w:val="00E15EC7"/>
    <w:rsid w:val="00E2034F"/>
    <w:rsid w:val="00E22B82"/>
    <w:rsid w:val="00E31A44"/>
    <w:rsid w:val="00E370D7"/>
    <w:rsid w:val="00E45EED"/>
    <w:rsid w:val="00E47B6F"/>
    <w:rsid w:val="00E619E1"/>
    <w:rsid w:val="00E647CE"/>
    <w:rsid w:val="00E6490D"/>
    <w:rsid w:val="00E73542"/>
    <w:rsid w:val="00E753A6"/>
    <w:rsid w:val="00E773B7"/>
    <w:rsid w:val="00E90001"/>
    <w:rsid w:val="00EA58E1"/>
    <w:rsid w:val="00EC2D43"/>
    <w:rsid w:val="00EC2D8A"/>
    <w:rsid w:val="00EC63D0"/>
    <w:rsid w:val="00ED61F8"/>
    <w:rsid w:val="00EE3565"/>
    <w:rsid w:val="00F12F9A"/>
    <w:rsid w:val="00F215B0"/>
    <w:rsid w:val="00F24E3C"/>
    <w:rsid w:val="00F30C2B"/>
    <w:rsid w:val="00F326FB"/>
    <w:rsid w:val="00F40517"/>
    <w:rsid w:val="00F43601"/>
    <w:rsid w:val="00F46AE0"/>
    <w:rsid w:val="00F60C87"/>
    <w:rsid w:val="00F63C3E"/>
    <w:rsid w:val="00F6465C"/>
    <w:rsid w:val="00F80F96"/>
    <w:rsid w:val="00F84DE9"/>
    <w:rsid w:val="00FA25E3"/>
    <w:rsid w:val="00FB56CA"/>
    <w:rsid w:val="00FC6D43"/>
    <w:rsid w:val="00FD4644"/>
    <w:rsid w:val="00FE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77BCD"/>
  <w15:docId w15:val="{0DDD4A10-C2F2-451F-B333-20FE983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j">
    <w:name w:val="taj"/>
    <w:basedOn w:val="a0"/>
    <w:uiPriority w:val="99"/>
    <w:rsid w:val="00410E1D"/>
    <w:rPr>
      <w:rFonts w:cs="Times New Roman"/>
    </w:rPr>
  </w:style>
  <w:style w:type="character" w:customStyle="1" w:styleId="hps">
    <w:name w:val="hps"/>
    <w:basedOn w:val="a0"/>
    <w:uiPriority w:val="99"/>
    <w:rsid w:val="00410E1D"/>
    <w:rPr>
      <w:rFonts w:cs="Times New Roman"/>
    </w:rPr>
  </w:style>
  <w:style w:type="paragraph" w:customStyle="1" w:styleId="ConsPlusNormal">
    <w:name w:val="ConsPlusNormal"/>
    <w:uiPriority w:val="99"/>
    <w:rsid w:val="00E11EA9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1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basedOn w:val="a0"/>
    <w:uiPriority w:val="99"/>
    <w:rsid w:val="000766D4"/>
    <w:rPr>
      <w:rFonts w:cs="Times New Roman"/>
    </w:rPr>
  </w:style>
  <w:style w:type="character" w:styleId="a4">
    <w:name w:val="Hyperlink"/>
    <w:basedOn w:val="a0"/>
    <w:uiPriority w:val="99"/>
    <w:rsid w:val="004C28F5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uiPriority w:val="99"/>
    <w:rsid w:val="004E655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C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644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6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D110-23C4-41FC-8BEA-338DB016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</cp:revision>
  <cp:lastPrinted>2017-03-27T09:06:00Z</cp:lastPrinted>
  <dcterms:created xsi:type="dcterms:W3CDTF">2017-04-07T13:59:00Z</dcterms:created>
  <dcterms:modified xsi:type="dcterms:W3CDTF">2017-04-07T14:06:00Z</dcterms:modified>
</cp:coreProperties>
</file>