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3" w:rsidRPr="00043F80" w:rsidRDefault="00AE55E6" w:rsidP="00043F80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043F80">
        <w:rPr>
          <w:rFonts w:ascii="Times New Roman" w:hAnsi="Times New Roman"/>
          <w:sz w:val="20"/>
          <w:szCs w:val="20"/>
        </w:rPr>
        <w:t xml:space="preserve">Дело № </w:t>
      </w:r>
      <w:r w:rsidR="008B2348" w:rsidRPr="00043F80">
        <w:rPr>
          <w:rFonts w:ascii="Times New Roman" w:hAnsi="Times New Roman"/>
          <w:sz w:val="20"/>
          <w:szCs w:val="20"/>
        </w:rPr>
        <w:t>02-0</w:t>
      </w:r>
      <w:r w:rsidR="008A2661" w:rsidRPr="00043F80">
        <w:rPr>
          <w:rFonts w:ascii="Times New Roman" w:hAnsi="Times New Roman"/>
          <w:sz w:val="20"/>
          <w:szCs w:val="20"/>
        </w:rPr>
        <w:t>018</w:t>
      </w:r>
      <w:r w:rsidRPr="00043F80">
        <w:rPr>
          <w:rFonts w:ascii="Times New Roman" w:hAnsi="Times New Roman"/>
          <w:sz w:val="20"/>
          <w:szCs w:val="20"/>
        </w:rPr>
        <w:t>/1</w:t>
      </w:r>
      <w:r w:rsidR="008B2348" w:rsidRPr="00043F80">
        <w:rPr>
          <w:rFonts w:ascii="Times New Roman" w:hAnsi="Times New Roman"/>
          <w:sz w:val="20"/>
          <w:szCs w:val="20"/>
        </w:rPr>
        <w:t>3/201</w:t>
      </w:r>
      <w:r w:rsidR="008A2661" w:rsidRPr="00043F80">
        <w:rPr>
          <w:rFonts w:ascii="Times New Roman" w:hAnsi="Times New Roman"/>
          <w:sz w:val="20"/>
          <w:szCs w:val="20"/>
        </w:rPr>
        <w:t>7</w:t>
      </w:r>
    </w:p>
    <w:p w:rsidR="00AE55E6" w:rsidRPr="00AE55E6" w:rsidRDefault="00AE55E6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E55E6">
        <w:rPr>
          <w:rFonts w:ascii="Times New Roman" w:hAnsi="Times New Roman"/>
          <w:sz w:val="26"/>
          <w:szCs w:val="26"/>
        </w:rPr>
        <w:t>Р Е Ш Е Н И Е</w:t>
      </w:r>
    </w:p>
    <w:p w:rsidR="00AE55E6" w:rsidRDefault="00AE55E6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E55E6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8A2661" w:rsidRPr="00AE55E6" w:rsidRDefault="008A2661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(полный текст)</w:t>
      </w:r>
    </w:p>
    <w:p w:rsidR="00AE55E6" w:rsidRPr="00AE55E6" w:rsidRDefault="00AE55E6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A2661" w:rsidRPr="008A2661" w:rsidRDefault="008A2661" w:rsidP="00043F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661">
        <w:rPr>
          <w:rFonts w:ascii="Times New Roman" w:hAnsi="Times New Roman"/>
          <w:sz w:val="26"/>
          <w:szCs w:val="26"/>
        </w:rPr>
        <w:t xml:space="preserve">07 февраля 2017 г.                                          </w:t>
      </w:r>
      <w:r w:rsidR="00043F80">
        <w:rPr>
          <w:rFonts w:ascii="Times New Roman" w:hAnsi="Times New Roman"/>
          <w:sz w:val="26"/>
          <w:szCs w:val="26"/>
        </w:rPr>
        <w:t xml:space="preserve">         </w:t>
      </w:r>
      <w:r w:rsidRPr="008A2661">
        <w:rPr>
          <w:rFonts w:ascii="Times New Roman" w:hAnsi="Times New Roman"/>
          <w:sz w:val="26"/>
          <w:szCs w:val="26"/>
        </w:rPr>
        <w:t xml:space="preserve">      </w:t>
      </w:r>
      <w:r w:rsidR="00043F80">
        <w:rPr>
          <w:rFonts w:ascii="Times New Roman" w:hAnsi="Times New Roman"/>
          <w:sz w:val="26"/>
          <w:szCs w:val="26"/>
        </w:rPr>
        <w:t xml:space="preserve">                       </w:t>
      </w:r>
      <w:r w:rsidRPr="008A2661">
        <w:rPr>
          <w:rFonts w:ascii="Times New Roman" w:hAnsi="Times New Roman"/>
          <w:sz w:val="26"/>
          <w:szCs w:val="26"/>
        </w:rPr>
        <w:t xml:space="preserve">       г. Севастополь</w:t>
      </w:r>
    </w:p>
    <w:p w:rsidR="008A2661" w:rsidRPr="008A2661" w:rsidRDefault="008A2661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A2661" w:rsidRPr="008A2661" w:rsidRDefault="008A2661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A2661">
        <w:rPr>
          <w:rFonts w:ascii="Times New Roman" w:hAnsi="Times New Roman"/>
          <w:sz w:val="26"/>
          <w:szCs w:val="26"/>
        </w:rPr>
        <w:t>Судебный участок № 13 Ленинского судебного района города Севастополя в составе: председательствующего – мирового судьи Григорьевой У.С.,</w:t>
      </w:r>
    </w:p>
    <w:p w:rsidR="008A2661" w:rsidRPr="008A2661" w:rsidRDefault="008A2661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A2661">
        <w:rPr>
          <w:rFonts w:ascii="Times New Roman" w:hAnsi="Times New Roman"/>
          <w:sz w:val="26"/>
          <w:szCs w:val="26"/>
        </w:rPr>
        <w:t xml:space="preserve">при секретаре – </w:t>
      </w:r>
      <w:proofErr w:type="spellStart"/>
      <w:r w:rsidRPr="008A2661">
        <w:rPr>
          <w:rFonts w:ascii="Times New Roman" w:hAnsi="Times New Roman"/>
          <w:sz w:val="26"/>
          <w:szCs w:val="26"/>
        </w:rPr>
        <w:t>Утенковой</w:t>
      </w:r>
      <w:proofErr w:type="spellEnd"/>
      <w:r w:rsidRPr="008A2661">
        <w:rPr>
          <w:rFonts w:ascii="Times New Roman" w:hAnsi="Times New Roman"/>
          <w:sz w:val="26"/>
          <w:szCs w:val="26"/>
        </w:rPr>
        <w:t xml:space="preserve"> Д.А.,</w:t>
      </w:r>
    </w:p>
    <w:p w:rsidR="000C2E23" w:rsidRPr="003C33A1" w:rsidRDefault="008A2661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A2661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Севастополя «Управляющая компания «Центр» к Тимощук </w:t>
      </w:r>
      <w:r w:rsidR="00E35AAE">
        <w:rPr>
          <w:rFonts w:ascii="Times New Roman" w:hAnsi="Times New Roman"/>
          <w:sz w:val="26"/>
          <w:szCs w:val="26"/>
        </w:rPr>
        <w:t>Т.В.</w:t>
      </w:r>
      <w:r w:rsidRPr="008A2661">
        <w:rPr>
          <w:rFonts w:ascii="Times New Roman" w:hAnsi="Times New Roman"/>
          <w:sz w:val="26"/>
          <w:szCs w:val="26"/>
        </w:rPr>
        <w:t xml:space="preserve"> и Олейник </w:t>
      </w:r>
      <w:r w:rsidR="00E35AAE">
        <w:rPr>
          <w:rFonts w:ascii="Times New Roman" w:hAnsi="Times New Roman"/>
          <w:sz w:val="26"/>
          <w:szCs w:val="26"/>
        </w:rPr>
        <w:t>Е.С.</w:t>
      </w:r>
      <w:r w:rsidRPr="008A2661">
        <w:rPr>
          <w:rFonts w:ascii="Times New Roman" w:hAnsi="Times New Roman"/>
          <w:sz w:val="26"/>
          <w:szCs w:val="26"/>
        </w:rPr>
        <w:t xml:space="preserve"> о взыскании задолженности за услуги по обслуживанию и ремонту общего имущества многоквартирного дома, -</w:t>
      </w:r>
    </w:p>
    <w:p w:rsidR="000C2E23" w:rsidRPr="003C33A1" w:rsidRDefault="000C2E2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C2E23" w:rsidRPr="003C33A1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3C33A1">
        <w:rPr>
          <w:rFonts w:ascii="Times New Roman" w:hAnsi="Times New Roman"/>
          <w:sz w:val="26"/>
          <w:szCs w:val="26"/>
        </w:rPr>
        <w:t>УСТАНОВИЛ:</w:t>
      </w:r>
    </w:p>
    <w:p w:rsidR="000C2E23" w:rsidRPr="003C33A1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8B2348" w:rsidRDefault="005A664C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B2348">
        <w:rPr>
          <w:rFonts w:ascii="Times New Roman" w:hAnsi="Times New Roman"/>
          <w:sz w:val="26"/>
          <w:szCs w:val="26"/>
        </w:rPr>
        <w:t>1</w:t>
      </w:r>
      <w:r w:rsidR="00AE55E6" w:rsidRPr="00AE55E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8B2348">
        <w:rPr>
          <w:rFonts w:ascii="Times New Roman" w:hAnsi="Times New Roman"/>
          <w:sz w:val="26"/>
          <w:szCs w:val="26"/>
        </w:rPr>
        <w:t>1</w:t>
      </w:r>
      <w:r w:rsidR="00AE55E6" w:rsidRPr="00AE55E6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="00AE55E6" w:rsidRPr="00AE55E6">
        <w:rPr>
          <w:rFonts w:ascii="Times New Roman" w:hAnsi="Times New Roman"/>
          <w:sz w:val="26"/>
          <w:szCs w:val="26"/>
        </w:rPr>
        <w:t xml:space="preserve"> года </w:t>
      </w:r>
      <w:r w:rsidR="008B2348" w:rsidRPr="008B2348">
        <w:rPr>
          <w:rFonts w:ascii="Times New Roman" w:hAnsi="Times New Roman"/>
          <w:sz w:val="26"/>
          <w:szCs w:val="26"/>
        </w:rPr>
        <w:t>Государственно</w:t>
      </w:r>
      <w:r w:rsidR="008B2348">
        <w:rPr>
          <w:rFonts w:ascii="Times New Roman" w:hAnsi="Times New Roman"/>
          <w:sz w:val="26"/>
          <w:szCs w:val="26"/>
        </w:rPr>
        <w:t>е</w:t>
      </w:r>
      <w:r w:rsidR="008B2348" w:rsidRPr="008B2348">
        <w:rPr>
          <w:rFonts w:ascii="Times New Roman" w:hAnsi="Times New Roman"/>
          <w:sz w:val="26"/>
          <w:szCs w:val="26"/>
        </w:rPr>
        <w:t xml:space="preserve"> унитарно</w:t>
      </w:r>
      <w:r w:rsidR="008B2348">
        <w:rPr>
          <w:rFonts w:ascii="Times New Roman" w:hAnsi="Times New Roman"/>
          <w:sz w:val="26"/>
          <w:szCs w:val="26"/>
        </w:rPr>
        <w:t>е</w:t>
      </w:r>
      <w:r w:rsidR="008B2348" w:rsidRPr="008B2348">
        <w:rPr>
          <w:rFonts w:ascii="Times New Roman" w:hAnsi="Times New Roman"/>
          <w:sz w:val="26"/>
          <w:szCs w:val="26"/>
        </w:rPr>
        <w:t xml:space="preserve"> предприяти</w:t>
      </w:r>
      <w:r w:rsidR="008B2348">
        <w:rPr>
          <w:rFonts w:ascii="Times New Roman" w:hAnsi="Times New Roman"/>
          <w:sz w:val="26"/>
          <w:szCs w:val="26"/>
        </w:rPr>
        <w:t>е</w:t>
      </w:r>
      <w:r w:rsidR="008B2348" w:rsidRPr="008B2348">
        <w:rPr>
          <w:rFonts w:ascii="Times New Roman" w:hAnsi="Times New Roman"/>
          <w:sz w:val="26"/>
          <w:szCs w:val="26"/>
        </w:rPr>
        <w:t xml:space="preserve"> Севастополя «Управляющая компания «Центр»</w:t>
      </w:r>
      <w:r w:rsidR="00AE55E6" w:rsidRPr="00AE55E6">
        <w:rPr>
          <w:rFonts w:ascii="Times New Roman" w:hAnsi="Times New Roman"/>
          <w:sz w:val="26"/>
          <w:szCs w:val="26"/>
        </w:rPr>
        <w:t xml:space="preserve"> </w:t>
      </w:r>
      <w:r w:rsidR="008B2348">
        <w:rPr>
          <w:rFonts w:ascii="Times New Roman" w:hAnsi="Times New Roman"/>
          <w:sz w:val="26"/>
          <w:szCs w:val="26"/>
        </w:rPr>
        <w:t xml:space="preserve">(далее – ГУПС «УК «Центр») </w:t>
      </w:r>
      <w:r w:rsidR="00AE55E6" w:rsidRPr="00AE55E6">
        <w:rPr>
          <w:rFonts w:ascii="Times New Roman" w:hAnsi="Times New Roman"/>
          <w:sz w:val="26"/>
          <w:szCs w:val="26"/>
        </w:rPr>
        <w:t>обратилось в суд с иском, в котором просит взыскать задолженность с ответчик</w:t>
      </w:r>
      <w:r w:rsidR="008B2348">
        <w:rPr>
          <w:rFonts w:ascii="Times New Roman" w:hAnsi="Times New Roman"/>
          <w:sz w:val="26"/>
          <w:szCs w:val="26"/>
        </w:rPr>
        <w:t>ов</w:t>
      </w:r>
      <w:r w:rsidR="00AE55E6" w:rsidRPr="00AE55E6">
        <w:rPr>
          <w:rFonts w:ascii="Times New Roman" w:hAnsi="Times New Roman"/>
          <w:sz w:val="26"/>
          <w:szCs w:val="26"/>
        </w:rPr>
        <w:t xml:space="preserve"> за предоставленные услуги по </w:t>
      </w:r>
      <w:r w:rsidR="008B2348">
        <w:rPr>
          <w:rFonts w:ascii="Times New Roman" w:hAnsi="Times New Roman"/>
          <w:sz w:val="26"/>
          <w:szCs w:val="26"/>
        </w:rPr>
        <w:t xml:space="preserve">обслуживанию и ремонту общего имущества многоквартирного дома </w:t>
      </w:r>
      <w:r w:rsidR="004523E6">
        <w:rPr>
          <w:rFonts w:ascii="Times New Roman" w:hAnsi="Times New Roman"/>
          <w:sz w:val="26"/>
          <w:szCs w:val="26"/>
        </w:rPr>
        <w:t xml:space="preserve">за период </w:t>
      </w:r>
      <w:r w:rsidR="004523E6" w:rsidRPr="004523E6">
        <w:rPr>
          <w:rFonts w:ascii="Times New Roman" w:hAnsi="Times New Roman"/>
          <w:sz w:val="26"/>
          <w:szCs w:val="26"/>
        </w:rPr>
        <w:t>с 01.03.2015 г. по 31.08.2016 г.</w:t>
      </w:r>
      <w:r w:rsidR="004523E6">
        <w:rPr>
          <w:rFonts w:ascii="Times New Roman" w:hAnsi="Times New Roman"/>
          <w:sz w:val="26"/>
          <w:szCs w:val="26"/>
        </w:rPr>
        <w:t xml:space="preserve"> </w:t>
      </w:r>
      <w:r w:rsidR="008B2348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>6752</w:t>
      </w:r>
      <w:r w:rsidR="008B234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70</w:t>
      </w:r>
      <w:r w:rsidR="008B2348">
        <w:rPr>
          <w:rFonts w:ascii="Times New Roman" w:hAnsi="Times New Roman"/>
          <w:sz w:val="26"/>
          <w:szCs w:val="26"/>
        </w:rPr>
        <w:t xml:space="preserve"> руб.</w:t>
      </w:r>
      <w:r w:rsidR="00C913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включая задолженность переданную в соответствии с распоряжением №107-РП от 27 февраля 2015 года «О передаче имущества» в размере 809 рублей 11 копеек</w:t>
      </w:r>
      <w:r w:rsidR="00C91312">
        <w:rPr>
          <w:rFonts w:ascii="Times New Roman" w:hAnsi="Times New Roman"/>
          <w:sz w:val="26"/>
          <w:szCs w:val="26"/>
        </w:rPr>
        <w:t xml:space="preserve"> </w:t>
      </w:r>
      <w:r w:rsidR="008B2348">
        <w:rPr>
          <w:rFonts w:ascii="Times New Roman" w:hAnsi="Times New Roman"/>
          <w:sz w:val="26"/>
          <w:szCs w:val="26"/>
        </w:rPr>
        <w:t xml:space="preserve">указав, что ответчики проживают </w:t>
      </w:r>
      <w:r w:rsidR="00E35AAE">
        <w:rPr>
          <w:rFonts w:ascii="Times New Roman" w:hAnsi="Times New Roman"/>
          <w:sz w:val="26"/>
          <w:szCs w:val="26"/>
        </w:rPr>
        <w:t>«АДРЕС»</w:t>
      </w:r>
      <w:r w:rsidR="00C91312">
        <w:rPr>
          <w:rFonts w:ascii="Times New Roman" w:hAnsi="Times New Roman"/>
          <w:sz w:val="26"/>
          <w:szCs w:val="26"/>
        </w:rPr>
        <w:t xml:space="preserve">, который входит в зону обслуживания </w:t>
      </w:r>
      <w:r w:rsidR="00C91312" w:rsidRPr="00C91312">
        <w:rPr>
          <w:rFonts w:ascii="Times New Roman" w:hAnsi="Times New Roman"/>
          <w:sz w:val="26"/>
          <w:szCs w:val="26"/>
        </w:rPr>
        <w:t>ГУПС «УК «Центр»</w:t>
      </w:r>
      <w:r w:rsidR="00C91312">
        <w:rPr>
          <w:rFonts w:ascii="Times New Roman" w:hAnsi="Times New Roman"/>
          <w:sz w:val="26"/>
          <w:szCs w:val="26"/>
        </w:rPr>
        <w:t xml:space="preserve">, на основании Распоряжения Правительства Севастополя от 26.02.2015 г. №89-РП «Об определении зон обслуживания многоквартирных домов на территории города Севастополя», а также на основании лицензии №108 от 09.09.2016 г. передан в их управление. </w:t>
      </w:r>
    </w:p>
    <w:p w:rsidR="00AE55E6" w:rsidRPr="00026CC7" w:rsidRDefault="00AE55E6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E55E6">
        <w:rPr>
          <w:rFonts w:ascii="Times New Roman" w:hAnsi="Times New Roman"/>
          <w:sz w:val="26"/>
          <w:szCs w:val="26"/>
        </w:rPr>
        <w:t>Ссылаясь на то, что ответчик</w:t>
      </w:r>
      <w:r w:rsidR="00C91312">
        <w:rPr>
          <w:rFonts w:ascii="Times New Roman" w:hAnsi="Times New Roman"/>
          <w:sz w:val="26"/>
          <w:szCs w:val="26"/>
        </w:rPr>
        <w:t>и</w:t>
      </w:r>
      <w:r w:rsidRPr="00AE55E6">
        <w:rPr>
          <w:rFonts w:ascii="Times New Roman" w:hAnsi="Times New Roman"/>
          <w:sz w:val="26"/>
          <w:szCs w:val="26"/>
        </w:rPr>
        <w:t xml:space="preserve"> свои обязательства не исполня</w:t>
      </w:r>
      <w:r w:rsidR="00C91312">
        <w:rPr>
          <w:rFonts w:ascii="Times New Roman" w:hAnsi="Times New Roman"/>
          <w:sz w:val="26"/>
          <w:szCs w:val="26"/>
        </w:rPr>
        <w:t>ю</w:t>
      </w:r>
      <w:r w:rsidRPr="00AE55E6">
        <w:rPr>
          <w:rFonts w:ascii="Times New Roman" w:hAnsi="Times New Roman"/>
          <w:sz w:val="26"/>
          <w:szCs w:val="26"/>
        </w:rPr>
        <w:t xml:space="preserve">т надлежащим образом, и поскольку </w:t>
      </w:r>
      <w:r w:rsidRPr="00026CC7">
        <w:rPr>
          <w:rFonts w:ascii="Times New Roman" w:hAnsi="Times New Roman"/>
          <w:sz w:val="26"/>
          <w:szCs w:val="26"/>
        </w:rPr>
        <w:t>сумма задолженности до настоящего времени ответчик</w:t>
      </w:r>
      <w:r w:rsidR="00C91312" w:rsidRPr="00026CC7">
        <w:rPr>
          <w:rFonts w:ascii="Times New Roman" w:hAnsi="Times New Roman"/>
          <w:sz w:val="26"/>
          <w:szCs w:val="26"/>
        </w:rPr>
        <w:t>ами</w:t>
      </w:r>
      <w:r w:rsidRPr="00026CC7">
        <w:rPr>
          <w:rFonts w:ascii="Times New Roman" w:hAnsi="Times New Roman"/>
          <w:sz w:val="26"/>
          <w:szCs w:val="26"/>
        </w:rPr>
        <w:t xml:space="preserve"> не погашена, просит взыскать в пользу </w:t>
      </w:r>
      <w:r w:rsidR="00C91312" w:rsidRPr="00026CC7">
        <w:rPr>
          <w:rFonts w:ascii="Times New Roman" w:hAnsi="Times New Roman"/>
          <w:sz w:val="26"/>
          <w:szCs w:val="26"/>
        </w:rPr>
        <w:t>ГУПС «УК «Центр»</w:t>
      </w:r>
      <w:r w:rsidRPr="00026CC7">
        <w:rPr>
          <w:rFonts w:ascii="Times New Roman" w:hAnsi="Times New Roman"/>
          <w:sz w:val="26"/>
          <w:szCs w:val="26"/>
        </w:rPr>
        <w:t xml:space="preserve"> с </w:t>
      </w:r>
      <w:r w:rsidR="005A664C">
        <w:rPr>
          <w:rFonts w:ascii="Times New Roman" w:hAnsi="Times New Roman"/>
          <w:sz w:val="26"/>
          <w:szCs w:val="26"/>
        </w:rPr>
        <w:t>Тимощук Т.В.</w:t>
      </w:r>
      <w:r w:rsidR="00C91312" w:rsidRPr="00026CC7">
        <w:rPr>
          <w:rFonts w:ascii="Times New Roman" w:hAnsi="Times New Roman"/>
          <w:sz w:val="26"/>
          <w:szCs w:val="26"/>
        </w:rPr>
        <w:t xml:space="preserve"> и </w:t>
      </w:r>
      <w:r w:rsidR="005A664C">
        <w:rPr>
          <w:rFonts w:ascii="Times New Roman" w:hAnsi="Times New Roman"/>
          <w:sz w:val="26"/>
          <w:szCs w:val="26"/>
        </w:rPr>
        <w:t xml:space="preserve">                Олейник Е.С.</w:t>
      </w:r>
      <w:r w:rsidR="00C91312" w:rsidRPr="00026CC7">
        <w:rPr>
          <w:rFonts w:ascii="Times New Roman" w:hAnsi="Times New Roman"/>
          <w:sz w:val="26"/>
          <w:szCs w:val="26"/>
        </w:rPr>
        <w:t xml:space="preserve"> солидарно </w:t>
      </w:r>
      <w:r w:rsidRPr="00026CC7">
        <w:rPr>
          <w:rFonts w:ascii="Times New Roman" w:hAnsi="Times New Roman"/>
          <w:sz w:val="26"/>
          <w:szCs w:val="26"/>
        </w:rPr>
        <w:t xml:space="preserve">сумму задолженности за предоставленные услуги </w:t>
      </w:r>
      <w:r w:rsidR="00C91312" w:rsidRPr="00026CC7">
        <w:rPr>
          <w:rFonts w:ascii="Times New Roman" w:hAnsi="Times New Roman"/>
          <w:sz w:val="26"/>
          <w:szCs w:val="26"/>
        </w:rPr>
        <w:t xml:space="preserve">по обслуживанию и ремонту общего имущества многоквартирного дома в размере </w:t>
      </w:r>
      <w:r w:rsidR="005A664C" w:rsidRPr="005A664C">
        <w:rPr>
          <w:rFonts w:ascii="Times New Roman" w:hAnsi="Times New Roman"/>
          <w:sz w:val="26"/>
          <w:szCs w:val="26"/>
        </w:rPr>
        <w:t>6752,70 руб.</w:t>
      </w:r>
      <w:r w:rsidRPr="00026CC7">
        <w:rPr>
          <w:rFonts w:ascii="Times New Roman" w:hAnsi="Times New Roman"/>
          <w:sz w:val="26"/>
          <w:szCs w:val="26"/>
        </w:rPr>
        <w:t xml:space="preserve">, расходы на оплату госпошлины в размере </w:t>
      </w:r>
      <w:r w:rsidR="00C91312" w:rsidRPr="00026CC7">
        <w:rPr>
          <w:rFonts w:ascii="Times New Roman" w:hAnsi="Times New Roman"/>
          <w:sz w:val="26"/>
          <w:szCs w:val="26"/>
        </w:rPr>
        <w:t>400</w:t>
      </w:r>
      <w:r w:rsidRPr="00026CC7">
        <w:rPr>
          <w:rFonts w:ascii="Times New Roman" w:hAnsi="Times New Roman"/>
          <w:sz w:val="26"/>
          <w:szCs w:val="26"/>
        </w:rPr>
        <w:t xml:space="preserve"> руб. </w:t>
      </w:r>
    </w:p>
    <w:p w:rsidR="00C91312" w:rsidRPr="00026CC7" w:rsidRDefault="00AE55E6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26CC7">
        <w:rPr>
          <w:rFonts w:ascii="Times New Roman" w:hAnsi="Times New Roman"/>
          <w:sz w:val="26"/>
          <w:szCs w:val="26"/>
        </w:rPr>
        <w:t>В судебном заседании представител</w:t>
      </w:r>
      <w:r w:rsidR="00C91312" w:rsidRPr="00026CC7">
        <w:rPr>
          <w:rFonts w:ascii="Times New Roman" w:hAnsi="Times New Roman"/>
          <w:sz w:val="26"/>
          <w:szCs w:val="26"/>
        </w:rPr>
        <w:t>ь</w:t>
      </w:r>
      <w:r w:rsidRPr="00026CC7">
        <w:rPr>
          <w:rFonts w:ascii="Times New Roman" w:hAnsi="Times New Roman"/>
          <w:sz w:val="26"/>
          <w:szCs w:val="26"/>
        </w:rPr>
        <w:t xml:space="preserve"> </w:t>
      </w:r>
      <w:r w:rsidR="00C91312" w:rsidRPr="00026CC7">
        <w:rPr>
          <w:rFonts w:ascii="Times New Roman" w:hAnsi="Times New Roman"/>
          <w:sz w:val="26"/>
          <w:szCs w:val="26"/>
        </w:rPr>
        <w:t xml:space="preserve">ГУПС «УК «Центр» </w:t>
      </w:r>
      <w:r w:rsidR="00E35AAE">
        <w:rPr>
          <w:rFonts w:ascii="Times New Roman" w:hAnsi="Times New Roman"/>
          <w:sz w:val="26"/>
          <w:szCs w:val="26"/>
        </w:rPr>
        <w:t>«ФИО1»</w:t>
      </w:r>
      <w:r w:rsidR="00257E91" w:rsidRPr="00026CC7">
        <w:rPr>
          <w:rFonts w:ascii="Times New Roman" w:hAnsi="Times New Roman"/>
          <w:sz w:val="26"/>
          <w:szCs w:val="26"/>
        </w:rPr>
        <w:t xml:space="preserve"> </w:t>
      </w:r>
      <w:r w:rsidRPr="00026CC7">
        <w:rPr>
          <w:rFonts w:ascii="Times New Roman" w:hAnsi="Times New Roman"/>
          <w:sz w:val="26"/>
          <w:szCs w:val="26"/>
        </w:rPr>
        <w:t>требования поддержал</w:t>
      </w:r>
      <w:r w:rsidR="00C91312" w:rsidRPr="00026CC7">
        <w:rPr>
          <w:rFonts w:ascii="Times New Roman" w:hAnsi="Times New Roman"/>
          <w:sz w:val="26"/>
          <w:szCs w:val="26"/>
        </w:rPr>
        <w:t>а</w:t>
      </w:r>
      <w:r w:rsidRPr="00026CC7">
        <w:rPr>
          <w:rFonts w:ascii="Times New Roman" w:hAnsi="Times New Roman"/>
          <w:sz w:val="26"/>
          <w:szCs w:val="26"/>
        </w:rPr>
        <w:t xml:space="preserve"> в полном объеме по основаниям, изложенным в иске</w:t>
      </w:r>
      <w:r w:rsidR="00257E91" w:rsidRPr="00026CC7">
        <w:rPr>
          <w:rFonts w:ascii="Times New Roman" w:hAnsi="Times New Roman"/>
          <w:sz w:val="26"/>
          <w:szCs w:val="26"/>
        </w:rPr>
        <w:t>, а также пояснил</w:t>
      </w:r>
      <w:r w:rsidR="00C91312" w:rsidRPr="00026CC7">
        <w:rPr>
          <w:rFonts w:ascii="Times New Roman" w:hAnsi="Times New Roman"/>
          <w:sz w:val="26"/>
          <w:szCs w:val="26"/>
        </w:rPr>
        <w:t>а</w:t>
      </w:r>
      <w:r w:rsidR="00257E91" w:rsidRPr="00026CC7">
        <w:rPr>
          <w:rFonts w:ascii="Times New Roman" w:hAnsi="Times New Roman"/>
          <w:sz w:val="26"/>
          <w:szCs w:val="26"/>
        </w:rPr>
        <w:t xml:space="preserve">, что </w:t>
      </w:r>
      <w:r w:rsidR="004523E6" w:rsidRPr="00026CC7">
        <w:rPr>
          <w:rFonts w:ascii="Times New Roman" w:hAnsi="Times New Roman"/>
          <w:sz w:val="26"/>
          <w:szCs w:val="26"/>
        </w:rPr>
        <w:t>ответчики на протяжении длительного времени не вносят оплату за обслуживание и ремонт общего имущества многоквартирного дома, а именно за период с 01.03.2015 г. по 31.08.2016 г.</w:t>
      </w:r>
      <w:r w:rsidR="005A664C">
        <w:rPr>
          <w:rFonts w:ascii="Times New Roman" w:hAnsi="Times New Roman"/>
          <w:sz w:val="26"/>
          <w:szCs w:val="26"/>
        </w:rPr>
        <w:t>, а также задолженность, образовавшуюся до 01.03.2015 года.</w:t>
      </w:r>
    </w:p>
    <w:p w:rsidR="00DF540E" w:rsidRDefault="005A664C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</w:t>
      </w:r>
      <w:r w:rsidR="00257E91" w:rsidRPr="00026CC7">
        <w:rPr>
          <w:rFonts w:ascii="Times New Roman" w:hAnsi="Times New Roman"/>
          <w:sz w:val="26"/>
          <w:szCs w:val="26"/>
        </w:rPr>
        <w:t>тветчик</w:t>
      </w:r>
      <w:r w:rsidR="000A77EA" w:rsidRPr="00026C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Тимощук Т.В. </w:t>
      </w:r>
      <w:r w:rsidR="00E35AAE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E35AAE">
        <w:rPr>
          <w:rFonts w:ascii="Times New Roman" w:hAnsi="Times New Roman"/>
          <w:sz w:val="26"/>
          <w:szCs w:val="26"/>
        </w:rPr>
        <w:t>«ФИО2»</w:t>
      </w:r>
      <w:r w:rsidR="00257E91" w:rsidRPr="00026CC7">
        <w:rPr>
          <w:rFonts w:ascii="Times New Roman" w:hAnsi="Times New Roman"/>
          <w:sz w:val="26"/>
          <w:szCs w:val="26"/>
        </w:rPr>
        <w:t xml:space="preserve"> заявленн</w:t>
      </w:r>
      <w:r w:rsidR="00257E91" w:rsidRPr="00257E91">
        <w:rPr>
          <w:rFonts w:ascii="Times New Roman" w:hAnsi="Times New Roman"/>
          <w:sz w:val="26"/>
          <w:szCs w:val="26"/>
        </w:rPr>
        <w:t xml:space="preserve">ые исковые требования </w:t>
      </w:r>
      <w:r w:rsidR="00257E91">
        <w:rPr>
          <w:rFonts w:ascii="Times New Roman" w:hAnsi="Times New Roman"/>
          <w:sz w:val="26"/>
          <w:szCs w:val="26"/>
        </w:rPr>
        <w:t>не признал, пояснив, что</w:t>
      </w:r>
      <w:r w:rsidR="00DF540E" w:rsidRPr="00DF540E">
        <w:t xml:space="preserve"> </w:t>
      </w:r>
      <w:r w:rsidR="00DF540E" w:rsidRPr="00DF540E">
        <w:rPr>
          <w:rFonts w:ascii="Times New Roman" w:hAnsi="Times New Roman"/>
          <w:sz w:val="26"/>
          <w:szCs w:val="26"/>
        </w:rPr>
        <w:t>договор ГУПС «УК «Центр»</w:t>
      </w:r>
      <w:r w:rsidR="00DF540E">
        <w:rPr>
          <w:rFonts w:ascii="Times New Roman" w:hAnsi="Times New Roman"/>
          <w:sz w:val="26"/>
          <w:szCs w:val="26"/>
        </w:rPr>
        <w:t xml:space="preserve"> с</w:t>
      </w:r>
      <w:r w:rsidR="00DF540E" w:rsidRPr="00DF540E">
        <w:rPr>
          <w:rFonts w:ascii="Times New Roman" w:hAnsi="Times New Roman"/>
          <w:sz w:val="26"/>
          <w:szCs w:val="26"/>
        </w:rPr>
        <w:t xml:space="preserve"> </w:t>
      </w:r>
      <w:r w:rsidR="00DF540E">
        <w:rPr>
          <w:rFonts w:ascii="Times New Roman" w:hAnsi="Times New Roman"/>
          <w:sz w:val="26"/>
          <w:szCs w:val="26"/>
        </w:rPr>
        <w:t>ответчиками</w:t>
      </w:r>
      <w:r w:rsidR="00DF540E" w:rsidRPr="00DF540E">
        <w:rPr>
          <w:rFonts w:ascii="Times New Roman" w:hAnsi="Times New Roman"/>
          <w:sz w:val="26"/>
          <w:szCs w:val="26"/>
        </w:rPr>
        <w:t xml:space="preserve"> на обслуживание дома отсутствует</w:t>
      </w:r>
      <w:r w:rsidR="00DF540E">
        <w:rPr>
          <w:rFonts w:ascii="Times New Roman" w:hAnsi="Times New Roman"/>
          <w:sz w:val="26"/>
          <w:szCs w:val="26"/>
        </w:rPr>
        <w:t xml:space="preserve">, </w:t>
      </w:r>
      <w:r w:rsidR="00DF540E" w:rsidRPr="00DF540E">
        <w:rPr>
          <w:rFonts w:ascii="Times New Roman" w:hAnsi="Times New Roman"/>
          <w:sz w:val="26"/>
          <w:szCs w:val="26"/>
        </w:rPr>
        <w:t xml:space="preserve">качество предоставляемых услуг </w:t>
      </w:r>
      <w:r w:rsidR="00DF540E">
        <w:rPr>
          <w:rFonts w:ascii="Times New Roman" w:hAnsi="Times New Roman"/>
          <w:sz w:val="26"/>
          <w:szCs w:val="26"/>
        </w:rPr>
        <w:t>истцом</w:t>
      </w:r>
      <w:r w:rsidR="00DF540E" w:rsidRPr="00DF540E">
        <w:rPr>
          <w:rFonts w:ascii="Times New Roman" w:hAnsi="Times New Roman"/>
          <w:sz w:val="26"/>
          <w:szCs w:val="26"/>
        </w:rPr>
        <w:t xml:space="preserve"> не соответствует требованиям законодательства</w:t>
      </w:r>
      <w:r w:rsidR="00DF540E">
        <w:rPr>
          <w:rFonts w:ascii="Times New Roman" w:hAnsi="Times New Roman"/>
          <w:sz w:val="26"/>
          <w:szCs w:val="26"/>
        </w:rPr>
        <w:t xml:space="preserve">. </w:t>
      </w:r>
      <w:r w:rsidR="00A853F9">
        <w:rPr>
          <w:rFonts w:ascii="Times New Roman" w:hAnsi="Times New Roman"/>
          <w:sz w:val="26"/>
          <w:szCs w:val="26"/>
        </w:rPr>
        <w:t>Кроме того</w:t>
      </w:r>
      <w:r w:rsidR="00043F80">
        <w:rPr>
          <w:rFonts w:ascii="Times New Roman" w:hAnsi="Times New Roman"/>
          <w:sz w:val="26"/>
          <w:szCs w:val="26"/>
        </w:rPr>
        <w:t>,</w:t>
      </w:r>
      <w:r w:rsidR="00A853F9" w:rsidRPr="00A853F9">
        <w:rPr>
          <w:rFonts w:ascii="Times New Roman" w:hAnsi="Times New Roman"/>
          <w:sz w:val="26"/>
          <w:szCs w:val="26"/>
        </w:rPr>
        <w:t xml:space="preserve"> обратил внимание суда, что истец просит взыскать задолженность за период с 01.03.2015 по 31.08.2016</w:t>
      </w:r>
      <w:r w:rsidR="00043F80">
        <w:rPr>
          <w:rFonts w:ascii="Times New Roman" w:hAnsi="Times New Roman"/>
          <w:sz w:val="26"/>
          <w:szCs w:val="26"/>
        </w:rPr>
        <w:t xml:space="preserve"> года</w:t>
      </w:r>
      <w:r w:rsidR="00A853F9" w:rsidRPr="00A853F9">
        <w:rPr>
          <w:rFonts w:ascii="Times New Roman" w:hAnsi="Times New Roman"/>
          <w:sz w:val="26"/>
          <w:szCs w:val="26"/>
        </w:rPr>
        <w:t xml:space="preserve">, тогда как деятельность </w:t>
      </w:r>
      <w:r w:rsidR="00043F80" w:rsidRPr="00043F80">
        <w:rPr>
          <w:rFonts w:ascii="Times New Roman" w:hAnsi="Times New Roman"/>
          <w:sz w:val="26"/>
          <w:szCs w:val="26"/>
        </w:rPr>
        <w:t>ГУПС «УК «Центр»</w:t>
      </w:r>
      <w:r w:rsidR="00A853F9" w:rsidRPr="00A853F9">
        <w:rPr>
          <w:rFonts w:ascii="Times New Roman" w:hAnsi="Times New Roman"/>
          <w:sz w:val="26"/>
          <w:szCs w:val="26"/>
        </w:rPr>
        <w:t xml:space="preserve"> осуществляется на основании лицензии №108 от 09.09.2016, и ранее неоднократно переоформлялась в различные периоды, выгодные для </w:t>
      </w:r>
      <w:r w:rsidR="00043F80">
        <w:rPr>
          <w:rFonts w:ascii="Times New Roman" w:hAnsi="Times New Roman"/>
          <w:sz w:val="26"/>
          <w:szCs w:val="26"/>
        </w:rPr>
        <w:t>последнего</w:t>
      </w:r>
      <w:r w:rsidR="00A853F9" w:rsidRPr="00A853F9">
        <w:rPr>
          <w:rFonts w:ascii="Times New Roman" w:hAnsi="Times New Roman"/>
          <w:sz w:val="26"/>
          <w:szCs w:val="26"/>
        </w:rPr>
        <w:t>.</w:t>
      </w:r>
      <w:r w:rsidR="00A853F9">
        <w:rPr>
          <w:rFonts w:ascii="Times New Roman" w:hAnsi="Times New Roman"/>
          <w:sz w:val="26"/>
          <w:szCs w:val="26"/>
        </w:rPr>
        <w:t xml:space="preserve"> </w:t>
      </w:r>
      <w:r w:rsidR="00D76928">
        <w:rPr>
          <w:rFonts w:ascii="Times New Roman" w:hAnsi="Times New Roman"/>
          <w:sz w:val="26"/>
          <w:szCs w:val="26"/>
        </w:rPr>
        <w:t xml:space="preserve">Также </w:t>
      </w:r>
      <w:r w:rsidR="00DF540E">
        <w:rPr>
          <w:rFonts w:ascii="Times New Roman" w:hAnsi="Times New Roman"/>
          <w:sz w:val="26"/>
          <w:szCs w:val="26"/>
        </w:rPr>
        <w:t xml:space="preserve">представитель </w:t>
      </w:r>
      <w:r w:rsidR="00D76928">
        <w:rPr>
          <w:rFonts w:ascii="Times New Roman" w:hAnsi="Times New Roman"/>
          <w:sz w:val="26"/>
          <w:szCs w:val="26"/>
        </w:rPr>
        <w:t>ответчик</w:t>
      </w:r>
      <w:r w:rsidR="00DF540E">
        <w:rPr>
          <w:rFonts w:ascii="Times New Roman" w:hAnsi="Times New Roman"/>
          <w:sz w:val="26"/>
          <w:szCs w:val="26"/>
        </w:rPr>
        <w:t>а</w:t>
      </w:r>
      <w:r w:rsidR="00D76928">
        <w:rPr>
          <w:rFonts w:ascii="Times New Roman" w:hAnsi="Times New Roman"/>
          <w:sz w:val="26"/>
          <w:szCs w:val="26"/>
        </w:rPr>
        <w:t xml:space="preserve"> пояснил, что </w:t>
      </w:r>
      <w:r w:rsidR="00DF540E" w:rsidRPr="00DF540E">
        <w:rPr>
          <w:rFonts w:ascii="Times New Roman" w:hAnsi="Times New Roman"/>
          <w:sz w:val="26"/>
          <w:szCs w:val="26"/>
        </w:rPr>
        <w:t>он</w:t>
      </w:r>
      <w:r w:rsidR="00DF540E">
        <w:rPr>
          <w:rFonts w:ascii="Times New Roman" w:hAnsi="Times New Roman"/>
          <w:sz w:val="26"/>
          <w:szCs w:val="26"/>
        </w:rPr>
        <w:t xml:space="preserve"> и ответчики</w:t>
      </w:r>
      <w:r w:rsidR="00DF540E" w:rsidRPr="00DF540E">
        <w:rPr>
          <w:rFonts w:ascii="Times New Roman" w:hAnsi="Times New Roman"/>
          <w:sz w:val="26"/>
          <w:szCs w:val="26"/>
        </w:rPr>
        <w:t xml:space="preserve"> неоднократно обращал</w:t>
      </w:r>
      <w:r w:rsidR="00DF540E">
        <w:rPr>
          <w:rFonts w:ascii="Times New Roman" w:hAnsi="Times New Roman"/>
          <w:sz w:val="26"/>
          <w:szCs w:val="26"/>
        </w:rPr>
        <w:t>ись</w:t>
      </w:r>
      <w:r w:rsidR="00DF540E" w:rsidRPr="00DF540E">
        <w:rPr>
          <w:rFonts w:ascii="Times New Roman" w:hAnsi="Times New Roman"/>
          <w:sz w:val="26"/>
          <w:szCs w:val="26"/>
        </w:rPr>
        <w:t xml:space="preserve"> с заявлениями </w:t>
      </w:r>
      <w:r w:rsidR="00DF540E">
        <w:rPr>
          <w:rFonts w:ascii="Times New Roman" w:hAnsi="Times New Roman"/>
          <w:sz w:val="26"/>
          <w:szCs w:val="26"/>
        </w:rPr>
        <w:t xml:space="preserve">к истцу и в вышестоящие организации </w:t>
      </w:r>
      <w:r w:rsidR="00DF540E" w:rsidRPr="00DF540E">
        <w:rPr>
          <w:rFonts w:ascii="Times New Roman" w:hAnsi="Times New Roman"/>
          <w:sz w:val="26"/>
          <w:szCs w:val="26"/>
        </w:rPr>
        <w:t xml:space="preserve">по некачественному обслуживанию многоквартирного дома </w:t>
      </w:r>
      <w:r w:rsidR="00E35AAE">
        <w:rPr>
          <w:rFonts w:ascii="Times New Roman" w:hAnsi="Times New Roman"/>
          <w:sz w:val="26"/>
          <w:szCs w:val="26"/>
        </w:rPr>
        <w:t>«АДРЕС»</w:t>
      </w:r>
      <w:r w:rsidR="00DF540E" w:rsidRPr="00DF540E">
        <w:rPr>
          <w:rFonts w:ascii="Times New Roman" w:hAnsi="Times New Roman"/>
          <w:sz w:val="26"/>
          <w:szCs w:val="26"/>
        </w:rPr>
        <w:t xml:space="preserve">, </w:t>
      </w:r>
      <w:r w:rsidR="00DF540E" w:rsidRPr="00DF540E">
        <w:rPr>
          <w:rFonts w:ascii="Times New Roman" w:hAnsi="Times New Roman"/>
          <w:sz w:val="26"/>
          <w:szCs w:val="26"/>
        </w:rPr>
        <w:lastRenderedPageBreak/>
        <w:t>однако ответ им</w:t>
      </w:r>
      <w:r w:rsidR="00A853F9">
        <w:rPr>
          <w:rFonts w:ascii="Times New Roman" w:hAnsi="Times New Roman"/>
          <w:sz w:val="26"/>
          <w:szCs w:val="26"/>
        </w:rPr>
        <w:t>и</w:t>
      </w:r>
      <w:r w:rsidR="00DF540E" w:rsidRPr="00DF540E">
        <w:rPr>
          <w:rFonts w:ascii="Times New Roman" w:hAnsi="Times New Roman"/>
          <w:sz w:val="26"/>
          <w:szCs w:val="26"/>
        </w:rPr>
        <w:t xml:space="preserve"> не получен, доказательств надлежащего качества предоставления коммунальных услуг истцом не представлено, в связи с чем, просил в удовлетворении исковых требований отказать в полном объеме.</w:t>
      </w:r>
    </w:p>
    <w:p w:rsidR="00DF540E" w:rsidRDefault="00A853F9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853F9">
        <w:rPr>
          <w:rFonts w:ascii="Times New Roman" w:hAnsi="Times New Roman"/>
          <w:sz w:val="26"/>
          <w:szCs w:val="26"/>
        </w:rPr>
        <w:t>Ответчики Тимощук Т.В. и Олейник Е.С., надлежащим образом уведомленные о месте и времени проведения судебного заседания, в суд не прибыли, просили рассмотреть дело без их участия.</w:t>
      </w:r>
    </w:p>
    <w:p w:rsidR="00257E91" w:rsidRDefault="00636661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36661">
        <w:rPr>
          <w:rFonts w:ascii="Times New Roman" w:hAnsi="Times New Roman"/>
          <w:sz w:val="26"/>
          <w:szCs w:val="26"/>
        </w:rPr>
        <w:t xml:space="preserve">Исходя из положений ч. </w:t>
      </w:r>
      <w:r>
        <w:rPr>
          <w:rFonts w:ascii="Times New Roman" w:hAnsi="Times New Roman"/>
          <w:sz w:val="26"/>
          <w:szCs w:val="26"/>
        </w:rPr>
        <w:t>3</w:t>
      </w:r>
      <w:r w:rsidRPr="00636661">
        <w:rPr>
          <w:rFonts w:ascii="Times New Roman" w:hAnsi="Times New Roman"/>
          <w:sz w:val="26"/>
          <w:szCs w:val="26"/>
        </w:rPr>
        <w:t xml:space="preserve"> ст. </w:t>
      </w:r>
      <w:r>
        <w:rPr>
          <w:rFonts w:ascii="Times New Roman" w:hAnsi="Times New Roman"/>
          <w:sz w:val="26"/>
          <w:szCs w:val="26"/>
        </w:rPr>
        <w:t>167</w:t>
      </w:r>
      <w:r w:rsidRPr="00636661">
        <w:rPr>
          <w:rFonts w:ascii="Times New Roman" w:hAnsi="Times New Roman"/>
          <w:sz w:val="26"/>
          <w:szCs w:val="26"/>
        </w:rPr>
        <w:t xml:space="preserve"> ГПК РФ суд счел возможным рассмотреть поданное </w:t>
      </w:r>
      <w:r>
        <w:rPr>
          <w:rFonts w:ascii="Times New Roman" w:hAnsi="Times New Roman"/>
          <w:sz w:val="26"/>
          <w:szCs w:val="26"/>
        </w:rPr>
        <w:t xml:space="preserve">исковое </w:t>
      </w:r>
      <w:r w:rsidRPr="00636661">
        <w:rPr>
          <w:rFonts w:ascii="Times New Roman" w:hAnsi="Times New Roman"/>
          <w:sz w:val="26"/>
          <w:szCs w:val="26"/>
        </w:rPr>
        <w:t>заявление в отсутствие неявившихся участников.</w:t>
      </w:r>
    </w:p>
    <w:p w:rsidR="000C2E23" w:rsidRDefault="000C2E23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C33A1">
        <w:rPr>
          <w:sz w:val="26"/>
          <w:szCs w:val="26"/>
        </w:rPr>
        <w:t>Суд, выслушав объяснения участников процесса, изучив материалы дела, исследовав в судебном заседании обстоятельства по представленным сторонами доказательствам, считает, что исковые требования подлежат удовлетворению в полном объеме по следующим основаниям.</w:t>
      </w:r>
    </w:p>
    <w:p w:rsidR="001F74BA" w:rsidRPr="001F74BA" w:rsidRDefault="001F74BA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F74BA">
        <w:rPr>
          <w:sz w:val="26"/>
          <w:szCs w:val="26"/>
        </w:rPr>
        <w:t>В силу ст. 309 Гражданского кодекса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1F74BA" w:rsidRDefault="001F74BA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F74BA">
        <w:rPr>
          <w:sz w:val="26"/>
          <w:szCs w:val="26"/>
        </w:rPr>
        <w:t>Согласно ст. 310 Гражданского кодекса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590D1C" w:rsidRPr="00ED61F8" w:rsidRDefault="00590D1C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D61F8">
        <w:rPr>
          <w:sz w:val="26"/>
          <w:szCs w:val="26"/>
        </w:rPr>
        <w:t>В соответствии с пунктом 1 части 1 статьи 153 ЖК РФ граждане и организации обязаны своевременно и полностью вносить плату за жилое помещение и коммунальные услуги.</w:t>
      </w:r>
    </w:p>
    <w:p w:rsidR="00590D1C" w:rsidRPr="00ED61F8" w:rsidRDefault="00590D1C" w:rsidP="00043F8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D61F8">
        <w:rPr>
          <w:sz w:val="26"/>
          <w:szCs w:val="26"/>
        </w:rPr>
        <w:t>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(пункта 1 части 2 статьи 153 ЖК РФ).</w:t>
      </w:r>
    </w:p>
    <w:p w:rsidR="00590D1C" w:rsidRPr="00ED61F8" w:rsidRDefault="00590D1C" w:rsidP="00043F8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D61F8">
        <w:rPr>
          <w:sz w:val="26"/>
          <w:szCs w:val="26"/>
        </w:rPr>
        <w:t xml:space="preserve">Согласно пункту 1 статьи 154 ЖК РФ </w:t>
      </w:r>
      <w:r>
        <w:rPr>
          <w:sz w:val="26"/>
          <w:szCs w:val="26"/>
        </w:rPr>
        <w:t>п</w:t>
      </w:r>
      <w:r w:rsidRPr="00ED61F8">
        <w:rPr>
          <w:sz w:val="26"/>
          <w:szCs w:val="26"/>
        </w:rPr>
        <w:t>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доме; плату за коммунальные услуги.</w:t>
      </w:r>
    </w:p>
    <w:p w:rsidR="00590D1C" w:rsidRPr="00ED61F8" w:rsidRDefault="00590D1C" w:rsidP="00043F80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ED61F8">
        <w:rPr>
          <w:sz w:val="26"/>
          <w:szCs w:val="26"/>
        </w:rPr>
        <w:t>На основании части 1 статьи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590D1C" w:rsidRDefault="00590D1C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D61F8">
        <w:rPr>
          <w:sz w:val="26"/>
          <w:szCs w:val="26"/>
        </w:rPr>
        <w:t>Частью 3 статьи 156 ЖК РФ установлено, что 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устанавливаются органами местного самоуправления.</w:t>
      </w:r>
    </w:p>
    <w:p w:rsidR="00A853F9" w:rsidRPr="00A853F9" w:rsidRDefault="00A853F9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53F9">
        <w:rPr>
          <w:sz w:val="26"/>
          <w:szCs w:val="26"/>
        </w:rPr>
        <w:t xml:space="preserve">Статья 158 ЖК РФ предусматривает,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</w:t>
      </w:r>
      <w:r w:rsidRPr="00A853F9">
        <w:rPr>
          <w:sz w:val="26"/>
          <w:szCs w:val="26"/>
        </w:rPr>
        <w:lastRenderedPageBreak/>
        <w:t>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ремонт.</w:t>
      </w:r>
    </w:p>
    <w:p w:rsidR="00A853F9" w:rsidRPr="00A853F9" w:rsidRDefault="00A853F9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53F9">
        <w:rPr>
          <w:sz w:val="26"/>
          <w:szCs w:val="26"/>
        </w:rPr>
        <w:t xml:space="preserve">Судом установлено и не оспаривается ответчиком, что управление, содержание и эксплуатацию многоквартирного жилого </w:t>
      </w:r>
      <w:r w:rsidR="00E35AAE">
        <w:rPr>
          <w:sz w:val="26"/>
          <w:szCs w:val="26"/>
        </w:rPr>
        <w:t>«АДРЕС»</w:t>
      </w:r>
      <w:r w:rsidRPr="00A853F9">
        <w:rPr>
          <w:sz w:val="26"/>
          <w:szCs w:val="26"/>
        </w:rPr>
        <w:t xml:space="preserve"> осуществляет ГУПС «УК «Центр».</w:t>
      </w:r>
    </w:p>
    <w:p w:rsidR="00A853F9" w:rsidRPr="00A853F9" w:rsidRDefault="00A853F9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53F9">
        <w:rPr>
          <w:sz w:val="26"/>
          <w:szCs w:val="26"/>
        </w:rPr>
        <w:t xml:space="preserve">На основании Распоряжения Правительства Севастополя от 26.02.2015 г. №89-РП «Об определении зон обслуживания многоквартирных домов на территории города Севастополя» в зону обслуживания </w:t>
      </w:r>
      <w:r w:rsidR="00043F80" w:rsidRPr="00043F80">
        <w:rPr>
          <w:sz w:val="26"/>
          <w:szCs w:val="26"/>
        </w:rPr>
        <w:t>ГУПС «УК «Центр»</w:t>
      </w:r>
      <w:r w:rsidRPr="00A853F9">
        <w:rPr>
          <w:sz w:val="26"/>
          <w:szCs w:val="26"/>
        </w:rPr>
        <w:t xml:space="preserve"> с 01.03.2015</w:t>
      </w:r>
      <w:r w:rsidR="00043F80">
        <w:rPr>
          <w:sz w:val="26"/>
          <w:szCs w:val="26"/>
        </w:rPr>
        <w:t xml:space="preserve"> года</w:t>
      </w:r>
      <w:r w:rsidRPr="00A853F9">
        <w:rPr>
          <w:sz w:val="26"/>
          <w:szCs w:val="26"/>
        </w:rPr>
        <w:t xml:space="preserve"> для осуществления надлежащей эксплуатации и содержания входит многоквартирный дом </w:t>
      </w:r>
      <w:r w:rsidR="00E35AAE">
        <w:rPr>
          <w:sz w:val="26"/>
          <w:szCs w:val="26"/>
        </w:rPr>
        <w:t>«АДРЕС»</w:t>
      </w:r>
      <w:r w:rsidRPr="00A853F9">
        <w:rPr>
          <w:sz w:val="26"/>
          <w:szCs w:val="26"/>
        </w:rPr>
        <w:t>.</w:t>
      </w:r>
    </w:p>
    <w:p w:rsidR="00A853F9" w:rsidRDefault="00A853F9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53F9">
        <w:rPr>
          <w:sz w:val="26"/>
          <w:szCs w:val="26"/>
        </w:rPr>
        <w:t xml:space="preserve">Указанное предприятие оказывало ответчикам услуги по содержанию и ремонту общего имущества многоквартирного дома, в том числе: по обслуживанию жилья, текущему ремонту, освещению подъездов, уборке подъезда и придомовой территории. </w:t>
      </w:r>
    </w:p>
    <w:p w:rsidR="006C7937" w:rsidRDefault="006C7937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Распоряжения Правительства города Севастополя от 27.02.2015 года №107-РП «О передаче имущества», </w:t>
      </w:r>
      <w:r w:rsidRPr="006C7937">
        <w:rPr>
          <w:sz w:val="26"/>
          <w:szCs w:val="26"/>
        </w:rPr>
        <w:t>ГУПС «УК «Центр»</w:t>
      </w:r>
      <w:r>
        <w:rPr>
          <w:sz w:val="26"/>
          <w:szCs w:val="26"/>
        </w:rPr>
        <w:t xml:space="preserve"> передано право требования оплаты задолженности потребителей за услуги по содержанию жилых домов и придомовых территорий, в связи с прекращением деятельности коммунальных жилищных эксплуатационных предприятий Севастопольского городского Совета.</w:t>
      </w:r>
    </w:p>
    <w:p w:rsidR="00A853F9" w:rsidRPr="00A853F9" w:rsidRDefault="00A853F9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53F9">
        <w:rPr>
          <w:sz w:val="26"/>
          <w:szCs w:val="26"/>
        </w:rPr>
        <w:t xml:space="preserve">Из расчета суммы задолженности следует, что в период с 01.03.2015 по 31.08.2016 </w:t>
      </w:r>
      <w:r w:rsidR="00043F80">
        <w:rPr>
          <w:sz w:val="26"/>
          <w:szCs w:val="26"/>
        </w:rPr>
        <w:t xml:space="preserve">года </w:t>
      </w:r>
      <w:r w:rsidRPr="00A853F9">
        <w:rPr>
          <w:sz w:val="26"/>
          <w:szCs w:val="26"/>
        </w:rPr>
        <w:t xml:space="preserve">оплата коммунальных услуг ответчиками не производилась в полном объеме, </w:t>
      </w:r>
      <w:r w:rsidR="006C7937">
        <w:rPr>
          <w:sz w:val="26"/>
          <w:szCs w:val="26"/>
        </w:rPr>
        <w:t xml:space="preserve">а также передана задолженность по вышеуказанному Распоряжению Правительства, </w:t>
      </w:r>
      <w:r w:rsidRPr="00A853F9">
        <w:rPr>
          <w:sz w:val="26"/>
          <w:szCs w:val="26"/>
        </w:rPr>
        <w:t xml:space="preserve">в связи с чем, образовалась задолженность в размере </w:t>
      </w:r>
      <w:r>
        <w:rPr>
          <w:sz w:val="26"/>
          <w:szCs w:val="26"/>
        </w:rPr>
        <w:t xml:space="preserve">6752,70 </w:t>
      </w:r>
      <w:r w:rsidRPr="00A853F9">
        <w:rPr>
          <w:sz w:val="26"/>
          <w:szCs w:val="26"/>
        </w:rPr>
        <w:t>руб.</w:t>
      </w:r>
    </w:p>
    <w:p w:rsidR="00A853F9" w:rsidRPr="00A853F9" w:rsidRDefault="00A853F9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53F9">
        <w:rPr>
          <w:sz w:val="26"/>
          <w:szCs w:val="26"/>
        </w:rPr>
        <w:t>Расчет задолженности по оплате за содержание и ремонт общего имущества в многоквартирном доме произведен на основании тарифов, установленных в соответствии с требованиями части 3 статьи 156 ЖК РФ Постановлениями Правительства Севастополя от 30 декабря 2014 года №680 «Об утверждении платы за содержание и ремонт жилого помещения» (с последующими изменениями); от 05 марта 2015 года №135-ПП (с последующими изменениями); от 25 декабря 2015 года №1304-ПП.</w:t>
      </w:r>
      <w:r w:rsidR="006C7937">
        <w:rPr>
          <w:sz w:val="26"/>
          <w:szCs w:val="26"/>
        </w:rPr>
        <w:t xml:space="preserve"> </w:t>
      </w:r>
      <w:r w:rsidR="006C7937" w:rsidRPr="006C7937">
        <w:rPr>
          <w:sz w:val="26"/>
          <w:szCs w:val="26"/>
        </w:rPr>
        <w:t>Распоряжени</w:t>
      </w:r>
      <w:r w:rsidR="006C7937">
        <w:rPr>
          <w:sz w:val="26"/>
          <w:szCs w:val="26"/>
        </w:rPr>
        <w:t>е</w:t>
      </w:r>
      <w:r w:rsidR="006C7937" w:rsidRPr="006C7937">
        <w:rPr>
          <w:sz w:val="26"/>
          <w:szCs w:val="26"/>
        </w:rPr>
        <w:t xml:space="preserve"> Правительства города Севастополя от 27.02.2015 года №107-РП «О передаче имущества»</w:t>
      </w:r>
      <w:r w:rsidR="006C7937">
        <w:rPr>
          <w:sz w:val="26"/>
          <w:szCs w:val="26"/>
        </w:rPr>
        <w:t xml:space="preserve"> ответчиками не оспаривалось и не отменено.</w:t>
      </w:r>
    </w:p>
    <w:p w:rsidR="00A853F9" w:rsidRPr="00A853F9" w:rsidRDefault="00A853F9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53F9">
        <w:rPr>
          <w:sz w:val="26"/>
          <w:szCs w:val="26"/>
        </w:rPr>
        <w:t>Данный расчет задолженности суд признает правильным, так как произведен истцом в соответствии с указанными Постановлением Правительства Севастополя тарифами в соответствующие периоды времени, учитывая средства за не оказанные услуги, а именно за не уборку лестничных клеток.</w:t>
      </w:r>
    </w:p>
    <w:p w:rsidR="00A853F9" w:rsidRPr="00A853F9" w:rsidRDefault="00A853F9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53F9">
        <w:rPr>
          <w:sz w:val="26"/>
          <w:szCs w:val="26"/>
        </w:rPr>
        <w:t>Расчеты истца судом проверены, сочтены арифметически верными, при этом ответчиком в силу ст. 56 ГПК РФ доводы истца о наличии задолженности в установленном порядке не опровергнуты, доказательств, подтверждающих оплату задолженности, не представлено, равно как и не представлено обоснованного расчета, опровергающего арифметическую правильность расчетов истца.</w:t>
      </w:r>
    </w:p>
    <w:p w:rsidR="00043F80" w:rsidRPr="00043F80" w:rsidRDefault="00043F80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43F80">
        <w:rPr>
          <w:sz w:val="26"/>
          <w:szCs w:val="26"/>
        </w:rPr>
        <w:t xml:space="preserve">Что касается доводов ответчика относительно требования задолженности </w:t>
      </w:r>
      <w:r w:rsidR="006C7937" w:rsidRPr="006C7937">
        <w:rPr>
          <w:sz w:val="26"/>
          <w:szCs w:val="26"/>
        </w:rPr>
        <w:t>ГУПС «УК «Центр»</w:t>
      </w:r>
      <w:r w:rsidRPr="00043F80">
        <w:rPr>
          <w:sz w:val="26"/>
          <w:szCs w:val="26"/>
        </w:rPr>
        <w:t xml:space="preserve"> за период до получения соответствующей лицензии, суд обращает внимание на следующее.</w:t>
      </w:r>
    </w:p>
    <w:p w:rsidR="00043F80" w:rsidRPr="00043F80" w:rsidRDefault="00043F80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43F80">
        <w:rPr>
          <w:sz w:val="26"/>
          <w:szCs w:val="26"/>
        </w:rPr>
        <w:t xml:space="preserve">В соответствии с п. 1.3. ч. 1 ст. 161 ЖК РФ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</w:t>
      </w:r>
      <w:r w:rsidRPr="00043F80">
        <w:rPr>
          <w:sz w:val="26"/>
          <w:szCs w:val="26"/>
        </w:rPr>
        <w:lastRenderedPageBreak/>
        <w:t>специализированным потребительским кооперативом и предусмотренного частью 3 статьи 200 настоящего Кодекса случая.</w:t>
      </w:r>
    </w:p>
    <w:p w:rsidR="00043F80" w:rsidRPr="00043F80" w:rsidRDefault="00043F80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43F80">
        <w:rPr>
          <w:sz w:val="26"/>
          <w:szCs w:val="26"/>
        </w:rPr>
        <w:t>Из представленной в суд лицензии №108 от 09 сентября 2016 года на осуществление предпринимательской деятельности по управлению многоквартирным домом усматривается, что она была переоформлена на основании приказа Государственного жилищного надзора города Севастополя №133 от 09 сентября 2016 года.</w:t>
      </w:r>
    </w:p>
    <w:p w:rsidR="00043F80" w:rsidRPr="00043F80" w:rsidRDefault="00043F80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43F80">
        <w:rPr>
          <w:sz w:val="26"/>
          <w:szCs w:val="26"/>
        </w:rPr>
        <w:t xml:space="preserve">При этом согласно </w:t>
      </w:r>
      <w:proofErr w:type="gramStart"/>
      <w:r w:rsidRPr="00043F80">
        <w:rPr>
          <w:sz w:val="26"/>
          <w:szCs w:val="26"/>
        </w:rPr>
        <w:t>реестру лицензий</w:t>
      </w:r>
      <w:proofErr w:type="gramEnd"/>
      <w:r w:rsidRPr="00043F80">
        <w:rPr>
          <w:sz w:val="26"/>
          <w:szCs w:val="26"/>
        </w:rPr>
        <w:t xml:space="preserve"> на осуществление предпринимательской деятельности по управлению многоквартирными домами города Севастополя, первая лицензия на осуществление предпринимательской деятельности по управлению многоквартирным домом была выдана </w:t>
      </w:r>
      <w:r w:rsidR="006C7937" w:rsidRPr="006C7937">
        <w:rPr>
          <w:sz w:val="26"/>
          <w:szCs w:val="26"/>
        </w:rPr>
        <w:t>ГУПС «УК «Центр»</w:t>
      </w:r>
      <w:r w:rsidRPr="00043F80">
        <w:rPr>
          <w:sz w:val="26"/>
          <w:szCs w:val="26"/>
        </w:rPr>
        <w:t xml:space="preserve"> 23 апреля 2014 года, а позже неоднократно переоформлялась.</w:t>
      </w:r>
    </w:p>
    <w:p w:rsidR="00043F80" w:rsidRPr="00043F80" w:rsidRDefault="00043F80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43F80">
        <w:rPr>
          <w:sz w:val="26"/>
          <w:szCs w:val="26"/>
        </w:rPr>
        <w:t xml:space="preserve">Таким образом, ссылка ответчика на то, что </w:t>
      </w:r>
      <w:r w:rsidR="006C7937" w:rsidRPr="006C7937">
        <w:rPr>
          <w:sz w:val="26"/>
          <w:szCs w:val="26"/>
        </w:rPr>
        <w:t>ГУПС «УК «Центр»</w:t>
      </w:r>
      <w:r w:rsidRPr="00043F80">
        <w:rPr>
          <w:sz w:val="26"/>
          <w:szCs w:val="26"/>
        </w:rPr>
        <w:t xml:space="preserve"> не имеет право на взыскание задолженности по обслуживанию и ремонту общего имущества многоквартирного дома за период с 01.03.2015 по 31.08.2016</w:t>
      </w:r>
      <w:r w:rsidR="006C7937">
        <w:rPr>
          <w:sz w:val="26"/>
          <w:szCs w:val="26"/>
        </w:rPr>
        <w:t xml:space="preserve"> года</w:t>
      </w:r>
      <w:r w:rsidRPr="00043F80">
        <w:rPr>
          <w:sz w:val="26"/>
          <w:szCs w:val="26"/>
        </w:rPr>
        <w:t>, так как лицензия на осуществление предпринимательской деятельности по управлению многоквартирным домом истцу выдана датой 09.09.2016</w:t>
      </w:r>
      <w:r w:rsidR="006C7937">
        <w:rPr>
          <w:sz w:val="26"/>
          <w:szCs w:val="26"/>
        </w:rPr>
        <w:t xml:space="preserve"> года</w:t>
      </w:r>
      <w:r w:rsidRPr="00043F80">
        <w:rPr>
          <w:sz w:val="26"/>
          <w:szCs w:val="26"/>
        </w:rPr>
        <w:t xml:space="preserve"> несостоятельна и не может быть принята во внимание судом.</w:t>
      </w:r>
    </w:p>
    <w:p w:rsidR="00A853F9" w:rsidRDefault="00043F80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43F80">
        <w:rPr>
          <w:sz w:val="26"/>
          <w:szCs w:val="26"/>
        </w:rPr>
        <w:t xml:space="preserve">Довод ответчика о том, что в иске надлежит отказать в связи с тем, что истец оказывает услуги по обслуживанию и ремонту общего имущества многоквартирного дома </w:t>
      </w:r>
      <w:r w:rsidR="00E35AAE">
        <w:rPr>
          <w:sz w:val="26"/>
          <w:szCs w:val="26"/>
        </w:rPr>
        <w:t>«АДРЕС»</w:t>
      </w:r>
      <w:r w:rsidRPr="00043F80">
        <w:rPr>
          <w:sz w:val="26"/>
          <w:szCs w:val="26"/>
        </w:rPr>
        <w:t>, ненадлежащего качества и не в полном объеме, и как следствие ненадлежащем расчете задолженности, не может быть принят во внимание по следующим основаниям.</w:t>
      </w:r>
    </w:p>
    <w:p w:rsidR="00043F80" w:rsidRPr="00043F80" w:rsidRDefault="00043F80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43F80">
        <w:rPr>
          <w:sz w:val="26"/>
          <w:szCs w:val="26"/>
        </w:rPr>
        <w:t xml:space="preserve">Представленные истцом </w:t>
      </w:r>
      <w:r>
        <w:rPr>
          <w:sz w:val="26"/>
          <w:szCs w:val="26"/>
        </w:rPr>
        <w:t xml:space="preserve">документы (обращения в дежурно-диспетчерскую службу, </w:t>
      </w:r>
      <w:proofErr w:type="spellStart"/>
      <w:r>
        <w:rPr>
          <w:sz w:val="26"/>
          <w:szCs w:val="26"/>
        </w:rPr>
        <w:t>Госжилнадзор</w:t>
      </w:r>
      <w:proofErr w:type="spellEnd"/>
      <w:r>
        <w:rPr>
          <w:sz w:val="26"/>
          <w:szCs w:val="26"/>
        </w:rPr>
        <w:t xml:space="preserve"> города Севастополя и др.)</w:t>
      </w:r>
      <w:r w:rsidRPr="00043F80">
        <w:rPr>
          <w:sz w:val="26"/>
          <w:szCs w:val="26"/>
        </w:rPr>
        <w:t>, носят общий характер, и не подтверждаются документами, свидетельствующими о предоставлении услуг ненадлежащего качества, либо об их отсутствии (например, претензиями, актами ненадлежащего качества оказания услуг).</w:t>
      </w:r>
    </w:p>
    <w:p w:rsidR="00043F80" w:rsidRPr="00043F80" w:rsidRDefault="00043F80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43F80">
        <w:rPr>
          <w:sz w:val="26"/>
          <w:szCs w:val="26"/>
        </w:rPr>
        <w:t xml:space="preserve">Кроме того, из расчетного листа абонента </w:t>
      </w:r>
      <w:r w:rsidR="00E35AAE">
        <w:rPr>
          <w:sz w:val="26"/>
          <w:szCs w:val="26"/>
        </w:rPr>
        <w:t>«АДРЕС»</w:t>
      </w:r>
      <w:r w:rsidRPr="00043F80">
        <w:rPr>
          <w:sz w:val="26"/>
          <w:szCs w:val="26"/>
        </w:rPr>
        <w:t xml:space="preserve"> установлено, что истцом учитывалось качество оказанных им услуг по обслуживанию многоквартирного дома при начислении задолженности, из колонки «Качество» в расчетном листе усматривается, что качество оказанных услуг повлекло снижение начисления ежемесячной платы за жилое помещение.</w:t>
      </w:r>
    </w:p>
    <w:p w:rsidR="00A853F9" w:rsidRDefault="00043F80" w:rsidP="00043F80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43F80">
        <w:rPr>
          <w:sz w:val="26"/>
          <w:szCs w:val="26"/>
        </w:rPr>
        <w:t xml:space="preserve">Так же, не влекут принятия другого решения и доводы ответчика об отсутствии у истца договора на обслуживание дома </w:t>
      </w:r>
      <w:r w:rsidR="00E35AAE">
        <w:rPr>
          <w:sz w:val="26"/>
          <w:szCs w:val="26"/>
        </w:rPr>
        <w:t>«АДРЕС»</w:t>
      </w:r>
      <w:r w:rsidRPr="00043F80">
        <w:rPr>
          <w:sz w:val="26"/>
          <w:szCs w:val="26"/>
        </w:rPr>
        <w:t>, поскольку обязанность несения расходов по содержанию общего имущества и оплате коммунальных услуг установлена законом, распространяется на всех собственников помещений в этом доме с момента возникновения права собственности на помещения в этом доме. Отсутствие договора Управляющей компании «Центр» не является основанием для освобождения ответчиков от несения установленных законом расходов.</w:t>
      </w:r>
    </w:p>
    <w:p w:rsidR="001F74BA" w:rsidRDefault="001F74BA" w:rsidP="00043F80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F74BA">
        <w:rPr>
          <w:rFonts w:ascii="Times New Roman" w:hAnsi="Times New Roman"/>
          <w:sz w:val="26"/>
          <w:szCs w:val="26"/>
        </w:rPr>
        <w:t>Проанализировав изложенное, суд считает, что истцом представлены достаточные доказательства для установления в полном объеме оснований удовлетворения исковых требований о взыскании задолженности по оплате</w:t>
      </w:r>
      <w:r>
        <w:rPr>
          <w:rFonts w:ascii="Times New Roman" w:hAnsi="Times New Roman"/>
          <w:sz w:val="26"/>
          <w:szCs w:val="26"/>
        </w:rPr>
        <w:t xml:space="preserve"> услуг по обслуживанию и ремонту общего имущества многоквартирного дома с ответчиков.</w:t>
      </w:r>
    </w:p>
    <w:p w:rsidR="001F74BA" w:rsidRPr="001F74BA" w:rsidRDefault="001F74BA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F74BA">
        <w:rPr>
          <w:rFonts w:ascii="Times New Roman" w:hAnsi="Times New Roman"/>
          <w:sz w:val="26"/>
          <w:szCs w:val="26"/>
        </w:rPr>
        <w:t>Расходы по уплате госпошлины относятся к издержкам, связанным с рассмотрением дела, и являются судебными расходами, подлежащими возмещению в силу ст. 98 ГПК РФ.</w:t>
      </w:r>
    </w:p>
    <w:p w:rsidR="000C2E23" w:rsidRPr="003C33A1" w:rsidRDefault="001F74BA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F74BA">
        <w:rPr>
          <w:rFonts w:ascii="Times New Roman" w:hAnsi="Times New Roman"/>
          <w:sz w:val="26"/>
          <w:szCs w:val="26"/>
        </w:rPr>
        <w:t xml:space="preserve">В связи с этим, требования истца о взыскании госпошлины в размере </w:t>
      </w:r>
      <w:r>
        <w:rPr>
          <w:rFonts w:ascii="Times New Roman" w:hAnsi="Times New Roman"/>
          <w:sz w:val="26"/>
          <w:szCs w:val="26"/>
        </w:rPr>
        <w:t>400 рублей 00 копеек</w:t>
      </w:r>
      <w:r w:rsidRPr="001F74BA">
        <w:rPr>
          <w:rFonts w:ascii="Times New Roman" w:hAnsi="Times New Roman"/>
          <w:sz w:val="26"/>
          <w:szCs w:val="26"/>
        </w:rPr>
        <w:t xml:space="preserve"> подлежат удовлетворению.</w:t>
      </w:r>
    </w:p>
    <w:p w:rsidR="000C2E23" w:rsidRPr="003C33A1" w:rsidRDefault="000C2E23" w:rsidP="00043F80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3C33A1">
        <w:rPr>
          <w:rFonts w:ascii="Times New Roman" w:hAnsi="Times New Roman"/>
          <w:sz w:val="26"/>
          <w:szCs w:val="26"/>
        </w:rPr>
        <w:lastRenderedPageBreak/>
        <w:t>Руководствуясь ст.ст.194-199 ГПК РФ, суд -</w:t>
      </w:r>
    </w:p>
    <w:p w:rsidR="000C2E23" w:rsidRPr="003C33A1" w:rsidRDefault="000C2E23" w:rsidP="00043F80">
      <w:pPr>
        <w:pStyle w:val="ConsPlusNormal"/>
        <w:ind w:firstLine="540"/>
        <w:jc w:val="both"/>
        <w:rPr>
          <w:b w:val="0"/>
        </w:rPr>
      </w:pPr>
    </w:p>
    <w:p w:rsidR="000C2E23" w:rsidRPr="007C6EFA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C6EFA">
        <w:rPr>
          <w:rFonts w:ascii="Times New Roman" w:hAnsi="Times New Roman"/>
          <w:sz w:val="26"/>
          <w:szCs w:val="26"/>
        </w:rPr>
        <w:t xml:space="preserve">Р Е Ш И </w:t>
      </w:r>
      <w:proofErr w:type="gramStart"/>
      <w:r w:rsidRPr="007C6EFA">
        <w:rPr>
          <w:rFonts w:ascii="Times New Roman" w:hAnsi="Times New Roman"/>
          <w:sz w:val="26"/>
          <w:szCs w:val="26"/>
        </w:rPr>
        <w:t>Л :</w:t>
      </w:r>
      <w:proofErr w:type="gramEnd"/>
    </w:p>
    <w:p w:rsidR="000C2E23" w:rsidRPr="007C6EFA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2B76FD" w:rsidRPr="002B76FD" w:rsidRDefault="002B76FD" w:rsidP="00043F80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2B76FD">
        <w:rPr>
          <w:rFonts w:ascii="Times New Roman" w:hAnsi="Times New Roman"/>
          <w:sz w:val="26"/>
          <w:szCs w:val="26"/>
        </w:rPr>
        <w:t>Исковые требования - удовлетворить.</w:t>
      </w:r>
    </w:p>
    <w:p w:rsidR="006C7937" w:rsidRPr="006C7937" w:rsidRDefault="006C7937" w:rsidP="006C793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7937">
        <w:rPr>
          <w:rFonts w:ascii="Times New Roman" w:hAnsi="Times New Roman"/>
          <w:sz w:val="26"/>
          <w:szCs w:val="26"/>
        </w:rPr>
        <w:t xml:space="preserve">Взыскать в солидарном порядке с Тимощук </w:t>
      </w:r>
      <w:r w:rsidR="00E35AAE">
        <w:rPr>
          <w:rFonts w:ascii="Times New Roman" w:hAnsi="Times New Roman"/>
          <w:sz w:val="26"/>
          <w:szCs w:val="26"/>
        </w:rPr>
        <w:t>Т.В.</w:t>
      </w:r>
      <w:r w:rsidRPr="006C7937">
        <w:rPr>
          <w:rFonts w:ascii="Times New Roman" w:hAnsi="Times New Roman"/>
          <w:sz w:val="26"/>
          <w:szCs w:val="26"/>
        </w:rPr>
        <w:t xml:space="preserve"> и Олейник </w:t>
      </w:r>
      <w:r w:rsidR="00E35AAE">
        <w:rPr>
          <w:rFonts w:ascii="Times New Roman" w:hAnsi="Times New Roman"/>
          <w:sz w:val="26"/>
          <w:szCs w:val="26"/>
        </w:rPr>
        <w:t>Е.С.</w:t>
      </w:r>
      <w:r w:rsidRPr="006C7937">
        <w:rPr>
          <w:rFonts w:ascii="Times New Roman" w:hAnsi="Times New Roman"/>
          <w:sz w:val="26"/>
          <w:szCs w:val="26"/>
        </w:rPr>
        <w:t xml:space="preserve"> в пользу Государственного унитарного предприятия Севастополя «Управляющая компания «Центр» задолженность за услуги по обслуживанию и ремонту общего имущества многоквартирного дома в размере 6752 руб. 70 коп., государственную пошлину в размере 400 руб. 00 коп., а всего 7152 руб. 70 коп.</w:t>
      </w:r>
    </w:p>
    <w:p w:rsidR="002B76FD" w:rsidRPr="003545EA" w:rsidRDefault="006C7937" w:rsidP="006C793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7937">
        <w:rPr>
          <w:rFonts w:ascii="Times New Roman" w:hAnsi="Times New Roman"/>
          <w:sz w:val="26"/>
          <w:szCs w:val="26"/>
        </w:rPr>
        <w:t xml:space="preserve">Решение может быть обжаловано в Ленинский районный суд города Севастополя путем подачи апелляционной жалобы мировому судье судебного участка № 13 Ленинского судебного района города </w:t>
      </w:r>
      <w:r w:rsidRPr="003545EA">
        <w:rPr>
          <w:rFonts w:ascii="Times New Roman" w:hAnsi="Times New Roman"/>
          <w:sz w:val="26"/>
          <w:szCs w:val="26"/>
        </w:rPr>
        <w:t>Севастополя в течение месяца с момента принятия решения суда в окончательной форме.</w:t>
      </w:r>
    </w:p>
    <w:p w:rsidR="00DD31E7" w:rsidRPr="003545EA" w:rsidRDefault="00DD31E7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545EA">
        <w:rPr>
          <w:rFonts w:ascii="Times New Roman" w:hAnsi="Times New Roman"/>
          <w:sz w:val="26"/>
          <w:szCs w:val="26"/>
        </w:rPr>
        <w:t xml:space="preserve">Решение в окончательной форме изготовлено и подписано </w:t>
      </w:r>
      <w:r w:rsidR="003545EA" w:rsidRPr="003545EA">
        <w:rPr>
          <w:rFonts w:ascii="Times New Roman" w:hAnsi="Times New Roman"/>
          <w:sz w:val="26"/>
          <w:szCs w:val="26"/>
        </w:rPr>
        <w:t>22</w:t>
      </w:r>
      <w:r w:rsidRPr="003545EA">
        <w:rPr>
          <w:rFonts w:ascii="Times New Roman" w:hAnsi="Times New Roman"/>
          <w:sz w:val="26"/>
          <w:szCs w:val="26"/>
        </w:rPr>
        <w:t xml:space="preserve"> </w:t>
      </w:r>
      <w:r w:rsidR="003545EA" w:rsidRPr="003545EA">
        <w:rPr>
          <w:rFonts w:ascii="Times New Roman" w:hAnsi="Times New Roman"/>
          <w:sz w:val="26"/>
          <w:szCs w:val="26"/>
        </w:rPr>
        <w:t>февраля</w:t>
      </w:r>
      <w:r w:rsidRPr="003545EA">
        <w:rPr>
          <w:rFonts w:ascii="Times New Roman" w:hAnsi="Times New Roman"/>
          <w:sz w:val="26"/>
          <w:szCs w:val="26"/>
        </w:rPr>
        <w:t xml:space="preserve"> 201</w:t>
      </w:r>
      <w:r w:rsidR="003545EA">
        <w:rPr>
          <w:rFonts w:ascii="Times New Roman" w:hAnsi="Times New Roman"/>
          <w:sz w:val="26"/>
          <w:szCs w:val="26"/>
        </w:rPr>
        <w:t>7</w:t>
      </w:r>
      <w:r w:rsidRPr="003545EA">
        <w:rPr>
          <w:rFonts w:ascii="Times New Roman" w:hAnsi="Times New Roman"/>
          <w:sz w:val="26"/>
          <w:szCs w:val="26"/>
        </w:rPr>
        <w:t xml:space="preserve"> года.</w:t>
      </w:r>
    </w:p>
    <w:p w:rsidR="000D40A5" w:rsidRPr="002B76FD" w:rsidRDefault="000D40A5" w:rsidP="00043F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45EA" w:rsidRPr="003545EA" w:rsidRDefault="003545EA" w:rsidP="003545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45EA">
        <w:rPr>
          <w:rFonts w:ascii="Times New Roman" w:hAnsi="Times New Roman"/>
          <w:sz w:val="26"/>
          <w:szCs w:val="26"/>
        </w:rPr>
        <w:t>Председательствующий - (подпись)</w:t>
      </w:r>
      <w:bookmarkStart w:id="0" w:name="_GoBack"/>
      <w:bookmarkEnd w:id="0"/>
    </w:p>
    <w:sectPr w:rsidR="003545EA" w:rsidRPr="003545EA" w:rsidSect="003545EA">
      <w:headerReference w:type="default" r:id="rId7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B9" w:rsidRDefault="000E54B9" w:rsidP="00FD4644">
      <w:pPr>
        <w:spacing w:after="0" w:line="240" w:lineRule="auto"/>
      </w:pPr>
      <w:r>
        <w:separator/>
      </w:r>
    </w:p>
  </w:endnote>
  <w:endnote w:type="continuationSeparator" w:id="0">
    <w:p w:rsidR="000E54B9" w:rsidRDefault="000E54B9" w:rsidP="00F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B9" w:rsidRDefault="000E54B9" w:rsidP="00FD4644">
      <w:pPr>
        <w:spacing w:after="0" w:line="240" w:lineRule="auto"/>
      </w:pPr>
      <w:r>
        <w:separator/>
      </w:r>
    </w:p>
  </w:footnote>
  <w:footnote w:type="continuationSeparator" w:id="0">
    <w:p w:rsidR="000E54B9" w:rsidRDefault="000E54B9" w:rsidP="00FD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9463"/>
      <w:docPartObj>
        <w:docPartGallery w:val="Page Numbers (Top of Page)"/>
        <w:docPartUnique/>
      </w:docPartObj>
    </w:sdtPr>
    <w:sdtEndPr/>
    <w:sdtContent>
      <w:p w:rsidR="003545EA" w:rsidRDefault="003545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AE">
          <w:rPr>
            <w:noProof/>
          </w:rPr>
          <w:t>4</w:t>
        </w:r>
        <w:r>
          <w:fldChar w:fldCharType="end"/>
        </w:r>
      </w:p>
    </w:sdtContent>
  </w:sdt>
  <w:p w:rsidR="00FD4644" w:rsidRDefault="00FD46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1D"/>
    <w:rsid w:val="00004EEC"/>
    <w:rsid w:val="000179BF"/>
    <w:rsid w:val="00026CC7"/>
    <w:rsid w:val="00043F80"/>
    <w:rsid w:val="00053C8E"/>
    <w:rsid w:val="000613C4"/>
    <w:rsid w:val="00067B73"/>
    <w:rsid w:val="000766D4"/>
    <w:rsid w:val="00084DF1"/>
    <w:rsid w:val="000A77EA"/>
    <w:rsid w:val="000B4C6F"/>
    <w:rsid w:val="000C25ED"/>
    <w:rsid w:val="000C2E23"/>
    <w:rsid w:val="000C7D40"/>
    <w:rsid w:val="000D0781"/>
    <w:rsid w:val="000D157E"/>
    <w:rsid w:val="000D40A5"/>
    <w:rsid w:val="000E0071"/>
    <w:rsid w:val="000E54B9"/>
    <w:rsid w:val="000F144A"/>
    <w:rsid w:val="0011181B"/>
    <w:rsid w:val="00111EC2"/>
    <w:rsid w:val="00117938"/>
    <w:rsid w:val="00122738"/>
    <w:rsid w:val="00125BD1"/>
    <w:rsid w:val="001338FA"/>
    <w:rsid w:val="00163EAF"/>
    <w:rsid w:val="00172448"/>
    <w:rsid w:val="00180489"/>
    <w:rsid w:val="00193C24"/>
    <w:rsid w:val="001A0C3A"/>
    <w:rsid w:val="001A2416"/>
    <w:rsid w:val="001B56EB"/>
    <w:rsid w:val="001C6C63"/>
    <w:rsid w:val="001D15FF"/>
    <w:rsid w:val="001D1692"/>
    <w:rsid w:val="001E546C"/>
    <w:rsid w:val="001E7548"/>
    <w:rsid w:val="001F74BA"/>
    <w:rsid w:val="00200515"/>
    <w:rsid w:val="00217D62"/>
    <w:rsid w:val="00220717"/>
    <w:rsid w:val="00221310"/>
    <w:rsid w:val="00225401"/>
    <w:rsid w:val="002277BA"/>
    <w:rsid w:val="00252ABF"/>
    <w:rsid w:val="00257E91"/>
    <w:rsid w:val="00266519"/>
    <w:rsid w:val="0026796E"/>
    <w:rsid w:val="00272E26"/>
    <w:rsid w:val="00287E27"/>
    <w:rsid w:val="002B0F43"/>
    <w:rsid w:val="002B5701"/>
    <w:rsid w:val="002B76FD"/>
    <w:rsid w:val="002C2AD4"/>
    <w:rsid w:val="002D1663"/>
    <w:rsid w:val="002D171D"/>
    <w:rsid w:val="002D612D"/>
    <w:rsid w:val="0031204E"/>
    <w:rsid w:val="0032296B"/>
    <w:rsid w:val="003261C4"/>
    <w:rsid w:val="00334846"/>
    <w:rsid w:val="00335C91"/>
    <w:rsid w:val="00337245"/>
    <w:rsid w:val="00343A7B"/>
    <w:rsid w:val="00352D02"/>
    <w:rsid w:val="003545EA"/>
    <w:rsid w:val="003604E7"/>
    <w:rsid w:val="00360EA3"/>
    <w:rsid w:val="00362B1C"/>
    <w:rsid w:val="003635D1"/>
    <w:rsid w:val="00372208"/>
    <w:rsid w:val="003742A7"/>
    <w:rsid w:val="0037451B"/>
    <w:rsid w:val="00376198"/>
    <w:rsid w:val="0038466E"/>
    <w:rsid w:val="00394679"/>
    <w:rsid w:val="003A6977"/>
    <w:rsid w:val="003C2476"/>
    <w:rsid w:val="003C33A1"/>
    <w:rsid w:val="003C7A25"/>
    <w:rsid w:val="003E1FE4"/>
    <w:rsid w:val="003E5033"/>
    <w:rsid w:val="00407E5F"/>
    <w:rsid w:val="00410E1D"/>
    <w:rsid w:val="00412E89"/>
    <w:rsid w:val="0041533D"/>
    <w:rsid w:val="00424596"/>
    <w:rsid w:val="00426845"/>
    <w:rsid w:val="00431894"/>
    <w:rsid w:val="004375C4"/>
    <w:rsid w:val="00441055"/>
    <w:rsid w:val="00445240"/>
    <w:rsid w:val="004454B7"/>
    <w:rsid w:val="004523E6"/>
    <w:rsid w:val="00463EBB"/>
    <w:rsid w:val="004642DA"/>
    <w:rsid w:val="0046627B"/>
    <w:rsid w:val="0047380F"/>
    <w:rsid w:val="004957AC"/>
    <w:rsid w:val="004A16CB"/>
    <w:rsid w:val="004A3C77"/>
    <w:rsid w:val="004B01EB"/>
    <w:rsid w:val="004B0D67"/>
    <w:rsid w:val="004B4871"/>
    <w:rsid w:val="004B7E8B"/>
    <w:rsid w:val="004C1FCD"/>
    <w:rsid w:val="004C28F5"/>
    <w:rsid w:val="004C3BC1"/>
    <w:rsid w:val="004E3DF4"/>
    <w:rsid w:val="004E655D"/>
    <w:rsid w:val="00534A70"/>
    <w:rsid w:val="005363C6"/>
    <w:rsid w:val="00541E62"/>
    <w:rsid w:val="00544544"/>
    <w:rsid w:val="00546379"/>
    <w:rsid w:val="00551BA3"/>
    <w:rsid w:val="00562188"/>
    <w:rsid w:val="005666B1"/>
    <w:rsid w:val="00566AF3"/>
    <w:rsid w:val="00583C73"/>
    <w:rsid w:val="00587E8F"/>
    <w:rsid w:val="00590D1C"/>
    <w:rsid w:val="00593CB6"/>
    <w:rsid w:val="005A664C"/>
    <w:rsid w:val="005B093A"/>
    <w:rsid w:val="005B5B3F"/>
    <w:rsid w:val="005C156E"/>
    <w:rsid w:val="005C1798"/>
    <w:rsid w:val="005C6389"/>
    <w:rsid w:val="005D1E71"/>
    <w:rsid w:val="005D355D"/>
    <w:rsid w:val="005D43CC"/>
    <w:rsid w:val="005D7DF2"/>
    <w:rsid w:val="005F5ACC"/>
    <w:rsid w:val="005F6584"/>
    <w:rsid w:val="005F7CB9"/>
    <w:rsid w:val="00613970"/>
    <w:rsid w:val="00625926"/>
    <w:rsid w:val="006338EE"/>
    <w:rsid w:val="00636661"/>
    <w:rsid w:val="00636AF4"/>
    <w:rsid w:val="0064441E"/>
    <w:rsid w:val="00647A15"/>
    <w:rsid w:val="00652774"/>
    <w:rsid w:val="0065461D"/>
    <w:rsid w:val="00661193"/>
    <w:rsid w:val="00664284"/>
    <w:rsid w:val="00666CF6"/>
    <w:rsid w:val="00670230"/>
    <w:rsid w:val="00674DE6"/>
    <w:rsid w:val="00684986"/>
    <w:rsid w:val="00697D43"/>
    <w:rsid w:val="006A18C3"/>
    <w:rsid w:val="006A4C16"/>
    <w:rsid w:val="006A54A9"/>
    <w:rsid w:val="006C15FD"/>
    <w:rsid w:val="006C7937"/>
    <w:rsid w:val="006F425A"/>
    <w:rsid w:val="006F43C0"/>
    <w:rsid w:val="00704D17"/>
    <w:rsid w:val="00721229"/>
    <w:rsid w:val="00733412"/>
    <w:rsid w:val="00745AD5"/>
    <w:rsid w:val="0075574A"/>
    <w:rsid w:val="00772E48"/>
    <w:rsid w:val="00775976"/>
    <w:rsid w:val="007812A3"/>
    <w:rsid w:val="00783134"/>
    <w:rsid w:val="007846A1"/>
    <w:rsid w:val="00786E6D"/>
    <w:rsid w:val="00797083"/>
    <w:rsid w:val="007C3068"/>
    <w:rsid w:val="007C4791"/>
    <w:rsid w:val="007C6EFA"/>
    <w:rsid w:val="007D4A5F"/>
    <w:rsid w:val="007F4491"/>
    <w:rsid w:val="00800A0B"/>
    <w:rsid w:val="00805BB4"/>
    <w:rsid w:val="0081101C"/>
    <w:rsid w:val="00814054"/>
    <w:rsid w:val="008173ED"/>
    <w:rsid w:val="00820B2C"/>
    <w:rsid w:val="008374B6"/>
    <w:rsid w:val="0084401A"/>
    <w:rsid w:val="008457F3"/>
    <w:rsid w:val="00853645"/>
    <w:rsid w:val="00854969"/>
    <w:rsid w:val="00860F44"/>
    <w:rsid w:val="00862570"/>
    <w:rsid w:val="00863352"/>
    <w:rsid w:val="0086593C"/>
    <w:rsid w:val="008676F9"/>
    <w:rsid w:val="00871616"/>
    <w:rsid w:val="0087366E"/>
    <w:rsid w:val="00877FB0"/>
    <w:rsid w:val="00880D05"/>
    <w:rsid w:val="00884AAB"/>
    <w:rsid w:val="00885566"/>
    <w:rsid w:val="008910B4"/>
    <w:rsid w:val="0089417B"/>
    <w:rsid w:val="008A2661"/>
    <w:rsid w:val="008B1400"/>
    <w:rsid w:val="008B2348"/>
    <w:rsid w:val="008C4D35"/>
    <w:rsid w:val="008C5798"/>
    <w:rsid w:val="008C6844"/>
    <w:rsid w:val="008D27DB"/>
    <w:rsid w:val="008D5BDE"/>
    <w:rsid w:val="009006AB"/>
    <w:rsid w:val="00912C39"/>
    <w:rsid w:val="00913DA5"/>
    <w:rsid w:val="0093210A"/>
    <w:rsid w:val="009416B6"/>
    <w:rsid w:val="00956810"/>
    <w:rsid w:val="00987932"/>
    <w:rsid w:val="00990805"/>
    <w:rsid w:val="009A7A04"/>
    <w:rsid w:val="009C11CA"/>
    <w:rsid w:val="009D5E37"/>
    <w:rsid w:val="009D7A3E"/>
    <w:rsid w:val="009E4D87"/>
    <w:rsid w:val="009F1F43"/>
    <w:rsid w:val="009F27D7"/>
    <w:rsid w:val="00A02EF9"/>
    <w:rsid w:val="00A108A3"/>
    <w:rsid w:val="00A12B4A"/>
    <w:rsid w:val="00A46F09"/>
    <w:rsid w:val="00A50DA8"/>
    <w:rsid w:val="00A51DAC"/>
    <w:rsid w:val="00A57DA9"/>
    <w:rsid w:val="00A63BD7"/>
    <w:rsid w:val="00A750A0"/>
    <w:rsid w:val="00A81E6C"/>
    <w:rsid w:val="00A853F9"/>
    <w:rsid w:val="00A87A41"/>
    <w:rsid w:val="00A920C2"/>
    <w:rsid w:val="00AA7829"/>
    <w:rsid w:val="00AB0294"/>
    <w:rsid w:val="00AC1ECA"/>
    <w:rsid w:val="00AC6CE7"/>
    <w:rsid w:val="00AC7454"/>
    <w:rsid w:val="00AC76A8"/>
    <w:rsid w:val="00AE55E6"/>
    <w:rsid w:val="00AF35C7"/>
    <w:rsid w:val="00B0459A"/>
    <w:rsid w:val="00B227F3"/>
    <w:rsid w:val="00B3323A"/>
    <w:rsid w:val="00B36B76"/>
    <w:rsid w:val="00B43B25"/>
    <w:rsid w:val="00B509EC"/>
    <w:rsid w:val="00B56ED1"/>
    <w:rsid w:val="00B62A1A"/>
    <w:rsid w:val="00B64310"/>
    <w:rsid w:val="00B7657D"/>
    <w:rsid w:val="00B8716E"/>
    <w:rsid w:val="00B9629E"/>
    <w:rsid w:val="00B97A0E"/>
    <w:rsid w:val="00C00937"/>
    <w:rsid w:val="00C10C78"/>
    <w:rsid w:val="00C12277"/>
    <w:rsid w:val="00C14939"/>
    <w:rsid w:val="00C22BDF"/>
    <w:rsid w:val="00C54D10"/>
    <w:rsid w:val="00C91312"/>
    <w:rsid w:val="00C944B9"/>
    <w:rsid w:val="00CA0216"/>
    <w:rsid w:val="00CA5E67"/>
    <w:rsid w:val="00CA64A1"/>
    <w:rsid w:val="00CA7728"/>
    <w:rsid w:val="00CB0A5C"/>
    <w:rsid w:val="00CB7664"/>
    <w:rsid w:val="00CC58FF"/>
    <w:rsid w:val="00CC7A49"/>
    <w:rsid w:val="00CD2D96"/>
    <w:rsid w:val="00CD72E9"/>
    <w:rsid w:val="00CE1131"/>
    <w:rsid w:val="00CF79A1"/>
    <w:rsid w:val="00D011CE"/>
    <w:rsid w:val="00D1399F"/>
    <w:rsid w:val="00D36D2C"/>
    <w:rsid w:val="00D544BF"/>
    <w:rsid w:val="00D61EA6"/>
    <w:rsid w:val="00D72B0B"/>
    <w:rsid w:val="00D7634B"/>
    <w:rsid w:val="00D76928"/>
    <w:rsid w:val="00D92156"/>
    <w:rsid w:val="00DA7A5B"/>
    <w:rsid w:val="00DC6655"/>
    <w:rsid w:val="00DD31E7"/>
    <w:rsid w:val="00DD4A10"/>
    <w:rsid w:val="00DE440D"/>
    <w:rsid w:val="00DF540E"/>
    <w:rsid w:val="00E011EB"/>
    <w:rsid w:val="00E07176"/>
    <w:rsid w:val="00E11EA9"/>
    <w:rsid w:val="00E15DFE"/>
    <w:rsid w:val="00E15EC7"/>
    <w:rsid w:val="00E2034F"/>
    <w:rsid w:val="00E22B82"/>
    <w:rsid w:val="00E31A44"/>
    <w:rsid w:val="00E35AAE"/>
    <w:rsid w:val="00E370D7"/>
    <w:rsid w:val="00E45EED"/>
    <w:rsid w:val="00E47B6F"/>
    <w:rsid w:val="00E619E1"/>
    <w:rsid w:val="00E647CE"/>
    <w:rsid w:val="00E6490D"/>
    <w:rsid w:val="00E753A6"/>
    <w:rsid w:val="00E773B7"/>
    <w:rsid w:val="00E90001"/>
    <w:rsid w:val="00EA58E1"/>
    <w:rsid w:val="00EC2D43"/>
    <w:rsid w:val="00EC2D8A"/>
    <w:rsid w:val="00EC63D0"/>
    <w:rsid w:val="00ED61F8"/>
    <w:rsid w:val="00EE3565"/>
    <w:rsid w:val="00F12F9A"/>
    <w:rsid w:val="00F215B0"/>
    <w:rsid w:val="00F24E3C"/>
    <w:rsid w:val="00F30C2B"/>
    <w:rsid w:val="00F326FB"/>
    <w:rsid w:val="00F40517"/>
    <w:rsid w:val="00F46AE0"/>
    <w:rsid w:val="00F60C87"/>
    <w:rsid w:val="00F63C3E"/>
    <w:rsid w:val="00F6465C"/>
    <w:rsid w:val="00F80F96"/>
    <w:rsid w:val="00F84DE9"/>
    <w:rsid w:val="00FA25E3"/>
    <w:rsid w:val="00FB56CA"/>
    <w:rsid w:val="00FC6D43"/>
    <w:rsid w:val="00FD4644"/>
    <w:rsid w:val="00FE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BCEC3"/>
  <w15:docId w15:val="{0DDD4A10-C2F2-451F-B333-20FE983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j">
    <w:name w:val="taj"/>
    <w:basedOn w:val="a0"/>
    <w:uiPriority w:val="99"/>
    <w:rsid w:val="00410E1D"/>
    <w:rPr>
      <w:rFonts w:cs="Times New Roman"/>
    </w:rPr>
  </w:style>
  <w:style w:type="character" w:customStyle="1" w:styleId="hps">
    <w:name w:val="hps"/>
    <w:basedOn w:val="a0"/>
    <w:uiPriority w:val="99"/>
    <w:rsid w:val="00410E1D"/>
    <w:rPr>
      <w:rFonts w:cs="Times New Roman"/>
    </w:rPr>
  </w:style>
  <w:style w:type="paragraph" w:customStyle="1" w:styleId="ConsPlusNormal">
    <w:name w:val="ConsPlusNormal"/>
    <w:uiPriority w:val="99"/>
    <w:rsid w:val="00E11EA9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12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basedOn w:val="a0"/>
    <w:uiPriority w:val="99"/>
    <w:rsid w:val="000766D4"/>
    <w:rPr>
      <w:rFonts w:cs="Times New Roman"/>
    </w:rPr>
  </w:style>
  <w:style w:type="character" w:styleId="a4">
    <w:name w:val="Hyperlink"/>
    <w:basedOn w:val="a0"/>
    <w:uiPriority w:val="99"/>
    <w:rsid w:val="004C28F5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uiPriority w:val="99"/>
    <w:rsid w:val="004E655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C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644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6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F672-2450-49EB-AAEA-BD51B1A2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</cp:revision>
  <cp:lastPrinted>2017-03-09T06:48:00Z</cp:lastPrinted>
  <dcterms:created xsi:type="dcterms:W3CDTF">2017-04-07T13:45:00Z</dcterms:created>
  <dcterms:modified xsi:type="dcterms:W3CDTF">2017-04-07T13:52:00Z</dcterms:modified>
</cp:coreProperties>
</file>