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16D" w:rsidP="00881B48">
      <w:pPr>
        <w:ind w:firstLine="567"/>
        <w:jc w:val="right"/>
        <w:rPr>
          <w:sz w:val="22"/>
          <w:szCs w:val="22"/>
        </w:rPr>
      </w:pP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Уникальный идентификатор дела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№ 92</w:t>
      </w:r>
      <w:r w:rsidRPr="006E3EC3">
        <w:rPr>
          <w:sz w:val="22"/>
          <w:szCs w:val="22"/>
          <w:lang w:val="en-US"/>
        </w:rPr>
        <w:t>MS</w:t>
      </w:r>
      <w:r w:rsidRPr="006E3EC3">
        <w:rPr>
          <w:sz w:val="22"/>
          <w:szCs w:val="22"/>
        </w:rPr>
        <w:t>0008-01-</w:t>
      </w:r>
      <w:r w:rsidRPr="006E3EC3" w:rsidR="00810116">
        <w:rPr>
          <w:sz w:val="22"/>
          <w:szCs w:val="22"/>
        </w:rPr>
        <w:t>2024-</w:t>
      </w:r>
      <w:r w:rsidR="00D137A5">
        <w:rPr>
          <w:sz w:val="22"/>
          <w:szCs w:val="22"/>
        </w:rPr>
        <w:t>00</w:t>
      </w:r>
      <w:r w:rsidR="00CD2874">
        <w:rPr>
          <w:sz w:val="22"/>
          <w:szCs w:val="22"/>
        </w:rPr>
        <w:t>1594</w:t>
      </w:r>
      <w:r w:rsidR="00D137A5">
        <w:rPr>
          <w:sz w:val="22"/>
          <w:szCs w:val="22"/>
        </w:rPr>
        <w:t>-</w:t>
      </w:r>
      <w:r w:rsidR="00CD2874">
        <w:rPr>
          <w:sz w:val="22"/>
          <w:szCs w:val="22"/>
        </w:rPr>
        <w:t>88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Дело № 5-</w:t>
      </w:r>
      <w:r w:rsidR="00CD2874">
        <w:rPr>
          <w:sz w:val="22"/>
          <w:szCs w:val="22"/>
        </w:rPr>
        <w:t>659</w:t>
      </w:r>
      <w:r w:rsidRPr="006E3EC3" w:rsidR="00810116">
        <w:rPr>
          <w:sz w:val="22"/>
          <w:szCs w:val="22"/>
        </w:rPr>
        <w:t>/8/2024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ПОСТАНОВЛЕНИЕ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 xml:space="preserve">по делу об административном правонарушении </w:t>
      </w:r>
    </w:p>
    <w:p w:rsidR="00881B48" w:rsidRPr="006E3EC3" w:rsidP="00881B48">
      <w:pPr>
        <w:ind w:firstLine="567"/>
        <w:jc w:val="both"/>
        <w:rPr>
          <w:sz w:val="22"/>
          <w:szCs w:val="22"/>
        </w:rPr>
      </w:pPr>
    </w:p>
    <w:p w:rsidR="00881B48" w:rsidRPr="006E3EC3" w:rsidP="000132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</w:t>
      </w:r>
      <w:r w:rsidR="002B1E7F">
        <w:rPr>
          <w:sz w:val="22"/>
          <w:szCs w:val="22"/>
        </w:rPr>
        <w:t xml:space="preserve"> </w:t>
      </w:r>
      <w:r>
        <w:rPr>
          <w:sz w:val="22"/>
          <w:szCs w:val="22"/>
        </w:rPr>
        <w:t>октября</w:t>
      </w:r>
      <w:r w:rsidRPr="006E3EC3" w:rsidR="00810116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                                                       </w:t>
      </w:r>
      <w:r w:rsidR="00D137A5">
        <w:rPr>
          <w:sz w:val="22"/>
          <w:szCs w:val="22"/>
        </w:rPr>
        <w:t xml:space="preserve">                              </w:t>
      </w:r>
      <w:r w:rsidRPr="006E3EC3">
        <w:rPr>
          <w:sz w:val="22"/>
          <w:szCs w:val="22"/>
        </w:rPr>
        <w:t xml:space="preserve">    </w:t>
      </w:r>
      <w:r w:rsidR="002B1E7F">
        <w:rPr>
          <w:sz w:val="22"/>
          <w:szCs w:val="22"/>
        </w:rPr>
        <w:t xml:space="preserve">  </w:t>
      </w:r>
      <w:r w:rsidRPr="006E3EC3" w:rsidR="00420111">
        <w:rPr>
          <w:sz w:val="22"/>
          <w:szCs w:val="22"/>
        </w:rPr>
        <w:t xml:space="preserve">         </w:t>
      </w:r>
      <w:r w:rsidRPr="006E3EC3">
        <w:rPr>
          <w:sz w:val="22"/>
          <w:szCs w:val="22"/>
        </w:rPr>
        <w:t>город Севастополь</w:t>
      </w:r>
    </w:p>
    <w:p w:rsidR="00881B48" w:rsidRPr="006E3EC3" w:rsidP="000132AB">
      <w:pPr>
        <w:ind w:firstLine="567"/>
        <w:jc w:val="both"/>
        <w:rPr>
          <w:sz w:val="22"/>
          <w:szCs w:val="22"/>
        </w:rPr>
      </w:pPr>
    </w:p>
    <w:p w:rsidR="001339D6" w:rsidP="00BE47DA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пенсионного и социального страхования Российской Федерации по </w:t>
      </w:r>
      <w:r w:rsidRPr="006E3EC3">
        <w:rPr>
          <w:sz w:val="22"/>
          <w:szCs w:val="22"/>
        </w:rPr>
        <w:t>г.Севастополю</w:t>
      </w:r>
      <w:r w:rsidRPr="006E3EC3">
        <w:rPr>
          <w:sz w:val="22"/>
          <w:szCs w:val="22"/>
        </w:rPr>
        <w:t>, в отношении</w:t>
      </w:r>
      <w:r>
        <w:rPr>
          <w:sz w:val="22"/>
          <w:szCs w:val="22"/>
        </w:rPr>
        <w:t>:</w:t>
      </w:r>
      <w:r w:rsidR="00BE47DA">
        <w:rPr>
          <w:sz w:val="22"/>
          <w:szCs w:val="22"/>
        </w:rPr>
        <w:t xml:space="preserve"> </w:t>
      </w:r>
    </w:p>
    <w:p w:rsidR="006E3EC3" w:rsidRPr="006E3EC3" w:rsidP="00BE47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6E3EC3" w:rsidR="00810116">
        <w:rPr>
          <w:sz w:val="22"/>
          <w:szCs w:val="22"/>
        </w:rPr>
        <w:t xml:space="preserve">олжностного лица – </w:t>
      </w:r>
      <w:r w:rsidR="00CD2874">
        <w:rPr>
          <w:b/>
          <w:sz w:val="22"/>
          <w:szCs w:val="22"/>
        </w:rPr>
        <w:t>директора ООО</w:t>
      </w:r>
      <w:r w:rsidR="00D137A5">
        <w:rPr>
          <w:b/>
          <w:sz w:val="22"/>
          <w:szCs w:val="22"/>
        </w:rPr>
        <w:t xml:space="preserve"> «</w:t>
      </w:r>
      <w:r w:rsidR="00CD2874">
        <w:rPr>
          <w:b/>
          <w:sz w:val="22"/>
          <w:szCs w:val="22"/>
        </w:rPr>
        <w:t>Стройдортехника</w:t>
      </w:r>
      <w:r w:rsidR="00D137A5">
        <w:rPr>
          <w:b/>
          <w:sz w:val="22"/>
          <w:szCs w:val="22"/>
        </w:rPr>
        <w:t xml:space="preserve">» </w:t>
      </w:r>
      <w:r w:rsidR="00CD2874">
        <w:rPr>
          <w:b/>
          <w:sz w:val="22"/>
          <w:szCs w:val="22"/>
        </w:rPr>
        <w:t>Ремез Александра Анатольевича</w:t>
      </w:r>
      <w:r w:rsidR="00D137A5">
        <w:rPr>
          <w:b/>
          <w:sz w:val="22"/>
          <w:szCs w:val="22"/>
        </w:rPr>
        <w:t xml:space="preserve">, </w:t>
      </w:r>
      <w:r w:rsidR="007B316D">
        <w:rPr>
          <w:sz w:val="22"/>
          <w:szCs w:val="22"/>
        </w:rPr>
        <w:t>«данные изъяты»</w:t>
      </w:r>
      <w:r w:rsidR="00D137A5">
        <w:rPr>
          <w:sz w:val="22"/>
          <w:szCs w:val="22"/>
        </w:rPr>
        <w:t xml:space="preserve">, </w:t>
      </w:r>
      <w:r w:rsidRPr="006E3EC3">
        <w:rPr>
          <w:sz w:val="22"/>
          <w:szCs w:val="22"/>
        </w:rPr>
        <w:t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</w:t>
      </w:r>
      <w:r w:rsidR="002E23CD">
        <w:rPr>
          <w:sz w:val="22"/>
          <w:szCs w:val="22"/>
        </w:rPr>
        <w:t>,</w:t>
      </w:r>
    </w:p>
    <w:p w:rsidR="000E6371" w:rsidRPr="006E3EC3" w:rsidP="000132AB">
      <w:pPr>
        <w:widowControl w:val="0"/>
        <w:ind w:firstLine="567"/>
        <w:jc w:val="both"/>
        <w:rPr>
          <w:b/>
          <w:sz w:val="22"/>
          <w:szCs w:val="22"/>
        </w:rPr>
      </w:pPr>
      <w:r w:rsidRPr="006E3EC3">
        <w:rPr>
          <w:sz w:val="22"/>
          <w:szCs w:val="22"/>
        </w:rPr>
        <w:t xml:space="preserve">по </w:t>
      </w:r>
      <w:r w:rsidRPr="006E3EC3">
        <w:rPr>
          <w:b/>
          <w:sz w:val="22"/>
          <w:szCs w:val="22"/>
        </w:rPr>
        <w:t xml:space="preserve">ч. </w:t>
      </w:r>
      <w:r w:rsidRPr="006E3EC3" w:rsidR="00D06184">
        <w:rPr>
          <w:b/>
          <w:sz w:val="22"/>
          <w:szCs w:val="22"/>
        </w:rPr>
        <w:t>2</w:t>
      </w:r>
      <w:r w:rsidRPr="006E3EC3">
        <w:rPr>
          <w:b/>
          <w:sz w:val="22"/>
          <w:szCs w:val="22"/>
        </w:rPr>
        <w:t xml:space="preserve"> ст. 15.33</w:t>
      </w:r>
      <w:r w:rsidRPr="006E3EC3" w:rsidR="00D06184">
        <w:rPr>
          <w:b/>
          <w:sz w:val="22"/>
          <w:szCs w:val="22"/>
        </w:rPr>
        <w:t xml:space="preserve"> </w:t>
      </w:r>
      <w:r w:rsidRPr="006E3EC3" w:rsidR="00A10F31">
        <w:rPr>
          <w:sz w:val="22"/>
          <w:szCs w:val="22"/>
          <w:lang w:bidi="ru-RU"/>
        </w:rPr>
        <w:t>Кодекса Российской Федерации об административных правонарушениях</w:t>
      </w:r>
      <w:r w:rsidRPr="006E3EC3">
        <w:rPr>
          <w:b/>
          <w:sz w:val="22"/>
          <w:szCs w:val="22"/>
        </w:rPr>
        <w:t>,</w:t>
      </w:r>
    </w:p>
    <w:p w:rsidR="006E3EC3" w:rsidP="000132AB">
      <w:pPr>
        <w:widowControl w:val="0"/>
        <w:ind w:firstLine="567"/>
        <w:jc w:val="center"/>
        <w:rPr>
          <w:b/>
          <w:sz w:val="22"/>
          <w:szCs w:val="22"/>
        </w:rPr>
      </w:pPr>
    </w:p>
    <w:p w:rsidR="00881B48" w:rsidRPr="006E3EC3" w:rsidP="000132AB">
      <w:pPr>
        <w:widowControl w:val="0"/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УСТАНОВИЛ:</w:t>
      </w:r>
    </w:p>
    <w:p w:rsidR="00881B48" w:rsidRPr="006E3EC3" w:rsidP="000132AB">
      <w:pPr>
        <w:widowControl w:val="0"/>
        <w:ind w:firstLine="567"/>
        <w:jc w:val="both"/>
        <w:rPr>
          <w:sz w:val="22"/>
          <w:szCs w:val="22"/>
        </w:rPr>
      </w:pP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Ремез А.А.</w:t>
      </w:r>
      <w:r w:rsidRPr="001339D6">
        <w:rPr>
          <w:sz w:val="22"/>
          <w:szCs w:val="22"/>
          <w:lang w:bidi="ru-RU"/>
        </w:rPr>
        <w:t>, являясь должностным лицом –директором ООО «</w:t>
      </w:r>
      <w:r w:rsidRPr="001339D6">
        <w:rPr>
          <w:sz w:val="22"/>
          <w:szCs w:val="22"/>
          <w:lang w:bidi="ru-RU"/>
        </w:rPr>
        <w:t>Стройдортехника</w:t>
      </w:r>
      <w:r w:rsidRPr="001339D6">
        <w:rPr>
          <w:sz w:val="22"/>
          <w:szCs w:val="22"/>
          <w:lang w:bidi="ru-RU"/>
        </w:rPr>
        <w:t xml:space="preserve">», в нарушение п. 1 ст. 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заболеваний», не представила в отделение Фонда пенсионного и социального страхования Российской Федерации по г. Севастополю в установленный законодательством срок, не позднее 25 октября 2023 года (включительно),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(ЕФС-1») за 9 месяцев 2023 года. 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>Фактически сведения предоставлены 2</w:t>
      </w:r>
      <w:r>
        <w:rPr>
          <w:sz w:val="22"/>
          <w:szCs w:val="22"/>
          <w:lang w:bidi="ru-RU"/>
        </w:rPr>
        <w:t>9</w:t>
      </w:r>
      <w:r w:rsidRPr="001339D6">
        <w:rPr>
          <w:sz w:val="22"/>
          <w:szCs w:val="22"/>
          <w:lang w:bidi="ru-RU"/>
        </w:rPr>
        <w:t xml:space="preserve"> октября 2023 года.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Лицо, в отношении которого ведется производство по делу об административном правонарушении, на рассмотрение дела не явился, о дне и времени слушания дела извещен надлежащим образом, уважительных причин неявки суду не сообщил, ходатайство об отложении судебного разбирательства в адрес мирового судьи не направил. Согласно </w:t>
      </w:r>
      <w:r>
        <w:rPr>
          <w:sz w:val="22"/>
          <w:szCs w:val="22"/>
          <w:lang w:bidi="ru-RU"/>
        </w:rPr>
        <w:t>заявлению</w:t>
      </w:r>
      <w:r w:rsidRPr="001339D6">
        <w:rPr>
          <w:sz w:val="22"/>
          <w:szCs w:val="22"/>
          <w:lang w:bidi="ru-RU"/>
        </w:rPr>
        <w:t>, имеюще</w:t>
      </w:r>
      <w:r>
        <w:rPr>
          <w:sz w:val="22"/>
          <w:szCs w:val="22"/>
          <w:lang w:bidi="ru-RU"/>
        </w:rPr>
        <w:t>гося</w:t>
      </w:r>
      <w:r w:rsidRPr="001339D6">
        <w:rPr>
          <w:sz w:val="22"/>
          <w:szCs w:val="22"/>
          <w:lang w:bidi="ru-RU"/>
        </w:rPr>
        <w:t xml:space="preserve"> в материалах дела, </w:t>
      </w:r>
      <w:r>
        <w:rPr>
          <w:sz w:val="22"/>
          <w:szCs w:val="22"/>
          <w:lang w:bidi="ru-RU"/>
        </w:rPr>
        <w:t>Ремез А.А.</w:t>
      </w:r>
      <w:r w:rsidRPr="001339D6">
        <w:rPr>
          <w:sz w:val="22"/>
          <w:szCs w:val="22"/>
          <w:lang w:bidi="ru-RU"/>
        </w:rPr>
        <w:t xml:space="preserve"> вину признает, просит рассмотреть дело в его отсутствие, должные выводы сделал, просил назначить наказание в пределах санкции ч. 2 ст. 15.33 КоАП РФ, в минимальном размере.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>В связи с чем, приняв меры для обеспечения явки в судебное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Согласно ч. 2 ст. 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 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>В соответствии с положениями п. 1 ст. 24 Федерального закона N 125-ФЗ от 24 июля 1998 года «Об обязательном социальном страховании от несчастных случаев на производстве и профессиональных заболеваний» (в редакции, действовавшей на момент совершения правонарушения)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1339D6" w:rsidRPr="001339D6" w:rsidP="00B53DFC">
      <w:pPr>
        <w:widowControl w:val="0"/>
        <w:ind w:right="-1"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Оценив в совокупности представленные доказательства, мировой судья считает, что вина </w:t>
      </w:r>
      <w:r>
        <w:rPr>
          <w:sz w:val="22"/>
          <w:szCs w:val="22"/>
          <w:lang w:bidi="ru-RU"/>
        </w:rPr>
        <w:t>Ремез А.А.</w:t>
      </w:r>
      <w:r w:rsidRPr="001339D6">
        <w:rPr>
          <w:sz w:val="22"/>
          <w:szCs w:val="22"/>
          <w:lang w:bidi="ru-RU"/>
        </w:rPr>
        <w:t xml:space="preserve"> в совершенном правонарушении установлена и подтверждается следующими доказательствами: протоколом об административном правонарушении № 4</w:t>
      </w:r>
      <w:r>
        <w:rPr>
          <w:sz w:val="22"/>
          <w:szCs w:val="22"/>
          <w:lang w:bidi="ru-RU"/>
        </w:rPr>
        <w:t>96764</w:t>
      </w:r>
      <w:r w:rsidRPr="001339D6">
        <w:rPr>
          <w:sz w:val="22"/>
          <w:szCs w:val="22"/>
          <w:lang w:bidi="ru-RU"/>
        </w:rPr>
        <w:t>, составленным 2</w:t>
      </w:r>
      <w:r>
        <w:rPr>
          <w:sz w:val="22"/>
          <w:szCs w:val="22"/>
          <w:lang w:bidi="ru-RU"/>
        </w:rPr>
        <w:t>4</w:t>
      </w:r>
      <w:r w:rsidRPr="001339D6">
        <w:rPr>
          <w:sz w:val="22"/>
          <w:szCs w:val="22"/>
          <w:lang w:bidi="ru-RU"/>
        </w:rPr>
        <w:t xml:space="preserve"> </w:t>
      </w:r>
      <w:r>
        <w:rPr>
          <w:sz w:val="22"/>
          <w:szCs w:val="22"/>
          <w:lang w:bidi="ru-RU"/>
        </w:rPr>
        <w:t>сентября</w:t>
      </w:r>
      <w:r w:rsidRPr="001339D6">
        <w:rPr>
          <w:sz w:val="22"/>
          <w:szCs w:val="22"/>
          <w:lang w:bidi="ru-RU"/>
        </w:rPr>
        <w:t xml:space="preserve"> 2024 года уполномоченным должностным лицом, соответствующим требованиям ст. 28.2 КоАП РФ; выпиской из ЕГРЮЛ, из которой усматривается, что на дату вменяемого правонарушения </w:t>
      </w:r>
      <w:r>
        <w:rPr>
          <w:sz w:val="22"/>
          <w:szCs w:val="22"/>
          <w:lang w:bidi="ru-RU"/>
        </w:rPr>
        <w:t xml:space="preserve">директором </w:t>
      </w:r>
      <w:r w:rsidRPr="001339D6">
        <w:rPr>
          <w:sz w:val="22"/>
          <w:szCs w:val="22"/>
          <w:lang w:bidi="ru-RU"/>
        </w:rPr>
        <w:t>ООО «</w:t>
      </w:r>
      <w:r w:rsidRPr="001339D6">
        <w:rPr>
          <w:sz w:val="22"/>
          <w:szCs w:val="22"/>
          <w:lang w:bidi="ru-RU"/>
        </w:rPr>
        <w:t>Стройдортехника</w:t>
      </w:r>
      <w:r w:rsidRPr="001339D6">
        <w:rPr>
          <w:sz w:val="22"/>
          <w:szCs w:val="22"/>
          <w:lang w:bidi="ru-RU"/>
        </w:rPr>
        <w:t xml:space="preserve">» был Ремез Александр Анатольевич; формой ЕФС-1 от </w:t>
      </w:r>
      <w:r>
        <w:rPr>
          <w:sz w:val="22"/>
          <w:szCs w:val="22"/>
          <w:lang w:bidi="ru-RU"/>
        </w:rPr>
        <w:t>17 октября</w:t>
      </w:r>
      <w:r w:rsidRPr="001339D6">
        <w:rPr>
          <w:sz w:val="22"/>
          <w:szCs w:val="22"/>
          <w:lang w:bidi="ru-RU"/>
        </w:rPr>
        <w:t xml:space="preserve"> 2024 года; </w:t>
      </w:r>
      <w:r w:rsidRPr="001339D6">
        <w:rPr>
          <w:sz w:val="22"/>
          <w:szCs w:val="22"/>
          <w:lang w:bidi="ru-RU"/>
        </w:rPr>
        <w:t>скрин</w:t>
      </w:r>
      <w:r w:rsidRPr="001339D6">
        <w:rPr>
          <w:sz w:val="22"/>
          <w:szCs w:val="22"/>
          <w:lang w:bidi="ru-RU"/>
        </w:rPr>
        <w:t xml:space="preserve">-копиями портала, из которых следует, что датой подачи формы является </w:t>
      </w:r>
      <w:r>
        <w:rPr>
          <w:sz w:val="22"/>
          <w:szCs w:val="22"/>
          <w:lang w:bidi="ru-RU"/>
        </w:rPr>
        <w:t>29 октября</w:t>
      </w:r>
      <w:r w:rsidRPr="001339D6">
        <w:rPr>
          <w:sz w:val="22"/>
          <w:szCs w:val="22"/>
          <w:lang w:bidi="ru-RU"/>
        </w:rPr>
        <w:t xml:space="preserve"> 2024 года; иными </w:t>
      </w:r>
      <w:r w:rsidRPr="001339D6">
        <w:rPr>
          <w:sz w:val="22"/>
          <w:szCs w:val="22"/>
          <w:lang w:bidi="ru-RU"/>
        </w:rPr>
        <w:t xml:space="preserve">материалами.  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Уважительность причин несвоевременного направления указанного выше расчета </w:t>
      </w:r>
      <w:r w:rsidR="00B53DFC">
        <w:rPr>
          <w:sz w:val="22"/>
          <w:szCs w:val="22"/>
          <w:lang w:bidi="ru-RU"/>
        </w:rPr>
        <w:t>Ремез А.А.</w:t>
      </w:r>
      <w:r w:rsidRPr="001339D6">
        <w:rPr>
          <w:sz w:val="22"/>
          <w:szCs w:val="22"/>
          <w:lang w:bidi="ru-RU"/>
        </w:rPr>
        <w:t xml:space="preserve"> мировым судьей не установлено.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Мировой судья квалифицирует деяние </w:t>
      </w:r>
      <w:r w:rsidRPr="00B53DFC" w:rsidR="00B53DFC">
        <w:rPr>
          <w:sz w:val="22"/>
          <w:szCs w:val="22"/>
          <w:lang w:bidi="ru-RU"/>
        </w:rPr>
        <w:t xml:space="preserve">Ремез А.А. </w:t>
      </w:r>
      <w:r w:rsidRPr="001339D6">
        <w:rPr>
          <w:sz w:val="22"/>
          <w:szCs w:val="22"/>
          <w:lang w:bidi="ru-RU"/>
        </w:rPr>
        <w:t>по ч. 2 ст. 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</w:t>
      </w:r>
      <w:r w:rsidRPr="00B53DFC" w:rsidR="00B53DFC">
        <w:rPr>
          <w:sz w:val="22"/>
          <w:szCs w:val="22"/>
          <w:lang w:bidi="ru-RU"/>
        </w:rPr>
        <w:t>,</w:t>
      </w:r>
      <w:r w:rsidR="00B53DFC">
        <w:rPr>
          <w:sz w:val="22"/>
          <w:szCs w:val="22"/>
          <w:lang w:bidi="ru-RU"/>
        </w:rPr>
        <w:t xml:space="preserve"> признание вины</w:t>
      </w:r>
      <w:r w:rsidRPr="001339D6">
        <w:rPr>
          <w:sz w:val="22"/>
          <w:szCs w:val="22"/>
          <w:lang w:bidi="ru-RU"/>
        </w:rPr>
        <w:t xml:space="preserve">. 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Обстоятельств, отягчающего административную ответственность, судом не установлено.  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Оснований для замены штрафа на предупреждение в рассматриваемом случае, исходя правовой позиции, изложенной в пункте 43 Обзора судебной практики Верховного Суда Российской Федерации № 4 (2018), утвержденного Президиумом Верховного Суда Российской Федерации 26 декабря 2018 года, мировой судья не усматривает, как и для признания совершенного правонарушения малозначительным. 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Учитывая характер и обстоятельства совершенного административного правонарушения, личность виновной, обстоятельства, смягчающие административную ответственность, отсутствие отягчающих административную ответственность обстоятельств, мировой судья приходит к выводу о назначении </w:t>
      </w:r>
      <w:r w:rsidR="00B53DFC">
        <w:rPr>
          <w:sz w:val="22"/>
          <w:szCs w:val="22"/>
          <w:lang w:bidi="ru-RU"/>
        </w:rPr>
        <w:t>Ремез А.А.</w:t>
      </w:r>
      <w:r w:rsidRPr="001339D6">
        <w:rPr>
          <w:sz w:val="22"/>
          <w:szCs w:val="22"/>
          <w:lang w:bidi="ru-RU"/>
        </w:rPr>
        <w:t xml:space="preserve"> в целях предупреждения совершения новых правонарушений, административного наказания в виде административного штрафа в размере 300 руб.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 –  глава 15 настоящего Кодекса), который составляет один год, не истек.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Руководствуясь </w:t>
      </w:r>
      <w:r w:rsidRPr="001339D6">
        <w:rPr>
          <w:sz w:val="22"/>
          <w:szCs w:val="22"/>
          <w:lang w:bidi="ru-RU"/>
        </w:rPr>
        <w:t>ст.ст</w:t>
      </w:r>
      <w:r w:rsidRPr="001339D6">
        <w:rPr>
          <w:sz w:val="22"/>
          <w:szCs w:val="22"/>
          <w:lang w:bidi="ru-RU"/>
        </w:rPr>
        <w:t xml:space="preserve">. 29.9 – 29.11 КоАП РФ, мировой судья, 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</w:p>
    <w:p w:rsidR="001339D6" w:rsidRPr="001339D6" w:rsidP="001339D6">
      <w:pPr>
        <w:widowControl w:val="0"/>
        <w:ind w:firstLine="567"/>
        <w:jc w:val="center"/>
        <w:rPr>
          <w:b/>
          <w:sz w:val="22"/>
          <w:szCs w:val="22"/>
          <w:lang w:bidi="ru-RU"/>
        </w:rPr>
      </w:pPr>
      <w:r w:rsidRPr="001339D6">
        <w:rPr>
          <w:b/>
          <w:sz w:val="22"/>
          <w:szCs w:val="22"/>
          <w:lang w:bidi="ru-RU"/>
        </w:rPr>
        <w:t>ПОСТАНОВИЛ: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</w:p>
    <w:p w:rsidR="001339D6" w:rsidRPr="001339D6" w:rsidP="001339D6">
      <w:pPr>
        <w:widowControl w:val="0"/>
        <w:ind w:firstLine="567"/>
        <w:jc w:val="both"/>
        <w:rPr>
          <w:b/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признать </w:t>
      </w:r>
      <w:r w:rsidRPr="001339D6">
        <w:rPr>
          <w:b/>
          <w:sz w:val="22"/>
          <w:szCs w:val="22"/>
          <w:lang w:bidi="ru-RU"/>
        </w:rPr>
        <w:t>генерального</w:t>
      </w:r>
      <w:r w:rsidRPr="001339D6">
        <w:rPr>
          <w:sz w:val="22"/>
          <w:szCs w:val="22"/>
          <w:lang w:bidi="ru-RU"/>
        </w:rPr>
        <w:t xml:space="preserve"> </w:t>
      </w:r>
      <w:r w:rsidRPr="001339D6">
        <w:rPr>
          <w:b/>
          <w:sz w:val="22"/>
          <w:szCs w:val="22"/>
          <w:lang w:bidi="ru-RU"/>
        </w:rPr>
        <w:t>директора Общества с ограниченной ответственностью «</w:t>
      </w:r>
      <w:r w:rsidR="00B53DFC">
        <w:rPr>
          <w:b/>
          <w:sz w:val="22"/>
          <w:szCs w:val="22"/>
          <w:lang w:bidi="ru-RU"/>
        </w:rPr>
        <w:t>Стройдортехника</w:t>
      </w:r>
      <w:r w:rsidRPr="001339D6">
        <w:rPr>
          <w:b/>
          <w:sz w:val="22"/>
          <w:szCs w:val="22"/>
          <w:lang w:bidi="ru-RU"/>
        </w:rPr>
        <w:t xml:space="preserve">» </w:t>
      </w:r>
      <w:r w:rsidR="00B53DFC">
        <w:rPr>
          <w:b/>
          <w:sz w:val="22"/>
          <w:szCs w:val="22"/>
          <w:lang w:bidi="ru-RU"/>
        </w:rPr>
        <w:t>Ремез Александра Анатольевича</w:t>
      </w:r>
      <w:r w:rsidRPr="001339D6">
        <w:rPr>
          <w:sz w:val="22"/>
          <w:szCs w:val="22"/>
          <w:lang w:bidi="ru-RU"/>
        </w:rPr>
        <w:t xml:space="preserve">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руб., который следует перечислить на следующие реквизиты: 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 «УФК по г. Севастополю (ОСФР по г. С</w:t>
      </w:r>
      <w:r w:rsidR="00B53DFC">
        <w:rPr>
          <w:sz w:val="22"/>
          <w:szCs w:val="22"/>
          <w:lang w:bidi="ru-RU"/>
        </w:rPr>
        <w:t>евастополю), ИНН 7706808515,</w:t>
      </w:r>
      <w:r w:rsidRPr="001339D6">
        <w:rPr>
          <w:sz w:val="22"/>
          <w:szCs w:val="22"/>
          <w:lang w:bidi="ru-RU"/>
        </w:rPr>
        <w:t xml:space="preserve"> КПП 920401001, БИК 016711001, ОКТМО 67000000, отделение Бан</w:t>
      </w:r>
      <w:r w:rsidR="00B53DFC">
        <w:rPr>
          <w:sz w:val="22"/>
          <w:szCs w:val="22"/>
          <w:lang w:bidi="ru-RU"/>
        </w:rPr>
        <w:t xml:space="preserve">ка России по </w:t>
      </w:r>
      <w:r w:rsidRPr="001339D6">
        <w:rPr>
          <w:sz w:val="22"/>
          <w:szCs w:val="22"/>
          <w:lang w:bidi="ru-RU"/>
        </w:rPr>
        <w:t>г. Севастополю//УФК по г. Севастополю, счет банка получателя 40102810045370000056, счет получателя 03100643000000017400, КБК 79711601230060001140, УИН 797</w:t>
      </w:r>
      <w:r w:rsidR="00B53DFC">
        <w:rPr>
          <w:sz w:val="22"/>
          <w:szCs w:val="22"/>
          <w:lang w:bidi="ru-RU"/>
        </w:rPr>
        <w:t>92002409240205595</w:t>
      </w:r>
      <w:r w:rsidRPr="001339D6">
        <w:rPr>
          <w:sz w:val="22"/>
          <w:szCs w:val="22"/>
          <w:lang w:bidi="ru-RU"/>
        </w:rPr>
        <w:t xml:space="preserve">». 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ул. Правды, д. 10, </w:t>
      </w:r>
      <w:r w:rsidRPr="001339D6">
        <w:rPr>
          <w:sz w:val="22"/>
          <w:szCs w:val="22"/>
          <w:lang w:bidi="ru-RU"/>
        </w:rPr>
        <w:t>каб</w:t>
      </w:r>
      <w:r w:rsidRPr="001339D6">
        <w:rPr>
          <w:sz w:val="22"/>
          <w:szCs w:val="22"/>
          <w:lang w:bidi="ru-RU"/>
        </w:rPr>
        <w:t>. 26).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1339D6">
        <w:rPr>
          <w:sz w:val="22"/>
          <w:szCs w:val="22"/>
          <w:lang w:bidi="ru-RU"/>
        </w:rPr>
        <w:t>через мирового судью</w:t>
      </w:r>
      <w:r w:rsidRPr="001339D6">
        <w:rPr>
          <w:sz w:val="22"/>
          <w:szCs w:val="22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1339D6" w:rsidRPr="001339D6" w:rsidP="001339D6">
      <w:pPr>
        <w:widowControl w:val="0"/>
        <w:ind w:firstLine="567"/>
        <w:jc w:val="both"/>
        <w:rPr>
          <w:sz w:val="22"/>
          <w:szCs w:val="22"/>
          <w:lang w:bidi="ru-RU"/>
        </w:rPr>
      </w:pPr>
    </w:p>
    <w:p w:rsidR="009B6D55" w:rsidP="007B316D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1339D6">
        <w:rPr>
          <w:sz w:val="22"/>
          <w:szCs w:val="22"/>
          <w:lang w:bidi="ru-RU"/>
        </w:rPr>
        <w:t xml:space="preserve">Мировой судья – </w:t>
      </w:r>
    </w:p>
    <w:p w:rsidR="007B316D" w:rsidRPr="007B316D" w:rsidP="007B316D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7B316D">
        <w:rPr>
          <w:sz w:val="22"/>
          <w:szCs w:val="22"/>
          <w:lang w:bidi="ru-RU"/>
        </w:rPr>
        <w:t>ДЕПЕРСОНИФИКАЦИЮ</w:t>
      </w:r>
    </w:p>
    <w:p w:rsidR="007B316D" w:rsidRPr="007B316D" w:rsidP="007B316D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7B316D">
        <w:rPr>
          <w:sz w:val="22"/>
          <w:szCs w:val="22"/>
          <w:lang w:bidi="ru-RU"/>
        </w:rPr>
        <w:t>Лингвистический контроль</w:t>
      </w:r>
    </w:p>
    <w:p w:rsidR="007B316D" w:rsidRPr="007B316D" w:rsidP="007B316D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7B316D">
        <w:rPr>
          <w:sz w:val="22"/>
          <w:szCs w:val="22"/>
          <w:lang w:bidi="ru-RU"/>
        </w:rPr>
        <w:t xml:space="preserve">произвел помощник судьи - Беликова А.Ю. </w:t>
      </w:r>
    </w:p>
    <w:p w:rsidR="007B316D" w:rsidRPr="007B316D" w:rsidP="007B316D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7B316D">
        <w:rPr>
          <w:sz w:val="22"/>
          <w:szCs w:val="22"/>
          <w:lang w:bidi="ru-RU"/>
        </w:rPr>
        <w:t>СОГЛАСОВАНО</w:t>
      </w:r>
    </w:p>
    <w:p w:rsidR="007B316D" w:rsidRPr="007B316D" w:rsidP="007B316D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7B316D">
        <w:rPr>
          <w:sz w:val="22"/>
          <w:szCs w:val="22"/>
          <w:lang w:bidi="ru-RU"/>
        </w:rPr>
        <w:t>Мировой судья Егорова А.С.</w:t>
      </w:r>
    </w:p>
    <w:p w:rsidR="007B316D" w:rsidRPr="006E3EC3" w:rsidP="007B316D">
      <w:pPr>
        <w:widowControl w:val="0"/>
        <w:ind w:firstLine="567"/>
        <w:jc w:val="both"/>
        <w:rPr>
          <w:sz w:val="22"/>
          <w:szCs w:val="22"/>
          <w:lang w:bidi="ru-RU"/>
        </w:rPr>
      </w:pPr>
    </w:p>
    <w:sectPr w:rsidSect="00B53DFC">
      <w:headerReference w:type="default" r:id="rId4"/>
      <w:pgSz w:w="11906" w:h="16838"/>
      <w:pgMar w:top="142" w:right="566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132AB"/>
    <w:rsid w:val="000B1AAE"/>
    <w:rsid w:val="000E6371"/>
    <w:rsid w:val="001339D6"/>
    <w:rsid w:val="00183706"/>
    <w:rsid w:val="001872BA"/>
    <w:rsid w:val="001E3D27"/>
    <w:rsid w:val="00251EFE"/>
    <w:rsid w:val="00280C7B"/>
    <w:rsid w:val="00291AEF"/>
    <w:rsid w:val="002B1E7F"/>
    <w:rsid w:val="002E23CD"/>
    <w:rsid w:val="00362600"/>
    <w:rsid w:val="003F6ADE"/>
    <w:rsid w:val="003F6B37"/>
    <w:rsid w:val="00420111"/>
    <w:rsid w:val="00457F30"/>
    <w:rsid w:val="00471316"/>
    <w:rsid w:val="004735A3"/>
    <w:rsid w:val="004A46C8"/>
    <w:rsid w:val="004C3DD9"/>
    <w:rsid w:val="004D41B1"/>
    <w:rsid w:val="004D57E4"/>
    <w:rsid w:val="005930EA"/>
    <w:rsid w:val="005E212A"/>
    <w:rsid w:val="0060505F"/>
    <w:rsid w:val="00625B28"/>
    <w:rsid w:val="00685672"/>
    <w:rsid w:val="006A6ACD"/>
    <w:rsid w:val="006E3EC3"/>
    <w:rsid w:val="006F284C"/>
    <w:rsid w:val="00722248"/>
    <w:rsid w:val="007B316D"/>
    <w:rsid w:val="00810116"/>
    <w:rsid w:val="00880897"/>
    <w:rsid w:val="00881B48"/>
    <w:rsid w:val="00887CCE"/>
    <w:rsid w:val="008A3924"/>
    <w:rsid w:val="009B6D55"/>
    <w:rsid w:val="00A10F31"/>
    <w:rsid w:val="00A26CEE"/>
    <w:rsid w:val="00A345BE"/>
    <w:rsid w:val="00AB1770"/>
    <w:rsid w:val="00AF1F97"/>
    <w:rsid w:val="00B071CE"/>
    <w:rsid w:val="00B317BF"/>
    <w:rsid w:val="00B53DFC"/>
    <w:rsid w:val="00BE47DA"/>
    <w:rsid w:val="00C74318"/>
    <w:rsid w:val="00C959FA"/>
    <w:rsid w:val="00CC3E5A"/>
    <w:rsid w:val="00CD0FAF"/>
    <w:rsid w:val="00CD2874"/>
    <w:rsid w:val="00D06184"/>
    <w:rsid w:val="00D137A5"/>
    <w:rsid w:val="00D56C02"/>
    <w:rsid w:val="00D63F05"/>
    <w:rsid w:val="00D948AE"/>
    <w:rsid w:val="00D96C98"/>
    <w:rsid w:val="00E013F1"/>
    <w:rsid w:val="00E03A0A"/>
    <w:rsid w:val="00E37E1F"/>
    <w:rsid w:val="00E551F9"/>
    <w:rsid w:val="00E763F8"/>
    <w:rsid w:val="00E831BF"/>
    <w:rsid w:val="00EB7C1D"/>
    <w:rsid w:val="00EE01DE"/>
    <w:rsid w:val="00F505A9"/>
    <w:rsid w:val="00F62F4A"/>
    <w:rsid w:val="00F7714B"/>
    <w:rsid w:val="00F776D3"/>
    <w:rsid w:val="00F800EE"/>
    <w:rsid w:val="00F92E92"/>
    <w:rsid w:val="00FB2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6A339E-4C99-4E67-9FB7-2BD3CD63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7714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714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9B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