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3D8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УИД: 92</w:t>
      </w:r>
      <w:r>
        <w:rPr>
          <w:rFonts w:ascii="Times New Roman" w:eastAsia="Times New Roman" w:hAnsi="Times New Roman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sz w:val="28"/>
          <w:szCs w:val="28"/>
        </w:rPr>
        <w:t>0007-01-2024-002</w:t>
      </w:r>
      <w:r w:rsidR="0013287E">
        <w:rPr>
          <w:rFonts w:ascii="Times New Roman" w:eastAsia="Times New Roman" w:hAnsi="Times New Roman"/>
          <w:sz w:val="28"/>
          <w:szCs w:val="28"/>
        </w:rPr>
        <w:t>671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13287E">
        <w:rPr>
          <w:rFonts w:ascii="Times New Roman" w:eastAsia="Times New Roman" w:hAnsi="Times New Roman"/>
          <w:sz w:val="28"/>
          <w:szCs w:val="28"/>
        </w:rPr>
        <w:t>93</w:t>
      </w:r>
    </w:p>
    <w:p w:rsidR="00D53D8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 5-</w:t>
      </w:r>
      <w:r w:rsidR="0013287E">
        <w:rPr>
          <w:rFonts w:ascii="Times New Roman" w:eastAsia="Times New Roman" w:hAnsi="Times New Roman"/>
          <w:sz w:val="28"/>
          <w:szCs w:val="28"/>
        </w:rPr>
        <w:t>0667</w:t>
      </w:r>
      <w:r>
        <w:rPr>
          <w:rFonts w:ascii="Times New Roman" w:eastAsia="Times New Roman" w:hAnsi="Times New Roman"/>
          <w:sz w:val="28"/>
          <w:szCs w:val="28"/>
        </w:rPr>
        <w:t>/7/2024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3D8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D53D8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делу об административном правонарушении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05</w:t>
      </w:r>
      <w:r w:rsidR="005C2C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декабря</w:t>
      </w:r>
      <w:r w:rsidR="005C2CE0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="005C2CE0">
        <w:rPr>
          <w:rFonts w:ascii="Times New Roman" w:eastAsia="Times New Roman" w:hAnsi="Times New Roman"/>
          <w:sz w:val="28"/>
          <w:szCs w:val="28"/>
        </w:rPr>
        <w:tab/>
      </w:r>
      <w:r w:rsidR="005C2CE0">
        <w:rPr>
          <w:rFonts w:ascii="Times New Roman" w:eastAsia="Times New Roman" w:hAnsi="Times New Roman"/>
          <w:sz w:val="28"/>
          <w:szCs w:val="28"/>
        </w:rPr>
        <w:tab/>
      </w:r>
      <w:r w:rsidR="005C2CE0">
        <w:rPr>
          <w:rFonts w:ascii="Times New Roman" w:eastAsia="Times New Roman" w:hAnsi="Times New Roman"/>
          <w:sz w:val="28"/>
          <w:szCs w:val="28"/>
        </w:rPr>
        <w:tab/>
      </w:r>
      <w:r w:rsidR="005C2CE0">
        <w:rPr>
          <w:rFonts w:ascii="Times New Roman" w:eastAsia="Times New Roman" w:hAnsi="Times New Roman"/>
          <w:sz w:val="28"/>
          <w:szCs w:val="28"/>
        </w:rPr>
        <w:tab/>
      </w:r>
      <w:r w:rsidR="005C2CE0">
        <w:rPr>
          <w:rFonts w:ascii="Times New Roman" w:eastAsia="Times New Roman" w:hAnsi="Times New Roman"/>
          <w:sz w:val="28"/>
          <w:szCs w:val="28"/>
        </w:rPr>
        <w:tab/>
      </w:r>
      <w:r w:rsidR="005C2CE0">
        <w:rPr>
          <w:rFonts w:ascii="Times New Roman" w:eastAsia="Times New Roman" w:hAnsi="Times New Roman"/>
          <w:sz w:val="28"/>
          <w:szCs w:val="28"/>
        </w:rPr>
        <w:tab/>
      </w:r>
      <w:r w:rsidR="005C2CE0">
        <w:rPr>
          <w:rFonts w:ascii="Times New Roman" w:eastAsia="Times New Roman" w:hAnsi="Times New Roman"/>
          <w:sz w:val="28"/>
          <w:szCs w:val="28"/>
        </w:rPr>
        <w:tab/>
        <w:t xml:space="preserve">           г. Севастополь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 7 Гагаринского судебного района г. Севастополя Киселева В.В. (299014, г. Севастополь, ул. Правды, 10), рассмотрев в судебном заседании дело об административном правонарушении, поступившее из </w:t>
      </w:r>
      <w:r w:rsidRPr="00D33F8F" w:rsidR="0013287E">
        <w:rPr>
          <w:rFonts w:ascii="Times New Roman" w:eastAsia="Times New Roman" w:hAnsi="Times New Roman"/>
          <w:sz w:val="26"/>
          <w:szCs w:val="26"/>
        </w:rPr>
        <w:t>УФНС России по г. Севастополю</w:t>
      </w:r>
      <w:r>
        <w:rPr>
          <w:rFonts w:ascii="Times New Roman" w:eastAsia="Times New Roman" w:hAnsi="Times New Roman"/>
          <w:sz w:val="28"/>
          <w:szCs w:val="28"/>
        </w:rPr>
        <w:t>, о привлечении: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Кузьмина Валерия Владимировича, </w:t>
      </w:r>
      <w:r w:rsidRPr="001A6E4E" w:rsidR="001A6E4E">
        <w:rPr>
          <w:rFonts w:ascii="Times New Roman" w:eastAsia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</w:rPr>
        <w:t>, сведения о привлечении ранее к административной ответственности за совершение однородного правонарушения отсутствуют,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административной ответственности, предусмотренной ст. 15.5 КоАП РФ,</w:t>
      </w:r>
    </w:p>
    <w:p w:rsidR="00D53D8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 С Т А Н О В И Л: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3D89" w:rsidRPr="00110D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Кузьмин В.В., являясь должностным лицом, ответственным за предоставление документов в налоговые органы – директором ООО «В», несвоевременно представил в налоговый орган налоговую декларацию по налогу на имущество организаций за </w:t>
      </w:r>
      <w:r w:rsidR="0013287E">
        <w:rPr>
          <w:rFonts w:ascii="Times New Roman" w:eastAsia="Times New Roman" w:hAnsi="Times New Roman"/>
          <w:sz w:val="28"/>
          <w:szCs w:val="28"/>
        </w:rPr>
        <w:t>2023 год</w:t>
      </w:r>
      <w:r>
        <w:rPr>
          <w:rFonts w:ascii="Times New Roman" w:eastAsia="Times New Roman" w:hAnsi="Times New Roman"/>
          <w:sz w:val="28"/>
          <w:szCs w:val="28"/>
        </w:rPr>
        <w:t xml:space="preserve">: срок предоставления – не </w:t>
      </w:r>
      <w:r w:rsidRPr="00110DAD">
        <w:rPr>
          <w:rFonts w:ascii="Times New Roman" w:eastAsia="Times New Roman" w:hAnsi="Times New Roman"/>
          <w:sz w:val="28"/>
          <w:szCs w:val="28"/>
        </w:rPr>
        <w:t xml:space="preserve">позднее 26.02.2024, фактически налоговая декларация представлена </w:t>
      </w:r>
      <w:r w:rsidRPr="00110DAD" w:rsidR="0013287E">
        <w:rPr>
          <w:rFonts w:ascii="Times New Roman" w:eastAsia="Times New Roman" w:hAnsi="Times New Roman"/>
          <w:sz w:val="28"/>
          <w:szCs w:val="28"/>
        </w:rPr>
        <w:t>12</w:t>
      </w:r>
      <w:r w:rsidRPr="00110DAD">
        <w:rPr>
          <w:rFonts w:ascii="Times New Roman" w:eastAsia="Times New Roman" w:hAnsi="Times New Roman"/>
          <w:sz w:val="28"/>
          <w:szCs w:val="28"/>
        </w:rPr>
        <w:t>.</w:t>
      </w:r>
      <w:r w:rsidRPr="00110DAD" w:rsidR="0013287E">
        <w:rPr>
          <w:rFonts w:ascii="Times New Roman" w:eastAsia="Times New Roman" w:hAnsi="Times New Roman"/>
          <w:sz w:val="28"/>
          <w:szCs w:val="28"/>
        </w:rPr>
        <w:t>03</w:t>
      </w:r>
      <w:r w:rsidRPr="00110DAD">
        <w:rPr>
          <w:rFonts w:ascii="Times New Roman" w:eastAsia="Times New Roman" w:hAnsi="Times New Roman"/>
          <w:sz w:val="28"/>
          <w:szCs w:val="28"/>
        </w:rPr>
        <w:t>.2024.</w:t>
      </w:r>
    </w:p>
    <w:p w:rsidR="00D53D89" w:rsidRPr="00110D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10DAD">
        <w:rPr>
          <w:rFonts w:ascii="Times New Roman" w:eastAsia="Times New Roman" w:hAnsi="Times New Roman"/>
          <w:sz w:val="28"/>
          <w:szCs w:val="28"/>
          <w:lang w:eastAsia="ru-RU"/>
        </w:rPr>
        <w:t>Лицо, привлекаемое к административной ответственности</w:t>
      </w:r>
      <w:r w:rsidRPr="00110DAD" w:rsidR="00110D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10D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 извещалось о рассмотрении данного дела, в судебное заседание не явилось, ходатайств об отложении дела от лица не поступало, в связи с чем суд в соответствии с п. 2 ст. 25.1 КоАП РФ считает возможным рассмотреть дело в его отсутствие.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10DAD">
        <w:rPr>
          <w:rFonts w:ascii="Times New Roman" w:eastAsia="Times New Roman" w:hAnsi="Times New Roman"/>
          <w:sz w:val="28"/>
          <w:szCs w:val="28"/>
        </w:rPr>
        <w:t xml:space="preserve">Исследовав материалы дела, суд приходит </w:t>
      </w:r>
      <w:r>
        <w:rPr>
          <w:rFonts w:ascii="Times New Roman" w:eastAsia="Times New Roman" w:hAnsi="Times New Roman"/>
          <w:sz w:val="28"/>
          <w:szCs w:val="28"/>
        </w:rPr>
        <w:t>к следующему.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примечания к указанной норме, под должностным лицом в указанно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</w:t>
      </w:r>
      <w:r>
        <w:rPr>
          <w:rFonts w:ascii="Times New Roman" w:eastAsia="Times New Roman" w:hAnsi="Times New Roman"/>
          <w:sz w:val="28"/>
          <w:szCs w:val="28"/>
        </w:rPr>
        <w:t>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</w:rPr>
        <w:t>пп</w:t>
      </w:r>
      <w:r>
        <w:rPr>
          <w:rFonts w:ascii="Times New Roman" w:eastAsia="Times New Roman" w:hAnsi="Times New Roman"/>
          <w:sz w:val="28"/>
          <w:szCs w:val="28"/>
        </w:rPr>
        <w:t>. 4 п. 1 ст. 23 Налогового кодекса Российской Федерации (далее -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п. 1 ст. 386 НК РФ н</w:t>
      </w:r>
      <w:r>
        <w:rPr>
          <w:rFonts w:ascii="Times New Roman" w:eastAsia="Times New Roman" w:hAnsi="Times New Roman"/>
          <w:sz w:val="28"/>
          <w:szCs w:val="28"/>
          <w:highlight w:val="none"/>
        </w:rPr>
        <w:t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данной статьей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силу п. 3 ст. 386 НК РФ налоговые декларации </w:t>
      </w:r>
      <w:r>
        <w:rPr>
          <w:rFonts w:ascii="Times New Roman" w:eastAsia="Times New Roman" w:hAnsi="Times New Roman"/>
          <w:sz w:val="28"/>
          <w:szCs w:val="28"/>
          <w:highlight w:val="none"/>
        </w:rPr>
        <w:t>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представления налоговой декларации по налогу на имущество организаций за налоговый период 2023 года – не позднее 26.02.2024.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 материалов дела усматривается, что ООО «В» представил в налоговый орган налоговую декларацию – </w:t>
      </w:r>
      <w:r w:rsidR="0013287E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13287E">
        <w:rPr>
          <w:rFonts w:ascii="Times New Roman" w:eastAsia="Times New Roman" w:hAnsi="Times New Roman"/>
          <w:sz w:val="28"/>
          <w:szCs w:val="28"/>
        </w:rPr>
        <w:t>03</w:t>
      </w:r>
      <w:r>
        <w:rPr>
          <w:rFonts w:ascii="Times New Roman" w:eastAsia="Times New Roman" w:hAnsi="Times New Roman"/>
          <w:sz w:val="28"/>
          <w:szCs w:val="28"/>
        </w:rPr>
        <w:t>.2024, то есть с нарушением срока.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Вина лица, привлекаемого к административной ответственности, подтверждается: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13287E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13287E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.2024 № </w:t>
      </w:r>
      <w:r w:rsidR="0013287E">
        <w:rPr>
          <w:rFonts w:ascii="Times New Roman" w:eastAsia="Times New Roman" w:hAnsi="Times New Roman"/>
          <w:sz w:val="28"/>
          <w:szCs w:val="28"/>
        </w:rPr>
        <w:t>92002427700092500002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="0013287E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13287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.2024;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уведомлением о месте и времени составления протокола об административном правонарушении от </w:t>
      </w:r>
      <w:r w:rsidR="0013287E">
        <w:rPr>
          <w:rFonts w:ascii="Times New Roman" w:eastAsia="Times New Roman" w:hAnsi="Times New Roman"/>
          <w:sz w:val="28"/>
          <w:szCs w:val="28"/>
        </w:rPr>
        <w:t>03.10</w:t>
      </w:r>
      <w:r>
        <w:rPr>
          <w:rFonts w:ascii="Times New Roman" w:eastAsia="Times New Roman" w:hAnsi="Times New Roman"/>
          <w:sz w:val="28"/>
          <w:szCs w:val="28"/>
        </w:rPr>
        <w:t>.2024 № </w:t>
      </w:r>
      <w:r w:rsidR="0013287E">
        <w:rPr>
          <w:rFonts w:ascii="Times New Roman" w:eastAsia="Times New Roman" w:hAnsi="Times New Roman"/>
          <w:sz w:val="28"/>
          <w:szCs w:val="28"/>
        </w:rPr>
        <w:t>92002427700092500001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иными.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судом в соответствии с положениями ст. 26.11 КоАП РФ.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Оценив, все обстоятельства дела, суд находит, что своими действиями должностное лицо совершило правонарушение, предусмотренное ст. 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Обстоятельств, смягчающих и отягчающих административную ответственность, по делу не установлено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Учитывая, что 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>
        <w:rPr>
          <w:rFonts w:ascii="Times New Roman" w:eastAsia="Times New Roman" w:hAnsi="Times New Roman"/>
          <w:sz w:val="28"/>
          <w:szCs w:val="28"/>
        </w:rPr>
        <w:t xml:space="preserve">правонарушителем, так и другими лицами, с учетом личности привлекаемого, а также изложенных выше обстоятельств, суд приходит к выводу о возможности назначить привлекаемому лицу административное наказание предусмотренное санкцией ст.15.5 КоАП РФ в виде предупреждения. 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</w:rPr>
        <w:t>ст.ст</w:t>
      </w:r>
      <w:r>
        <w:rPr>
          <w:rFonts w:ascii="Times New Roman" w:eastAsia="Times New Roman" w:hAnsi="Times New Roman"/>
          <w:sz w:val="28"/>
          <w:szCs w:val="28"/>
        </w:rPr>
        <w:t xml:space="preserve">. 4.1, 4.2, 4.3, 15.5, 29.9, 29.10 КоАП РФ, 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53D8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ПОСТАНОВИЛ: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Кузьмина Валерия Владимировича – директора общества с ограниченной ответственностью «В»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 </w:t>
      </w:r>
    </w:p>
    <w:p w:rsidR="00D53D8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Постановление может быть обжаловано в Гагаринский районный суд города Севастополя </w:t>
      </w:r>
      <w:r>
        <w:rPr>
          <w:rFonts w:ascii="Times New Roman" w:eastAsia="Times New Roman" w:hAnsi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/>
          <w:sz w:val="28"/>
          <w:szCs w:val="28"/>
        </w:rPr>
        <w:t xml:space="preserve"> судебного участка № 7 Гагаринского судебного района города Севастополя в течение десяти суток со дня вручения или получения копии.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В.В. Киселева</w:t>
      </w:r>
    </w:p>
    <w:p w:rsidR="00D53D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pgSz w:w="11906" w:h="16838"/>
      <w:pgMar w:top="426" w:right="567" w:bottom="851" w:left="1701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D8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A6E4E">
      <w:rPr>
        <w:noProof/>
      </w:rPr>
      <w:t>2</w:t>
    </w:r>
    <w:r>
      <w:fldChar w:fldCharType="end"/>
    </w:r>
  </w:p>
  <w:p w:rsidR="00D53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89"/>
    <w:rsid w:val="00110DAD"/>
    <w:rsid w:val="0013287E"/>
    <w:rsid w:val="00181767"/>
    <w:rsid w:val="001A6E4E"/>
    <w:rsid w:val="005C2CE0"/>
    <w:rsid w:val="00A125D2"/>
    <w:rsid w:val="00B15402"/>
    <w:rsid w:val="00D33F8F"/>
    <w:rsid w:val="00D53D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AAE855-487A-4A83-A0B4-F453A0BB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Заголовок Знак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Footer">
    <w:name w:val="footer"/>
    <w:basedOn w:val="Normal"/>
    <w:link w:val="a7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link w:val="a4"/>
    <w:rPr>
      <w:sz w:val="28"/>
      <w:szCs w:val="24"/>
    </w:rPr>
  </w:style>
  <w:style w:type="character" w:customStyle="1" w:styleId="a4">
    <w:name w:val="Основной текст Знак"/>
    <w:link w:val="BodyText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16">
    <w:name w:val="Font Style16"/>
    <w:rPr>
      <w:rFonts w:ascii="Times New Roman" w:hAnsi="Times New Roman"/>
      <w:sz w:val="22"/>
      <w:szCs w:val="22"/>
    </w:rPr>
  </w:style>
  <w:style w:type="paragraph" w:customStyle="1" w:styleId="21">
    <w:name w:val="Основной текст 21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a5"/>
    <w:semiHidden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BalloonText"/>
    <w:semiHidden/>
    <w:rPr>
      <w:rFonts w:ascii="Tahoma" w:eastAsia="Times New Roman" w:hAnsi="Tahoma"/>
      <w:sz w:val="16"/>
      <w:szCs w:val="16"/>
    </w:rPr>
  </w:style>
  <w:style w:type="character" w:customStyle="1" w:styleId="a6">
    <w:name w:val="Верхний колонтитул Знак"/>
    <w:link w:val="Header"/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Footer"/>
    <w:rPr>
      <w:rFonts w:ascii="Times New Roman" w:eastAsia="Times New Roman" w:hAnsi="Times New Roman"/>
    </w:rPr>
  </w:style>
  <w:style w:type="character" w:customStyle="1" w:styleId="22">
    <w:name w:val="Основной текст (2)_"/>
    <w:link w:val="2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