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98B" w:rsidRPr="001D59D1" w:rsidP="00D40EEB">
      <w:pPr>
        <w:pStyle w:val="20"/>
        <w:shd w:val="clear" w:color="auto" w:fill="auto"/>
        <w:spacing w:before="0" w:line="240" w:lineRule="auto"/>
        <w:ind w:firstLine="52"/>
        <w:contextualSpacing/>
        <w:jc w:val="right"/>
        <w:rPr>
          <w:sz w:val="26"/>
          <w:szCs w:val="26"/>
        </w:rPr>
      </w:pPr>
      <w:r w:rsidRPr="001D59D1">
        <w:rPr>
          <w:sz w:val="26"/>
          <w:szCs w:val="26"/>
        </w:rPr>
        <w:t>Дело № 5</w:t>
      </w:r>
      <w:r w:rsidRPr="001D59D1" w:rsidR="00000D2C">
        <w:rPr>
          <w:sz w:val="26"/>
          <w:szCs w:val="26"/>
        </w:rPr>
        <w:t>-</w:t>
      </w:r>
      <w:r w:rsidRPr="001D59D1" w:rsidR="000F0340">
        <w:rPr>
          <w:sz w:val="26"/>
          <w:szCs w:val="26"/>
        </w:rPr>
        <w:t>692</w:t>
      </w:r>
      <w:r w:rsidRPr="001D59D1" w:rsidR="00266531">
        <w:rPr>
          <w:sz w:val="26"/>
          <w:szCs w:val="26"/>
        </w:rPr>
        <w:t>/5/2024</w:t>
      </w:r>
    </w:p>
    <w:p w:rsidR="00231164" w:rsidRPr="001D59D1" w:rsidP="00D40EEB">
      <w:pPr>
        <w:pStyle w:val="20"/>
        <w:shd w:val="clear" w:color="auto" w:fill="auto"/>
        <w:spacing w:before="0" w:line="240" w:lineRule="auto"/>
        <w:ind w:firstLine="52"/>
        <w:contextualSpacing/>
        <w:jc w:val="right"/>
        <w:rPr>
          <w:sz w:val="26"/>
          <w:szCs w:val="26"/>
        </w:rPr>
      </w:pPr>
      <w:r w:rsidRPr="001D59D1">
        <w:rPr>
          <w:sz w:val="26"/>
          <w:szCs w:val="26"/>
        </w:rPr>
        <w:t xml:space="preserve">№ </w:t>
      </w:r>
      <w:r w:rsidRPr="001D59D1" w:rsidR="003C475D">
        <w:rPr>
          <w:sz w:val="26"/>
          <w:szCs w:val="26"/>
        </w:rPr>
        <w:t>92MS0005-01-2</w:t>
      </w:r>
      <w:r w:rsidRPr="001D59D1" w:rsidR="008A25BB">
        <w:rPr>
          <w:sz w:val="26"/>
          <w:szCs w:val="26"/>
        </w:rPr>
        <w:t>02</w:t>
      </w:r>
      <w:r w:rsidRPr="001D59D1" w:rsidR="00266531">
        <w:rPr>
          <w:sz w:val="26"/>
          <w:szCs w:val="26"/>
        </w:rPr>
        <w:t>4</w:t>
      </w:r>
      <w:r w:rsidRPr="001D59D1" w:rsidR="003C475D">
        <w:rPr>
          <w:sz w:val="26"/>
          <w:szCs w:val="26"/>
        </w:rPr>
        <w:t>-</w:t>
      </w:r>
      <w:r w:rsidRPr="001D59D1" w:rsidR="00D2598B">
        <w:rPr>
          <w:sz w:val="26"/>
          <w:szCs w:val="26"/>
        </w:rPr>
        <w:t>00</w:t>
      </w:r>
      <w:r w:rsidRPr="001D59D1" w:rsidR="000F0340">
        <w:rPr>
          <w:sz w:val="26"/>
          <w:szCs w:val="26"/>
        </w:rPr>
        <w:t>2600</w:t>
      </w:r>
      <w:r w:rsidRPr="001D59D1" w:rsidR="00D2598B">
        <w:rPr>
          <w:sz w:val="26"/>
          <w:szCs w:val="26"/>
        </w:rPr>
        <w:t>-</w:t>
      </w:r>
      <w:r w:rsidRPr="001D59D1" w:rsidR="000F0340">
        <w:rPr>
          <w:sz w:val="26"/>
          <w:szCs w:val="26"/>
        </w:rPr>
        <w:t>24</w:t>
      </w:r>
    </w:p>
    <w:p w:rsidR="00231164" w:rsidRPr="001D59D1" w:rsidP="00D40EEB">
      <w:pPr>
        <w:pStyle w:val="20"/>
        <w:shd w:val="clear" w:color="auto" w:fill="auto"/>
        <w:spacing w:before="0" w:line="240" w:lineRule="auto"/>
        <w:ind w:firstLine="760"/>
        <w:contextualSpacing/>
        <w:rPr>
          <w:sz w:val="26"/>
          <w:szCs w:val="26"/>
        </w:rPr>
      </w:pPr>
    </w:p>
    <w:p w:rsidR="00231164" w:rsidRPr="001D59D1" w:rsidP="00D40EEB">
      <w:pPr>
        <w:pStyle w:val="20"/>
        <w:shd w:val="clear" w:color="auto" w:fill="auto"/>
        <w:spacing w:before="0" w:line="240" w:lineRule="auto"/>
        <w:ind w:firstLine="0"/>
        <w:contextualSpacing/>
        <w:jc w:val="center"/>
        <w:rPr>
          <w:sz w:val="26"/>
          <w:szCs w:val="26"/>
        </w:rPr>
      </w:pPr>
      <w:r w:rsidRPr="001D59D1">
        <w:rPr>
          <w:sz w:val="26"/>
          <w:szCs w:val="26"/>
        </w:rPr>
        <w:t>ПОСТАНОВЛЕНИЕ</w:t>
      </w:r>
    </w:p>
    <w:p w:rsidR="00115144" w:rsidRPr="001D59D1" w:rsidP="00D40EEB">
      <w:pPr>
        <w:pStyle w:val="20"/>
        <w:shd w:val="clear" w:color="auto" w:fill="auto"/>
        <w:spacing w:before="0" w:line="240" w:lineRule="auto"/>
        <w:ind w:firstLine="0"/>
        <w:contextualSpacing/>
        <w:jc w:val="center"/>
        <w:rPr>
          <w:sz w:val="26"/>
          <w:szCs w:val="26"/>
        </w:rPr>
      </w:pPr>
    </w:p>
    <w:p w:rsidR="00231164" w:rsidRPr="001D59D1" w:rsidP="00D40EEB">
      <w:pPr>
        <w:pStyle w:val="20"/>
        <w:shd w:val="clear" w:color="auto" w:fill="auto"/>
        <w:spacing w:before="0" w:line="240" w:lineRule="auto"/>
        <w:ind w:firstLine="0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3 декабря</w:t>
      </w:r>
      <w:r w:rsidRPr="001D59D1" w:rsidR="00266531">
        <w:rPr>
          <w:sz w:val="26"/>
          <w:szCs w:val="26"/>
        </w:rPr>
        <w:t xml:space="preserve"> 2024</w:t>
      </w:r>
      <w:r w:rsidRPr="001D59D1">
        <w:rPr>
          <w:sz w:val="26"/>
          <w:szCs w:val="26"/>
        </w:rPr>
        <w:t xml:space="preserve"> </w:t>
      </w:r>
      <w:r w:rsidRPr="001D59D1" w:rsidR="00AF79F8">
        <w:rPr>
          <w:sz w:val="26"/>
          <w:szCs w:val="26"/>
        </w:rPr>
        <w:t>г.</w:t>
      </w:r>
      <w:r w:rsidRPr="001D59D1" w:rsidR="00AF79F8">
        <w:rPr>
          <w:sz w:val="26"/>
          <w:szCs w:val="26"/>
        </w:rPr>
        <w:tab/>
      </w:r>
      <w:r w:rsidRPr="001D59D1" w:rsidR="00AF79F8">
        <w:rPr>
          <w:sz w:val="26"/>
          <w:szCs w:val="26"/>
        </w:rPr>
        <w:tab/>
      </w:r>
      <w:r w:rsidRPr="001D59D1" w:rsidR="00AF79F8">
        <w:rPr>
          <w:sz w:val="26"/>
          <w:szCs w:val="26"/>
        </w:rPr>
        <w:tab/>
      </w:r>
      <w:r w:rsidRPr="001D59D1" w:rsidR="00AF79F8">
        <w:rPr>
          <w:sz w:val="26"/>
          <w:szCs w:val="26"/>
        </w:rPr>
        <w:tab/>
      </w:r>
      <w:r w:rsidRPr="001D59D1" w:rsidR="00AF79F8">
        <w:rPr>
          <w:sz w:val="26"/>
          <w:szCs w:val="26"/>
        </w:rPr>
        <w:tab/>
      </w:r>
      <w:r w:rsidRPr="001D59D1" w:rsidR="00AF79F8">
        <w:rPr>
          <w:sz w:val="26"/>
          <w:szCs w:val="26"/>
        </w:rPr>
        <w:tab/>
      </w:r>
      <w:r w:rsidRPr="001D59D1" w:rsidR="00AF79F8">
        <w:rPr>
          <w:sz w:val="26"/>
          <w:szCs w:val="26"/>
        </w:rPr>
        <w:tab/>
      </w:r>
      <w:r w:rsidRPr="001D59D1" w:rsidR="00AF79F8">
        <w:rPr>
          <w:sz w:val="26"/>
          <w:szCs w:val="26"/>
        </w:rPr>
        <w:tab/>
        <w:t xml:space="preserve"> </w:t>
      </w:r>
      <w:r w:rsidRPr="001D59D1" w:rsidR="008650D0">
        <w:rPr>
          <w:sz w:val="26"/>
          <w:szCs w:val="26"/>
        </w:rPr>
        <w:t xml:space="preserve"> </w:t>
      </w:r>
      <w:r w:rsidRPr="001D59D1" w:rsidR="00945C50">
        <w:rPr>
          <w:sz w:val="26"/>
          <w:szCs w:val="26"/>
        </w:rPr>
        <w:t xml:space="preserve"> </w:t>
      </w:r>
      <w:r w:rsidRPr="001D59D1" w:rsidR="00D40EEB">
        <w:rPr>
          <w:sz w:val="26"/>
          <w:szCs w:val="26"/>
        </w:rPr>
        <w:t xml:space="preserve"> </w:t>
      </w:r>
      <w:r w:rsidRPr="001D59D1" w:rsidR="00945C50">
        <w:rPr>
          <w:sz w:val="26"/>
          <w:szCs w:val="26"/>
        </w:rPr>
        <w:t xml:space="preserve">        </w:t>
      </w:r>
      <w:r w:rsidRPr="001D59D1">
        <w:rPr>
          <w:sz w:val="26"/>
          <w:szCs w:val="26"/>
        </w:rPr>
        <w:t>г. Севастополь</w:t>
      </w:r>
    </w:p>
    <w:p w:rsidR="00231164" w:rsidRPr="001D59D1" w:rsidP="00D40EEB">
      <w:pPr>
        <w:pStyle w:val="20"/>
        <w:shd w:val="clear" w:color="auto" w:fill="auto"/>
        <w:spacing w:before="0" w:line="240" w:lineRule="auto"/>
        <w:ind w:firstLine="760"/>
        <w:contextualSpacing/>
        <w:rPr>
          <w:sz w:val="26"/>
          <w:szCs w:val="26"/>
        </w:rPr>
      </w:pPr>
    </w:p>
    <w:p w:rsidR="009D7B16" w:rsidRPr="001D59D1" w:rsidP="00D40EE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Мировой судья судебного участка № 5 Гагаринского судебного района города Севастополя Гонтарь А.В. (299014, г. Севастополь, ул. Правды, д. 10),</w:t>
      </w:r>
    </w:p>
    <w:p w:rsidR="00D2598B" w:rsidRPr="001D59D1" w:rsidP="00D40EE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 xml:space="preserve">рассмотрев дело об административном правонарушении, предусмотренном            частью 1 статьи 15.33.2 Кодекса Российской Федерации об административных правонарушениях, в отношении директора </w:t>
      </w:r>
      <w:r w:rsidRPr="001D59D1" w:rsidR="000F0340">
        <w:rPr>
          <w:sz w:val="26"/>
          <w:szCs w:val="26"/>
        </w:rPr>
        <w:t>о</w:t>
      </w:r>
      <w:r w:rsidRPr="001D59D1">
        <w:rPr>
          <w:sz w:val="26"/>
          <w:szCs w:val="26"/>
        </w:rPr>
        <w:t xml:space="preserve">бщества с ограниченной ответственностью </w:t>
      </w:r>
      <w:r w:rsidRPr="001D59D1" w:rsidR="00266531">
        <w:rPr>
          <w:sz w:val="26"/>
          <w:szCs w:val="26"/>
        </w:rPr>
        <w:t>«</w:t>
      </w:r>
      <w:r w:rsidRPr="001D59D1" w:rsidR="000F0340">
        <w:rPr>
          <w:sz w:val="26"/>
          <w:szCs w:val="26"/>
        </w:rPr>
        <w:t>Торгово-производственная компания «Регион»</w:t>
      </w:r>
      <w:r w:rsidRPr="001D59D1" w:rsidR="00266531">
        <w:rPr>
          <w:sz w:val="26"/>
          <w:szCs w:val="26"/>
        </w:rPr>
        <w:t xml:space="preserve">» </w:t>
      </w:r>
      <w:r w:rsidRPr="001D59D1" w:rsidR="000F0340">
        <w:rPr>
          <w:sz w:val="26"/>
          <w:szCs w:val="26"/>
        </w:rPr>
        <w:t>Фомина Александра Валерьевича</w:t>
      </w:r>
      <w:r w:rsidRPr="001D59D1" w:rsidR="00266531">
        <w:rPr>
          <w:sz w:val="26"/>
          <w:szCs w:val="26"/>
        </w:rPr>
        <w:t xml:space="preserve">, </w:t>
      </w:r>
      <w:r w:rsidRPr="001D59D1" w:rsidR="00000D2C">
        <w:rPr>
          <w:sz w:val="26"/>
          <w:szCs w:val="26"/>
        </w:rPr>
        <w:t xml:space="preserve">                            </w:t>
      </w:r>
      <w:r w:rsidR="001D59D1">
        <w:rPr>
          <w:sz w:val="26"/>
          <w:szCs w:val="26"/>
        </w:rPr>
        <w:t>ДАННЫЕ ИЗЪЯТЫ</w:t>
      </w:r>
      <w:r w:rsidRPr="001D59D1" w:rsidR="00E51936">
        <w:rPr>
          <w:sz w:val="26"/>
          <w:szCs w:val="26"/>
        </w:rPr>
        <w:t>,</w:t>
      </w:r>
      <w:r w:rsidRPr="001D59D1" w:rsidR="00886799">
        <w:rPr>
          <w:sz w:val="26"/>
          <w:szCs w:val="26"/>
        </w:rPr>
        <w:t xml:space="preserve"> </w:t>
      </w:r>
      <w:r w:rsidRPr="001D59D1" w:rsidR="00BC4B3B">
        <w:rPr>
          <w:sz w:val="26"/>
          <w:szCs w:val="26"/>
        </w:rPr>
        <w:t>сведения относительно привлечения к административной ответственности материалы дела</w:t>
      </w:r>
      <w:r w:rsidRPr="001D59D1" w:rsidR="00D40EEB">
        <w:rPr>
          <w:sz w:val="26"/>
          <w:szCs w:val="26"/>
        </w:rPr>
        <w:t xml:space="preserve"> </w:t>
      </w:r>
      <w:r w:rsidRPr="001D59D1" w:rsidR="00BC4B3B">
        <w:rPr>
          <w:sz w:val="26"/>
          <w:szCs w:val="26"/>
        </w:rPr>
        <w:t>не содержат,</w:t>
      </w:r>
    </w:p>
    <w:p w:rsidR="00231164" w:rsidRPr="001D59D1" w:rsidP="00D40EEB">
      <w:pPr>
        <w:pStyle w:val="20"/>
        <w:shd w:val="clear" w:color="auto" w:fill="auto"/>
        <w:spacing w:before="0" w:line="240" w:lineRule="auto"/>
        <w:ind w:firstLine="0"/>
        <w:contextualSpacing/>
        <w:jc w:val="center"/>
        <w:rPr>
          <w:sz w:val="26"/>
          <w:szCs w:val="26"/>
        </w:rPr>
      </w:pPr>
      <w:r w:rsidRPr="001D59D1">
        <w:rPr>
          <w:sz w:val="26"/>
          <w:szCs w:val="26"/>
        </w:rPr>
        <w:t>установил:</w:t>
      </w:r>
    </w:p>
    <w:p w:rsidR="00231164" w:rsidRPr="001D59D1" w:rsidP="00D40EEB">
      <w:pPr>
        <w:pStyle w:val="20"/>
        <w:shd w:val="clear" w:color="auto" w:fill="auto"/>
        <w:spacing w:before="0" w:line="240" w:lineRule="auto"/>
        <w:ind w:firstLine="0"/>
        <w:contextualSpacing/>
        <w:jc w:val="center"/>
        <w:rPr>
          <w:sz w:val="26"/>
          <w:szCs w:val="26"/>
        </w:rPr>
      </w:pPr>
    </w:p>
    <w:p w:rsidR="00491B50" w:rsidRPr="001D59D1" w:rsidP="00D40EE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Фомин А.В.</w:t>
      </w:r>
      <w:r w:rsidRPr="001D59D1">
        <w:rPr>
          <w:sz w:val="26"/>
          <w:szCs w:val="26"/>
        </w:rPr>
        <w:t xml:space="preserve">, как должностное лицо ООО </w:t>
      </w:r>
      <w:r w:rsidRPr="001D59D1" w:rsidR="00000D2C">
        <w:rPr>
          <w:sz w:val="26"/>
          <w:szCs w:val="26"/>
        </w:rPr>
        <w:t>«</w:t>
      </w:r>
      <w:r w:rsidRPr="001D59D1">
        <w:rPr>
          <w:sz w:val="26"/>
          <w:szCs w:val="26"/>
        </w:rPr>
        <w:t>ТПК «Регион»</w:t>
      </w:r>
      <w:r w:rsidRPr="001D59D1" w:rsidR="00000D2C">
        <w:rPr>
          <w:sz w:val="26"/>
          <w:szCs w:val="26"/>
        </w:rPr>
        <w:t>»</w:t>
      </w:r>
      <w:r w:rsidRPr="001D59D1" w:rsidR="00266531">
        <w:rPr>
          <w:sz w:val="26"/>
          <w:szCs w:val="26"/>
        </w:rPr>
        <w:t xml:space="preserve"> </w:t>
      </w:r>
      <w:r w:rsidRPr="001D59D1" w:rsidR="00115144">
        <w:rPr>
          <w:sz w:val="26"/>
          <w:szCs w:val="26"/>
        </w:rPr>
        <w:t xml:space="preserve">- </w:t>
      </w:r>
      <w:r w:rsidRPr="001D59D1">
        <w:rPr>
          <w:sz w:val="26"/>
          <w:szCs w:val="26"/>
        </w:rPr>
        <w:t>директор, совершил административное правонарушение, предусмотренное частью 1</w:t>
      </w:r>
      <w:r w:rsidRPr="001D59D1" w:rsidR="00115144">
        <w:rPr>
          <w:sz w:val="26"/>
          <w:szCs w:val="26"/>
        </w:rPr>
        <w:t xml:space="preserve"> </w:t>
      </w:r>
      <w:r w:rsidRPr="001D59D1">
        <w:rPr>
          <w:sz w:val="26"/>
          <w:szCs w:val="26"/>
        </w:rPr>
        <w:t>статьи 15.33.2 Кодекса Российской Федерации об административных правонарушениях, при следующих обстоятельствах.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 xml:space="preserve">В соответствии с требованиями пункта 1, подпункта 5 пункта 2, пункта 6 </w:t>
      </w:r>
      <w:r w:rsidRPr="001D59D1" w:rsidR="00D40EEB">
        <w:rPr>
          <w:sz w:val="26"/>
          <w:szCs w:val="26"/>
        </w:rPr>
        <w:t xml:space="preserve">            </w:t>
      </w:r>
      <w:r w:rsidRPr="001D59D1">
        <w:rPr>
          <w:sz w:val="26"/>
          <w:szCs w:val="26"/>
        </w:rPr>
        <w:t>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основе), а именно: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по форме ЕФС-1, утвержденной приказом Фонда пенсионного и социального страхования Российской Федерации от 17.11.2023 № 2281.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 xml:space="preserve">В нарушение данной правовой нормы Фомин А.В., как должностное лицо                        ООО «ТПК «Регион» - директор, не представил в территориальный орган Фонда пенсионного и социального страхования Российской Федерации сведения для индивидуального (персонифицированного) учета по форме ЕФС-1 в срок </w:t>
      </w:r>
      <w:r w:rsidRPr="001D59D1" w:rsidR="00DF6230">
        <w:rPr>
          <w:sz w:val="26"/>
          <w:szCs w:val="26"/>
        </w:rPr>
        <w:t xml:space="preserve">                                     </w:t>
      </w:r>
      <w:r w:rsidRPr="001D59D1">
        <w:rPr>
          <w:sz w:val="26"/>
          <w:szCs w:val="26"/>
        </w:rPr>
        <w:t xml:space="preserve">до 15 июля 2024 г. на одно застрахованное лицо по факту заключения с ним </w:t>
      </w:r>
      <w:r w:rsidRPr="001D59D1" w:rsidR="00DF6230">
        <w:rPr>
          <w:sz w:val="26"/>
          <w:szCs w:val="26"/>
        </w:rPr>
        <w:t xml:space="preserve">                                     </w:t>
      </w:r>
      <w:r w:rsidRPr="001D59D1">
        <w:rPr>
          <w:sz w:val="26"/>
          <w:szCs w:val="26"/>
        </w:rPr>
        <w:t>12 июля 2024 г. договора гражданско-правового характера. Фактически указанные сведения представлены 24 июля 2024 г.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Фомин А.В. на рассмотрение дела не явился, о месте и времени судебного разбирательства извещен надлежащим образом, о причинах неявки не сообщил.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Оценивая в совокупности представленные доказательства, мировой судья считает, что вина Фомина А.В. в совершенном правонарушении установлена и подтверждается следующими доказательствами: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 xml:space="preserve">- протоколом № 419-Е об административном правонарушении, составленным                                     5 ноября 2024 г. заместителем начальника управления персонифицированного учета и администрирования страховых взносов ОСФР по г. Севастополю </w:t>
      </w:r>
      <w:r w:rsidR="001D59D1">
        <w:rPr>
          <w:sz w:val="26"/>
          <w:szCs w:val="26"/>
        </w:rPr>
        <w:t>ФИО</w:t>
      </w:r>
      <w:r w:rsidRPr="001D59D1">
        <w:rPr>
          <w:sz w:val="26"/>
          <w:szCs w:val="26"/>
        </w:rPr>
        <w:t>;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- сведениями по форме ЕФС-1, представленными ООО «ТПК «Регион» в ОСФР               по г. Севастополю в электронном виде 24 июля 2024 г.;</w:t>
      </w:r>
    </w:p>
    <w:p w:rsidR="000F0340" w:rsidRPr="001D59D1" w:rsidP="00D40EEB">
      <w:pPr>
        <w:pStyle w:val="20"/>
        <w:spacing w:before="0" w:line="240" w:lineRule="auto"/>
        <w:ind w:firstLine="709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- скрин-копией документооборота, представленного в электронном виде по телекоммуникационным каналам связи.</w:t>
      </w:r>
    </w:p>
    <w:p w:rsidR="000F0340" w:rsidRPr="001D59D1" w:rsidP="00D40EEB">
      <w:pPr>
        <w:pStyle w:val="20"/>
        <w:spacing w:before="0" w:line="240" w:lineRule="auto"/>
        <w:ind w:firstLine="709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 xml:space="preserve">Мировой судья квалифицирует бездействие Фомина А.В. по части 1 </w:t>
      </w:r>
      <w:r w:rsidRPr="001D59D1" w:rsidR="00DF6230">
        <w:rPr>
          <w:sz w:val="26"/>
          <w:szCs w:val="26"/>
        </w:rPr>
        <w:t xml:space="preserve">                          </w:t>
      </w:r>
      <w:r w:rsidRPr="001D59D1">
        <w:rPr>
          <w:sz w:val="26"/>
          <w:szCs w:val="26"/>
        </w:rPr>
        <w:t>статьи 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Обстоятельств, отягчающих административную ответственность, не установлено.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административную ответственность, мировой судья приходит к выводу</w:t>
      </w:r>
      <w:r w:rsidRPr="001D59D1" w:rsidR="00DF6230">
        <w:rPr>
          <w:sz w:val="26"/>
          <w:szCs w:val="26"/>
        </w:rPr>
        <w:t xml:space="preserve">                  </w:t>
      </w:r>
      <w:r w:rsidRPr="001D59D1">
        <w:rPr>
          <w:sz w:val="26"/>
          <w:szCs w:val="26"/>
        </w:rPr>
        <w:t xml:space="preserve"> о назначении Фомину А.В., в целях предупреждения совершения новых правонарушений, административного наказания в виде административного штрафа </w:t>
      </w:r>
      <w:r w:rsidRPr="001D59D1" w:rsidR="00DF6230">
        <w:rPr>
          <w:sz w:val="26"/>
          <w:szCs w:val="26"/>
        </w:rPr>
        <w:t xml:space="preserve">              </w:t>
      </w:r>
      <w:r w:rsidRPr="001D59D1">
        <w:rPr>
          <w:sz w:val="26"/>
          <w:szCs w:val="26"/>
        </w:rPr>
        <w:t>в размере 300,00 руб.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законодательства), который составляет один год, не истек.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0F0340" w:rsidRPr="001D59D1" w:rsidP="00D40EEB">
      <w:pPr>
        <w:pStyle w:val="20"/>
        <w:spacing w:before="0" w:line="240" w:lineRule="auto"/>
        <w:ind w:firstLine="0"/>
        <w:contextualSpacing/>
        <w:jc w:val="center"/>
        <w:rPr>
          <w:sz w:val="26"/>
          <w:szCs w:val="26"/>
        </w:rPr>
      </w:pPr>
      <w:r w:rsidRPr="001D59D1">
        <w:rPr>
          <w:sz w:val="26"/>
          <w:szCs w:val="26"/>
        </w:rPr>
        <w:t>постановил:</w:t>
      </w:r>
    </w:p>
    <w:p w:rsidR="000F0340" w:rsidRPr="001D59D1" w:rsidP="00D40EEB">
      <w:pPr>
        <w:pStyle w:val="20"/>
        <w:spacing w:before="0" w:line="240" w:lineRule="auto"/>
        <w:ind w:firstLine="709"/>
        <w:contextualSpacing/>
        <w:rPr>
          <w:sz w:val="26"/>
          <w:szCs w:val="26"/>
        </w:rPr>
      </w:pP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директора общества с ограниченной ответственностью «Торгово-</w:t>
      </w:r>
      <w:r w:rsidRPr="001D59D1">
        <w:rPr>
          <w:sz w:val="26"/>
          <w:szCs w:val="26"/>
        </w:rPr>
        <w:t xml:space="preserve">производственная компания «Регион»» Фомина Александра Валерьевича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руб. 00 коп., который следует перечислить на следующие реквизиты: 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 xml:space="preserve">«УФК по г. Севастополю (ОСФР по г. Севастополю), ИНН 7706808515, </w:t>
      </w:r>
      <w:r w:rsidRPr="001D59D1" w:rsidR="00DF6230">
        <w:rPr>
          <w:sz w:val="26"/>
          <w:szCs w:val="26"/>
        </w:rPr>
        <w:t xml:space="preserve">                    </w:t>
      </w:r>
      <w:r w:rsidRPr="001D59D1">
        <w:rPr>
          <w:sz w:val="26"/>
          <w:szCs w:val="26"/>
        </w:rPr>
        <w:t xml:space="preserve">КПП 920401001, отделение Банка России по г. Севастополю // УФК по г. Севастополю, БИК 016711001, ОКТМО 67000000, счет банка получателя 40102810045370000056, счет получателя 03100643000000017400, КБК 79711601230060001140, </w:t>
      </w:r>
      <w:r w:rsidRPr="001D59D1" w:rsidR="00DF6230">
        <w:rPr>
          <w:sz w:val="26"/>
          <w:szCs w:val="26"/>
        </w:rPr>
        <w:t xml:space="preserve">                                     </w:t>
      </w:r>
      <w:r w:rsidRPr="001D59D1">
        <w:rPr>
          <w:sz w:val="26"/>
          <w:szCs w:val="26"/>
        </w:rPr>
        <w:t>УИН 79709200000000063669».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д. 10, каб. 15).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F0340" w:rsidRPr="001D59D1" w:rsidP="00D40EEB">
      <w:pPr>
        <w:pStyle w:val="20"/>
        <w:spacing w:before="0" w:line="240" w:lineRule="auto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4F4A2E" w:rsidRPr="001D59D1" w:rsidP="00D40EE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6"/>
          <w:szCs w:val="26"/>
        </w:rPr>
      </w:pPr>
    </w:p>
    <w:p w:rsidR="00932236" w:rsidP="00D40EEB">
      <w:pPr>
        <w:pStyle w:val="20"/>
        <w:shd w:val="clear" w:color="auto" w:fill="auto"/>
        <w:spacing w:before="0" w:line="240" w:lineRule="auto"/>
        <w:ind w:firstLine="0"/>
        <w:contextualSpacing/>
        <w:rPr>
          <w:sz w:val="26"/>
          <w:szCs w:val="26"/>
        </w:rPr>
      </w:pPr>
      <w:r w:rsidRPr="001D59D1">
        <w:rPr>
          <w:sz w:val="26"/>
          <w:szCs w:val="26"/>
        </w:rPr>
        <w:t>Мировой судья</w:t>
      </w:r>
      <w:r w:rsidRPr="001D59D1">
        <w:rPr>
          <w:sz w:val="26"/>
          <w:szCs w:val="26"/>
        </w:rPr>
        <w:tab/>
      </w:r>
      <w:r w:rsidRPr="001D59D1">
        <w:rPr>
          <w:sz w:val="26"/>
          <w:szCs w:val="26"/>
        </w:rPr>
        <w:tab/>
      </w:r>
      <w:r w:rsidRPr="001D59D1">
        <w:rPr>
          <w:sz w:val="26"/>
          <w:szCs w:val="26"/>
        </w:rPr>
        <w:tab/>
      </w:r>
      <w:r w:rsidRPr="001D59D1">
        <w:rPr>
          <w:sz w:val="26"/>
          <w:szCs w:val="26"/>
        </w:rPr>
        <w:tab/>
        <w:t>А.В. Гонтарь</w:t>
      </w:r>
    </w:p>
    <w:p w:rsidR="001D59D1" w:rsidP="00D40EEB">
      <w:pPr>
        <w:pStyle w:val="20"/>
        <w:shd w:val="clear" w:color="auto" w:fill="auto"/>
        <w:spacing w:before="0" w:line="240" w:lineRule="auto"/>
        <w:ind w:firstLine="0"/>
        <w:contextualSpacing/>
        <w:rPr>
          <w:sz w:val="26"/>
          <w:szCs w:val="26"/>
        </w:rPr>
      </w:pPr>
    </w:p>
    <w:p w:rsidR="001D59D1" w:rsidRPr="001D59D1" w:rsidP="00D40EEB">
      <w:pPr>
        <w:pStyle w:val="20"/>
        <w:shd w:val="clear" w:color="auto" w:fill="auto"/>
        <w:spacing w:before="0" w:line="240" w:lineRule="auto"/>
        <w:ind w:firstLine="0"/>
        <w:contextualSpacing/>
        <w:rPr>
          <w:sz w:val="26"/>
          <w:szCs w:val="26"/>
        </w:rPr>
      </w:pPr>
    </w:p>
    <w:sectPr w:rsidSect="00954D57">
      <w:headerReference w:type="even" r:id="rId5"/>
      <w:headerReference w:type="default" r:id="rId6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795423051"/>
      <w:docPartObj>
        <w:docPartGallery w:val="Page Numbers (Top of Page)"/>
        <w:docPartUnique/>
      </w:docPartObj>
    </w:sdtPr>
    <w:sdtContent>
      <w:p w:rsidR="00AF79F8" w:rsidRPr="00AF79F8">
        <w:pPr>
          <w:pStyle w:val="Header"/>
          <w:jc w:val="center"/>
          <w:rPr>
            <w:rFonts w:ascii="Times New Roman" w:hAnsi="Times New Roman" w:cs="Times New Roman"/>
          </w:rPr>
        </w:pPr>
      </w:p>
      <w:p w:rsidR="00AF79F8" w:rsidRPr="00AF79F8">
        <w:pPr>
          <w:pStyle w:val="Header"/>
          <w:jc w:val="center"/>
          <w:rPr>
            <w:rFonts w:ascii="Times New Roman" w:hAnsi="Times New Roman" w:cs="Times New Roman"/>
          </w:rPr>
        </w:pPr>
        <w:r w:rsidRPr="00AF79F8">
          <w:rPr>
            <w:rFonts w:ascii="Times New Roman" w:hAnsi="Times New Roman" w:cs="Times New Roman"/>
          </w:rPr>
          <w:fldChar w:fldCharType="begin"/>
        </w:r>
        <w:r w:rsidRPr="00AF79F8">
          <w:rPr>
            <w:rFonts w:ascii="Times New Roman" w:hAnsi="Times New Roman" w:cs="Times New Roman"/>
          </w:rPr>
          <w:instrText>PAGE   \* MERGEFORMAT</w:instrText>
        </w:r>
        <w:r w:rsidRPr="00AF79F8">
          <w:rPr>
            <w:rFonts w:ascii="Times New Roman" w:hAnsi="Times New Roman" w:cs="Times New Roman"/>
          </w:rPr>
          <w:fldChar w:fldCharType="separate"/>
        </w:r>
        <w:r w:rsidR="001D59D1">
          <w:rPr>
            <w:rFonts w:ascii="Times New Roman" w:hAnsi="Times New Roman" w:cs="Times New Roman"/>
            <w:noProof/>
          </w:rPr>
          <w:t>2</w:t>
        </w:r>
        <w:r w:rsidRPr="00AF79F8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1208375719"/>
      <w:docPartObj>
        <w:docPartGallery w:val="Page Numbers (Top of Page)"/>
        <w:docPartUnique/>
      </w:docPartObj>
    </w:sdtPr>
    <w:sdtContent>
      <w:p w:rsidR="00AF79F8" w:rsidRPr="00AF79F8">
        <w:pPr>
          <w:pStyle w:val="Header"/>
          <w:jc w:val="center"/>
          <w:rPr>
            <w:rFonts w:ascii="Times New Roman" w:hAnsi="Times New Roman" w:cs="Times New Roman"/>
          </w:rPr>
        </w:pPr>
      </w:p>
      <w:p w:rsidR="00AF79F8" w:rsidRPr="00AF79F8" w:rsidP="00DF6230">
        <w:pPr>
          <w:pStyle w:val="Header"/>
          <w:jc w:val="center"/>
          <w:rPr>
            <w:rFonts w:ascii="Times New Roman" w:hAnsi="Times New Roman" w:cs="Times New Roman"/>
          </w:rPr>
        </w:pPr>
        <w:r w:rsidRPr="00AF79F8">
          <w:rPr>
            <w:rFonts w:ascii="Times New Roman" w:hAnsi="Times New Roman" w:cs="Times New Roman"/>
          </w:rPr>
          <w:fldChar w:fldCharType="begin"/>
        </w:r>
        <w:r w:rsidRPr="00AF79F8">
          <w:rPr>
            <w:rFonts w:ascii="Times New Roman" w:hAnsi="Times New Roman" w:cs="Times New Roman"/>
          </w:rPr>
          <w:instrText>PAGE   \* MERGEFORMAT</w:instrText>
        </w:r>
        <w:r w:rsidRPr="00AF79F8">
          <w:rPr>
            <w:rFonts w:ascii="Times New Roman" w:hAnsi="Times New Roman" w:cs="Times New Roman"/>
          </w:rPr>
          <w:fldChar w:fldCharType="separate"/>
        </w:r>
        <w:r w:rsidR="001D59D1">
          <w:rPr>
            <w:rFonts w:ascii="Times New Roman" w:hAnsi="Times New Roman" w:cs="Times New Roman"/>
            <w:noProof/>
          </w:rPr>
          <w:t>3</w:t>
        </w:r>
        <w:r w:rsidRPr="00AF79F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7D7BE1"/>
    <w:multiLevelType w:val="multilevel"/>
    <w:tmpl w:val="6FA2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9"/>
    <w:rsid w:val="00000D2C"/>
    <w:rsid w:val="00010F34"/>
    <w:rsid w:val="000164A8"/>
    <w:rsid w:val="00017F39"/>
    <w:rsid w:val="00020CBA"/>
    <w:rsid w:val="00021676"/>
    <w:rsid w:val="00024958"/>
    <w:rsid w:val="00043CBD"/>
    <w:rsid w:val="0005334E"/>
    <w:rsid w:val="00054201"/>
    <w:rsid w:val="00057D34"/>
    <w:rsid w:val="00064D9F"/>
    <w:rsid w:val="00066679"/>
    <w:rsid w:val="00073087"/>
    <w:rsid w:val="000835BB"/>
    <w:rsid w:val="00085E43"/>
    <w:rsid w:val="00091762"/>
    <w:rsid w:val="00094532"/>
    <w:rsid w:val="000A09DF"/>
    <w:rsid w:val="000A0FB2"/>
    <w:rsid w:val="000A5FD9"/>
    <w:rsid w:val="000A6DED"/>
    <w:rsid w:val="000A7599"/>
    <w:rsid w:val="000A78D1"/>
    <w:rsid w:val="000B62FD"/>
    <w:rsid w:val="000D0F79"/>
    <w:rsid w:val="000D3A9C"/>
    <w:rsid w:val="000E14C3"/>
    <w:rsid w:val="000E40E9"/>
    <w:rsid w:val="000E7E10"/>
    <w:rsid w:val="000F0340"/>
    <w:rsid w:val="000F2D32"/>
    <w:rsid w:val="00115144"/>
    <w:rsid w:val="0011624D"/>
    <w:rsid w:val="0013318C"/>
    <w:rsid w:val="001357B2"/>
    <w:rsid w:val="00135C18"/>
    <w:rsid w:val="00142CC1"/>
    <w:rsid w:val="00145E3C"/>
    <w:rsid w:val="0014692A"/>
    <w:rsid w:val="001469B8"/>
    <w:rsid w:val="00151F86"/>
    <w:rsid w:val="00153DA2"/>
    <w:rsid w:val="0016500E"/>
    <w:rsid w:val="00185160"/>
    <w:rsid w:val="001900AC"/>
    <w:rsid w:val="00193573"/>
    <w:rsid w:val="001A2927"/>
    <w:rsid w:val="001B0F81"/>
    <w:rsid w:val="001B3130"/>
    <w:rsid w:val="001B6E91"/>
    <w:rsid w:val="001B70F9"/>
    <w:rsid w:val="001C0329"/>
    <w:rsid w:val="001C321F"/>
    <w:rsid w:val="001C5C12"/>
    <w:rsid w:val="001D2C34"/>
    <w:rsid w:val="001D59D1"/>
    <w:rsid w:val="001E0A7D"/>
    <w:rsid w:val="001F2F74"/>
    <w:rsid w:val="00201956"/>
    <w:rsid w:val="00204185"/>
    <w:rsid w:val="0020797B"/>
    <w:rsid w:val="00211BA4"/>
    <w:rsid w:val="00211F0D"/>
    <w:rsid w:val="0022122D"/>
    <w:rsid w:val="00231164"/>
    <w:rsid w:val="0024424C"/>
    <w:rsid w:val="00247683"/>
    <w:rsid w:val="00247DC1"/>
    <w:rsid w:val="00252380"/>
    <w:rsid w:val="00265BDB"/>
    <w:rsid w:val="00266531"/>
    <w:rsid w:val="00270910"/>
    <w:rsid w:val="002808E9"/>
    <w:rsid w:val="00291402"/>
    <w:rsid w:val="002A3028"/>
    <w:rsid w:val="002C16AF"/>
    <w:rsid w:val="002C62AA"/>
    <w:rsid w:val="002D3719"/>
    <w:rsid w:val="002D7DDC"/>
    <w:rsid w:val="002E0C17"/>
    <w:rsid w:val="002F452F"/>
    <w:rsid w:val="003137E3"/>
    <w:rsid w:val="0031569B"/>
    <w:rsid w:val="00323F9F"/>
    <w:rsid w:val="003252B9"/>
    <w:rsid w:val="00325F51"/>
    <w:rsid w:val="0034276D"/>
    <w:rsid w:val="00351558"/>
    <w:rsid w:val="00351B63"/>
    <w:rsid w:val="003607D4"/>
    <w:rsid w:val="00364488"/>
    <w:rsid w:val="0036644D"/>
    <w:rsid w:val="00367D49"/>
    <w:rsid w:val="00374207"/>
    <w:rsid w:val="00382CB7"/>
    <w:rsid w:val="00385E20"/>
    <w:rsid w:val="003868EE"/>
    <w:rsid w:val="0039180F"/>
    <w:rsid w:val="00393111"/>
    <w:rsid w:val="00393400"/>
    <w:rsid w:val="00393AD0"/>
    <w:rsid w:val="003B46AF"/>
    <w:rsid w:val="003C475D"/>
    <w:rsid w:val="003C5D3B"/>
    <w:rsid w:val="003C7153"/>
    <w:rsid w:val="003D2B43"/>
    <w:rsid w:val="003D3D66"/>
    <w:rsid w:val="003D5EA1"/>
    <w:rsid w:val="003E005B"/>
    <w:rsid w:val="003E5A3D"/>
    <w:rsid w:val="003F0E43"/>
    <w:rsid w:val="003F5918"/>
    <w:rsid w:val="003F5C93"/>
    <w:rsid w:val="0040232F"/>
    <w:rsid w:val="00403DE1"/>
    <w:rsid w:val="00407EE2"/>
    <w:rsid w:val="00410EDD"/>
    <w:rsid w:val="00412111"/>
    <w:rsid w:val="00412F94"/>
    <w:rsid w:val="004144AA"/>
    <w:rsid w:val="00414FE6"/>
    <w:rsid w:val="00416194"/>
    <w:rsid w:val="004254A1"/>
    <w:rsid w:val="004370F8"/>
    <w:rsid w:val="00444422"/>
    <w:rsid w:val="00461FA1"/>
    <w:rsid w:val="00473587"/>
    <w:rsid w:val="00474AA0"/>
    <w:rsid w:val="00475433"/>
    <w:rsid w:val="004758EE"/>
    <w:rsid w:val="00491B50"/>
    <w:rsid w:val="004A0321"/>
    <w:rsid w:val="004A4778"/>
    <w:rsid w:val="004A56CD"/>
    <w:rsid w:val="004B076D"/>
    <w:rsid w:val="004C0006"/>
    <w:rsid w:val="004C084B"/>
    <w:rsid w:val="004C3207"/>
    <w:rsid w:val="004C430B"/>
    <w:rsid w:val="004D4E0B"/>
    <w:rsid w:val="004D643B"/>
    <w:rsid w:val="004E73CB"/>
    <w:rsid w:val="004F3241"/>
    <w:rsid w:val="004F4A2E"/>
    <w:rsid w:val="004F7B5C"/>
    <w:rsid w:val="00513E27"/>
    <w:rsid w:val="00521305"/>
    <w:rsid w:val="005239C6"/>
    <w:rsid w:val="0053587A"/>
    <w:rsid w:val="0054390B"/>
    <w:rsid w:val="005470F4"/>
    <w:rsid w:val="00560553"/>
    <w:rsid w:val="005631C0"/>
    <w:rsid w:val="005643D2"/>
    <w:rsid w:val="00565C57"/>
    <w:rsid w:val="005733B6"/>
    <w:rsid w:val="005743D7"/>
    <w:rsid w:val="005840E0"/>
    <w:rsid w:val="00584E74"/>
    <w:rsid w:val="00586B5E"/>
    <w:rsid w:val="005919B0"/>
    <w:rsid w:val="00592F63"/>
    <w:rsid w:val="005A0509"/>
    <w:rsid w:val="005B4763"/>
    <w:rsid w:val="005C1ADA"/>
    <w:rsid w:val="005C5889"/>
    <w:rsid w:val="005D04EC"/>
    <w:rsid w:val="005D6D00"/>
    <w:rsid w:val="005E125F"/>
    <w:rsid w:val="005E60D9"/>
    <w:rsid w:val="005F3320"/>
    <w:rsid w:val="005F38CA"/>
    <w:rsid w:val="005F5777"/>
    <w:rsid w:val="005F7F1C"/>
    <w:rsid w:val="00620491"/>
    <w:rsid w:val="00633B96"/>
    <w:rsid w:val="00644704"/>
    <w:rsid w:val="0065551A"/>
    <w:rsid w:val="00656886"/>
    <w:rsid w:val="0065780B"/>
    <w:rsid w:val="00674EC9"/>
    <w:rsid w:val="00677C8D"/>
    <w:rsid w:val="00692D6A"/>
    <w:rsid w:val="00697166"/>
    <w:rsid w:val="006A5C60"/>
    <w:rsid w:val="006A6634"/>
    <w:rsid w:val="006C0759"/>
    <w:rsid w:val="006C23A3"/>
    <w:rsid w:val="006D07D3"/>
    <w:rsid w:val="006E78B7"/>
    <w:rsid w:val="007005A8"/>
    <w:rsid w:val="007014E4"/>
    <w:rsid w:val="0070308C"/>
    <w:rsid w:val="007073F4"/>
    <w:rsid w:val="00711CCA"/>
    <w:rsid w:val="0072312B"/>
    <w:rsid w:val="00736D24"/>
    <w:rsid w:val="0074326C"/>
    <w:rsid w:val="00743C16"/>
    <w:rsid w:val="00746AE5"/>
    <w:rsid w:val="00754C53"/>
    <w:rsid w:val="00757DDD"/>
    <w:rsid w:val="00770ED5"/>
    <w:rsid w:val="0077497C"/>
    <w:rsid w:val="007754B2"/>
    <w:rsid w:val="00776630"/>
    <w:rsid w:val="007909F4"/>
    <w:rsid w:val="007969B3"/>
    <w:rsid w:val="007A2D8F"/>
    <w:rsid w:val="007B237B"/>
    <w:rsid w:val="007B3974"/>
    <w:rsid w:val="007B79B2"/>
    <w:rsid w:val="007D2B72"/>
    <w:rsid w:val="007D5368"/>
    <w:rsid w:val="007E0D9B"/>
    <w:rsid w:val="007F02A7"/>
    <w:rsid w:val="00802513"/>
    <w:rsid w:val="00803C0F"/>
    <w:rsid w:val="0080603A"/>
    <w:rsid w:val="0080785B"/>
    <w:rsid w:val="00821C2F"/>
    <w:rsid w:val="00824731"/>
    <w:rsid w:val="00832AAD"/>
    <w:rsid w:val="008331D6"/>
    <w:rsid w:val="00837F54"/>
    <w:rsid w:val="00847630"/>
    <w:rsid w:val="008506E9"/>
    <w:rsid w:val="00850767"/>
    <w:rsid w:val="008530B8"/>
    <w:rsid w:val="00854DEA"/>
    <w:rsid w:val="0085579B"/>
    <w:rsid w:val="008626D1"/>
    <w:rsid w:val="008650D0"/>
    <w:rsid w:val="00866B84"/>
    <w:rsid w:val="008775BE"/>
    <w:rsid w:val="00886799"/>
    <w:rsid w:val="008A25BB"/>
    <w:rsid w:val="008B1213"/>
    <w:rsid w:val="008B1D88"/>
    <w:rsid w:val="008B1F12"/>
    <w:rsid w:val="008B714F"/>
    <w:rsid w:val="008C0EE4"/>
    <w:rsid w:val="008D6E8F"/>
    <w:rsid w:val="008E36AF"/>
    <w:rsid w:val="008E6C84"/>
    <w:rsid w:val="00901BB7"/>
    <w:rsid w:val="00903E0D"/>
    <w:rsid w:val="00915918"/>
    <w:rsid w:val="00920EEB"/>
    <w:rsid w:val="00922864"/>
    <w:rsid w:val="00930942"/>
    <w:rsid w:val="00932236"/>
    <w:rsid w:val="00945C50"/>
    <w:rsid w:val="00953199"/>
    <w:rsid w:val="009542CE"/>
    <w:rsid w:val="00954D57"/>
    <w:rsid w:val="00955326"/>
    <w:rsid w:val="00955662"/>
    <w:rsid w:val="00960BF4"/>
    <w:rsid w:val="009635AF"/>
    <w:rsid w:val="00976313"/>
    <w:rsid w:val="009948E3"/>
    <w:rsid w:val="00994AF8"/>
    <w:rsid w:val="00996F34"/>
    <w:rsid w:val="009979A3"/>
    <w:rsid w:val="009A2C9C"/>
    <w:rsid w:val="009A3C00"/>
    <w:rsid w:val="009B167A"/>
    <w:rsid w:val="009C7BC5"/>
    <w:rsid w:val="009C7C49"/>
    <w:rsid w:val="009D13E1"/>
    <w:rsid w:val="009D7B16"/>
    <w:rsid w:val="009E6B4C"/>
    <w:rsid w:val="009F2FD8"/>
    <w:rsid w:val="009F43F0"/>
    <w:rsid w:val="00A250D7"/>
    <w:rsid w:val="00A25377"/>
    <w:rsid w:val="00A278C4"/>
    <w:rsid w:val="00A51702"/>
    <w:rsid w:val="00A528E7"/>
    <w:rsid w:val="00A54F1A"/>
    <w:rsid w:val="00A7393C"/>
    <w:rsid w:val="00A756E8"/>
    <w:rsid w:val="00A815D2"/>
    <w:rsid w:val="00A839A6"/>
    <w:rsid w:val="00A870E3"/>
    <w:rsid w:val="00A96FE9"/>
    <w:rsid w:val="00A97EF7"/>
    <w:rsid w:val="00AA0971"/>
    <w:rsid w:val="00AA7605"/>
    <w:rsid w:val="00AB1154"/>
    <w:rsid w:val="00AB1ED6"/>
    <w:rsid w:val="00AC2923"/>
    <w:rsid w:val="00AC2C50"/>
    <w:rsid w:val="00AC43E0"/>
    <w:rsid w:val="00AD516F"/>
    <w:rsid w:val="00AD5392"/>
    <w:rsid w:val="00AF6ECA"/>
    <w:rsid w:val="00AF79F8"/>
    <w:rsid w:val="00AF7BA9"/>
    <w:rsid w:val="00AF7EC8"/>
    <w:rsid w:val="00B00115"/>
    <w:rsid w:val="00B16B39"/>
    <w:rsid w:val="00B26A2C"/>
    <w:rsid w:val="00B3262F"/>
    <w:rsid w:val="00B40A65"/>
    <w:rsid w:val="00B50085"/>
    <w:rsid w:val="00B572C8"/>
    <w:rsid w:val="00B57424"/>
    <w:rsid w:val="00B6394C"/>
    <w:rsid w:val="00B66B60"/>
    <w:rsid w:val="00B6764F"/>
    <w:rsid w:val="00B76788"/>
    <w:rsid w:val="00B81822"/>
    <w:rsid w:val="00BA73FA"/>
    <w:rsid w:val="00BB05C3"/>
    <w:rsid w:val="00BB28D7"/>
    <w:rsid w:val="00BB6883"/>
    <w:rsid w:val="00BC0ADD"/>
    <w:rsid w:val="00BC4B3B"/>
    <w:rsid w:val="00BD0855"/>
    <w:rsid w:val="00BD491E"/>
    <w:rsid w:val="00BE7D54"/>
    <w:rsid w:val="00BF6340"/>
    <w:rsid w:val="00C021D8"/>
    <w:rsid w:val="00C03464"/>
    <w:rsid w:val="00C0648E"/>
    <w:rsid w:val="00C10DFB"/>
    <w:rsid w:val="00C1389C"/>
    <w:rsid w:val="00C34D36"/>
    <w:rsid w:val="00C37048"/>
    <w:rsid w:val="00C47C62"/>
    <w:rsid w:val="00C53FA9"/>
    <w:rsid w:val="00C5750F"/>
    <w:rsid w:val="00C621A3"/>
    <w:rsid w:val="00C641AA"/>
    <w:rsid w:val="00CA0F5B"/>
    <w:rsid w:val="00CA1CC9"/>
    <w:rsid w:val="00CA78C8"/>
    <w:rsid w:val="00CB32B4"/>
    <w:rsid w:val="00CD4758"/>
    <w:rsid w:val="00CD4F27"/>
    <w:rsid w:val="00CD698F"/>
    <w:rsid w:val="00CE1B01"/>
    <w:rsid w:val="00CE50BE"/>
    <w:rsid w:val="00D01114"/>
    <w:rsid w:val="00D03532"/>
    <w:rsid w:val="00D039BB"/>
    <w:rsid w:val="00D04426"/>
    <w:rsid w:val="00D15F66"/>
    <w:rsid w:val="00D17068"/>
    <w:rsid w:val="00D17663"/>
    <w:rsid w:val="00D23C4E"/>
    <w:rsid w:val="00D2598B"/>
    <w:rsid w:val="00D36EDB"/>
    <w:rsid w:val="00D40EEB"/>
    <w:rsid w:val="00D415B0"/>
    <w:rsid w:val="00D42EA8"/>
    <w:rsid w:val="00D44001"/>
    <w:rsid w:val="00D64D18"/>
    <w:rsid w:val="00D65C44"/>
    <w:rsid w:val="00D70006"/>
    <w:rsid w:val="00D810EB"/>
    <w:rsid w:val="00D8201C"/>
    <w:rsid w:val="00D828E4"/>
    <w:rsid w:val="00D833DB"/>
    <w:rsid w:val="00D83CEB"/>
    <w:rsid w:val="00D90D60"/>
    <w:rsid w:val="00D943E1"/>
    <w:rsid w:val="00D96E02"/>
    <w:rsid w:val="00DA52B4"/>
    <w:rsid w:val="00DB37BD"/>
    <w:rsid w:val="00DC6B32"/>
    <w:rsid w:val="00DD7D75"/>
    <w:rsid w:val="00DE15ED"/>
    <w:rsid w:val="00DE5442"/>
    <w:rsid w:val="00DF51A8"/>
    <w:rsid w:val="00DF6230"/>
    <w:rsid w:val="00E01258"/>
    <w:rsid w:val="00E10D1D"/>
    <w:rsid w:val="00E13E35"/>
    <w:rsid w:val="00E14297"/>
    <w:rsid w:val="00E36B10"/>
    <w:rsid w:val="00E51111"/>
    <w:rsid w:val="00E51936"/>
    <w:rsid w:val="00E71544"/>
    <w:rsid w:val="00E73164"/>
    <w:rsid w:val="00E758C9"/>
    <w:rsid w:val="00E766D2"/>
    <w:rsid w:val="00E86F7D"/>
    <w:rsid w:val="00E87E45"/>
    <w:rsid w:val="00E9629A"/>
    <w:rsid w:val="00EA13F2"/>
    <w:rsid w:val="00EA195E"/>
    <w:rsid w:val="00EA729E"/>
    <w:rsid w:val="00EB0D5F"/>
    <w:rsid w:val="00EB5B61"/>
    <w:rsid w:val="00EC4350"/>
    <w:rsid w:val="00EC55C7"/>
    <w:rsid w:val="00EC5E87"/>
    <w:rsid w:val="00ED3891"/>
    <w:rsid w:val="00ED56D2"/>
    <w:rsid w:val="00ED5C5F"/>
    <w:rsid w:val="00EE0DB5"/>
    <w:rsid w:val="00EE1CBB"/>
    <w:rsid w:val="00EE3AA9"/>
    <w:rsid w:val="00EE4819"/>
    <w:rsid w:val="00EE4AA7"/>
    <w:rsid w:val="00EF1431"/>
    <w:rsid w:val="00EF633E"/>
    <w:rsid w:val="00F01876"/>
    <w:rsid w:val="00F02E06"/>
    <w:rsid w:val="00F14C64"/>
    <w:rsid w:val="00F214F8"/>
    <w:rsid w:val="00F25ADF"/>
    <w:rsid w:val="00F4054A"/>
    <w:rsid w:val="00F43FD1"/>
    <w:rsid w:val="00F60F6B"/>
    <w:rsid w:val="00F6106E"/>
    <w:rsid w:val="00F67BD0"/>
    <w:rsid w:val="00F73CC6"/>
    <w:rsid w:val="00F73F20"/>
    <w:rsid w:val="00F87A3B"/>
    <w:rsid w:val="00F94A8E"/>
    <w:rsid w:val="00FA002D"/>
    <w:rsid w:val="00FA2DB2"/>
    <w:rsid w:val="00FA5608"/>
    <w:rsid w:val="00FB04D0"/>
    <w:rsid w:val="00FB5367"/>
    <w:rsid w:val="00FC22C1"/>
    <w:rsid w:val="00FC34AA"/>
    <w:rsid w:val="00FC7F0A"/>
    <w:rsid w:val="00FD0792"/>
    <w:rsid w:val="00FD2B6C"/>
    <w:rsid w:val="00FE0668"/>
    <w:rsid w:val="00FF1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F0CD7A-6E9F-4A2F-9EA5-0425308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B70F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B70F9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D4F2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4F27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Основной текст + 11"/>
    <w:aliases w:val="5 pt"/>
    <w:rsid w:val="00B6394C"/>
    <w:rPr>
      <w:rFonts w:ascii="Times New Roman" w:eastAsia="Times New Roman" w:hAnsi="Times New Roman" w:cs="Times New Roman"/>
      <w:sz w:val="23"/>
      <w:szCs w:val="23"/>
      <w:lang w:eastAsia="ru-RU" w:bidi="ar-SA"/>
    </w:rPr>
  </w:style>
  <w:style w:type="paragraph" w:customStyle="1" w:styleId="ConsPlusNormal">
    <w:name w:val="ConsPlusNormal"/>
    <w:rsid w:val="008B714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C013-83AF-413A-9F90-FE0B7584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