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DC" w:rsidRPr="002D0C86" w:rsidRDefault="004C6DA7" w:rsidP="002D0C86">
      <w:pPr>
        <w:pStyle w:val="30"/>
        <w:shd w:val="clear" w:color="auto" w:fill="auto"/>
        <w:spacing w:after="0" w:line="20" w:lineRule="atLeast"/>
      </w:pPr>
      <w:bookmarkStart w:id="0" w:name="_GoBack"/>
      <w:bookmarkEnd w:id="0"/>
      <w:r w:rsidRPr="002D0C86">
        <w:t>Дело №</w:t>
      </w:r>
      <w:r w:rsidR="00436C43" w:rsidRPr="002D0C86">
        <w:t xml:space="preserve"> </w:t>
      </w:r>
      <w:r w:rsidRPr="002D0C86">
        <w:t>5-31/5/2017</w:t>
      </w:r>
    </w:p>
    <w:p w:rsidR="002D0C86" w:rsidRPr="002D0C86" w:rsidRDefault="002D0C86" w:rsidP="002D0C86">
      <w:pPr>
        <w:pStyle w:val="20"/>
        <w:shd w:val="clear" w:color="auto" w:fill="auto"/>
        <w:spacing w:before="0" w:line="20" w:lineRule="atLeast"/>
        <w:ind w:firstLine="720"/>
      </w:pPr>
    </w:p>
    <w:p w:rsidR="002D0C86" w:rsidRPr="002D0C86" w:rsidRDefault="002D0C86" w:rsidP="002D0C86">
      <w:pPr>
        <w:pStyle w:val="20"/>
        <w:shd w:val="clear" w:color="auto" w:fill="auto"/>
        <w:spacing w:before="0" w:line="20" w:lineRule="atLeast"/>
        <w:jc w:val="center"/>
      </w:pPr>
      <w:r w:rsidRPr="002D0C86">
        <w:rPr>
          <w:rStyle w:val="13pt"/>
        </w:rPr>
        <w:t>ПОСТАНОВЛЕНИЕ</w:t>
      </w:r>
    </w:p>
    <w:p w:rsidR="002D0C86" w:rsidRPr="002D0C86" w:rsidRDefault="002D0C86" w:rsidP="002D0C86">
      <w:pPr>
        <w:pStyle w:val="20"/>
        <w:shd w:val="clear" w:color="auto" w:fill="auto"/>
        <w:spacing w:before="0" w:line="20" w:lineRule="atLeast"/>
        <w:ind w:firstLine="720"/>
      </w:pPr>
    </w:p>
    <w:p w:rsidR="002D0C86" w:rsidRPr="002D0C86" w:rsidRDefault="002D0C86" w:rsidP="002D0C86">
      <w:pPr>
        <w:pStyle w:val="20"/>
        <w:shd w:val="clear" w:color="auto" w:fill="auto"/>
        <w:spacing w:before="0" w:line="20" w:lineRule="atLeast"/>
        <w:rPr>
          <w:b/>
        </w:rPr>
      </w:pPr>
      <w:r w:rsidRPr="002D0C86">
        <w:rPr>
          <w:b/>
        </w:rPr>
        <w:t xml:space="preserve">1 марта 2017 года </w:t>
      </w:r>
      <w:r w:rsidRPr="002D0C86">
        <w:rPr>
          <w:b/>
        </w:rPr>
        <w:tab/>
      </w:r>
      <w:r w:rsidRPr="002D0C8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2D0C86">
        <w:rPr>
          <w:b/>
        </w:rPr>
        <w:t>г. Севастополь</w:t>
      </w:r>
    </w:p>
    <w:p w:rsidR="002D0C86" w:rsidRPr="002D0C86" w:rsidRDefault="002D0C86" w:rsidP="002D0C86">
      <w:pPr>
        <w:pStyle w:val="20"/>
        <w:shd w:val="clear" w:color="auto" w:fill="auto"/>
        <w:spacing w:before="0" w:line="20" w:lineRule="atLeast"/>
        <w:ind w:firstLine="720"/>
      </w:pPr>
    </w:p>
    <w:p w:rsidR="002F45DC" w:rsidRPr="002D0C86" w:rsidRDefault="004C6DA7" w:rsidP="002D0C86">
      <w:pPr>
        <w:pStyle w:val="20"/>
        <w:shd w:val="clear" w:color="auto" w:fill="auto"/>
        <w:spacing w:before="0" w:line="20" w:lineRule="atLeast"/>
        <w:ind w:firstLine="720"/>
      </w:pPr>
      <w:r w:rsidRPr="002D0C86">
        <w:t>Мировой судья судебного участка № 5 Гагаринского судебного района города Севастополя Гонтарь А.В. (299014, г. Севастополь, ул. Правды, д.10),</w:t>
      </w:r>
    </w:p>
    <w:p w:rsidR="00B652BA" w:rsidRDefault="004C6DA7" w:rsidP="002D0C86">
      <w:pPr>
        <w:pStyle w:val="20"/>
        <w:shd w:val="clear" w:color="auto" w:fill="auto"/>
        <w:spacing w:before="0" w:line="20" w:lineRule="atLeast"/>
        <w:ind w:firstLine="720"/>
      </w:pPr>
      <w:r w:rsidRPr="002D0C86">
        <w:t xml:space="preserve">рассмотрев дело об административном правонарушении, предусмотренном </w:t>
      </w:r>
      <w:r w:rsidR="002D0C86">
        <w:t xml:space="preserve">                   </w:t>
      </w:r>
      <w:r w:rsidRPr="002D0C86">
        <w:t xml:space="preserve">статьей 15.33.2 Кодекса Российской Федерации об административных правонарушениях, в отношении генерального директора Общества с ограниченной ответственностью «Фуд </w:t>
      </w:r>
      <w:r w:rsidR="002D0C86">
        <w:t xml:space="preserve"> </w:t>
      </w:r>
      <w:r w:rsidRPr="002D0C86">
        <w:t>Эскорт Сервис» (</w:t>
      </w:r>
      <w:r w:rsidR="00B652BA" w:rsidRPr="00B652BA">
        <w:t>[</w:t>
      </w:r>
      <w:r w:rsidR="00B652BA">
        <w:t>сведени</w:t>
      </w:r>
      <w:r w:rsidR="00B652BA" w:rsidRPr="00B652BA">
        <w:t>я</w:t>
      </w:r>
      <w:r w:rsidR="00B652BA">
        <w:t>-1</w:t>
      </w:r>
      <w:r w:rsidR="00B652BA" w:rsidRPr="00B652BA">
        <w:t>]</w:t>
      </w:r>
      <w:r w:rsidR="00B652BA">
        <w:t>)</w:t>
      </w:r>
      <w:r w:rsidRPr="002D0C86">
        <w:t xml:space="preserve"> Куксы С</w:t>
      </w:r>
      <w:r w:rsidR="00B652BA">
        <w:t xml:space="preserve"> </w:t>
      </w:r>
      <w:r w:rsidR="00B652BA" w:rsidRPr="00B652BA">
        <w:t>[имя]</w:t>
      </w:r>
      <w:r w:rsidR="00B652BA">
        <w:t xml:space="preserve"> </w:t>
      </w:r>
      <w:r w:rsidRPr="002D0C86">
        <w:t>А</w:t>
      </w:r>
      <w:r w:rsidR="00B652BA">
        <w:t xml:space="preserve"> </w:t>
      </w:r>
      <w:r w:rsidR="00B652BA" w:rsidRPr="00B652BA">
        <w:t>[</w:t>
      </w:r>
      <w:r w:rsidR="00B652BA">
        <w:t>отчество</w:t>
      </w:r>
      <w:r w:rsidR="00B652BA" w:rsidRPr="00B652BA">
        <w:t>]</w:t>
      </w:r>
      <w:r w:rsidRPr="002D0C86">
        <w:t xml:space="preserve">, </w:t>
      </w:r>
      <w:r w:rsidR="00B652BA" w:rsidRPr="00B652BA">
        <w:t>[</w:t>
      </w:r>
      <w:r w:rsidR="00B652BA">
        <w:t>сведения-2</w:t>
      </w:r>
      <w:r w:rsidR="00B652BA" w:rsidRPr="00B652BA">
        <w:t>]</w:t>
      </w:r>
      <w:r w:rsidR="00B652BA">
        <w:t>,</w:t>
      </w:r>
    </w:p>
    <w:p w:rsidR="002D0C86" w:rsidRPr="002D0C86" w:rsidRDefault="002D0C86" w:rsidP="002D0C86">
      <w:pPr>
        <w:pStyle w:val="20"/>
        <w:shd w:val="clear" w:color="auto" w:fill="auto"/>
        <w:spacing w:before="0" w:line="20" w:lineRule="atLeast"/>
        <w:ind w:firstLine="720"/>
      </w:pPr>
    </w:p>
    <w:p w:rsidR="002F45DC" w:rsidRDefault="004C6DA7" w:rsidP="002D0C86">
      <w:pPr>
        <w:pStyle w:val="120"/>
        <w:keepNext/>
        <w:keepLines/>
        <w:shd w:val="clear" w:color="auto" w:fill="auto"/>
        <w:spacing w:before="0" w:after="0" w:line="20" w:lineRule="atLeast"/>
        <w:jc w:val="center"/>
      </w:pPr>
      <w:bookmarkStart w:id="1" w:name="bookmark2"/>
      <w:r w:rsidRPr="002D0C86">
        <w:t>установил:</w:t>
      </w:r>
      <w:bookmarkEnd w:id="1"/>
    </w:p>
    <w:p w:rsidR="002D0C86" w:rsidRPr="002D0C86" w:rsidRDefault="002D0C86" w:rsidP="002D0C86">
      <w:pPr>
        <w:pStyle w:val="120"/>
        <w:keepNext/>
        <w:keepLines/>
        <w:shd w:val="clear" w:color="auto" w:fill="auto"/>
        <w:spacing w:before="0" w:after="0" w:line="20" w:lineRule="atLeast"/>
      </w:pPr>
    </w:p>
    <w:p w:rsidR="002F45DC" w:rsidRPr="002D0C86" w:rsidRDefault="004C6DA7" w:rsidP="002D0C86">
      <w:pPr>
        <w:pStyle w:val="20"/>
        <w:shd w:val="clear" w:color="auto" w:fill="auto"/>
        <w:spacing w:before="0" w:line="20" w:lineRule="atLeast"/>
        <w:ind w:firstLine="720"/>
      </w:pPr>
      <w:r w:rsidRPr="002D0C86">
        <w:t>6 февраля 2017 г. заместителем начальника Государственного учреждения - Управления Пенсионного фонда Российской Федерации в г. Севастополе (межрайонного) Харкевич Н.Р. в отношении должностного лица ООО «Фуд Эскорт Сервис» - генерального директора Куксы С.А. составлен протокол № 33 об административном правонарушении, предусмотренном статьей 15.33.2 Кодекса Российской Федерации об административных правонарушениях.</w:t>
      </w:r>
    </w:p>
    <w:p w:rsidR="002F45DC" w:rsidRPr="002D0C86" w:rsidRDefault="004C6DA7" w:rsidP="002D0C86">
      <w:pPr>
        <w:pStyle w:val="20"/>
        <w:shd w:val="clear" w:color="auto" w:fill="auto"/>
        <w:tabs>
          <w:tab w:val="left" w:pos="6148"/>
          <w:tab w:val="left" w:pos="6647"/>
        </w:tabs>
        <w:spacing w:before="0" w:line="20" w:lineRule="atLeast"/>
        <w:ind w:firstLine="720"/>
      </w:pPr>
      <w:r w:rsidRPr="002D0C86">
        <w:t>Согласно протоколу страхователь - ООО «Фуд Эскорт Сервис» в нарушение части 2.2 статьи 11 Федерального закона о 01.04.1996</w:t>
      </w:r>
      <w:r w:rsidR="002D0C86">
        <w:t xml:space="preserve"> </w:t>
      </w:r>
      <w:r w:rsidRPr="002D0C86">
        <w:t>№</w:t>
      </w:r>
      <w:r w:rsidR="002D0C86">
        <w:t xml:space="preserve"> </w:t>
      </w:r>
      <w:r w:rsidRPr="002D0C86">
        <w:t>27-ФЗ «Об индивидуальном</w:t>
      </w:r>
      <w:r w:rsidR="002D0C86">
        <w:t xml:space="preserve"> </w:t>
      </w:r>
      <w:r w:rsidRPr="002D0C86">
        <w:t xml:space="preserve">(персонифицированном) учете в системе обязательного пенсионного страхования» представил с нарушением установленного срока сведения (документы) о каждом </w:t>
      </w:r>
      <w:r w:rsidR="002D0C86">
        <w:t xml:space="preserve">          </w:t>
      </w:r>
      <w:r w:rsidRPr="002D0C86">
        <w:t>работающем у него застрахованном лице, необходимые для ведения индивидуального (персонифицированного) учета в системе обязательного пенсионного страхования (форма СЗВ-М), за октябрь 2016 года. В частности, указанные сведения должны были быть представлены до 10 ноября 2016 г., фактически представлены 20 января 2017 г.</w:t>
      </w:r>
    </w:p>
    <w:p w:rsidR="002F45DC" w:rsidRPr="002D0C86" w:rsidRDefault="004C6DA7" w:rsidP="002D0C86">
      <w:pPr>
        <w:pStyle w:val="20"/>
        <w:shd w:val="clear" w:color="auto" w:fill="auto"/>
        <w:spacing w:before="0" w:line="20" w:lineRule="atLeast"/>
        <w:ind w:firstLine="720"/>
      </w:pPr>
      <w:r w:rsidRPr="002D0C86">
        <w:t xml:space="preserve">В соответствии с правовой позицией, изложенной в пунктах 13.1, 19 постановления Пленума Верховного Суда Российской Федерации от 24.03.2005 № 5 «О некоторых </w:t>
      </w:r>
      <w:r w:rsidR="002D0C86">
        <w:t xml:space="preserve">            </w:t>
      </w:r>
      <w:r w:rsidRPr="002D0C86">
        <w:t xml:space="preserve">вопросах, возникающих у судов при применении Кодекса Российской Федерации об административных правонарушениях», в случае, если в соответствии с нормативными правовыми актами обязанность должна быть выполнена к определенному сроку, правонарушение является оконченным с момента истечения этого срока. При этом срок давности привлечения к административной ответственности за правонарушение, в </w:t>
      </w:r>
      <w:r w:rsidR="002D0C86">
        <w:t xml:space="preserve">          </w:t>
      </w:r>
      <w:r w:rsidRPr="002D0C86">
        <w:t>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2F45DC" w:rsidRPr="002D0C86" w:rsidRDefault="004C6DA7" w:rsidP="002D0C86">
      <w:pPr>
        <w:pStyle w:val="20"/>
        <w:shd w:val="clear" w:color="auto" w:fill="auto"/>
        <w:spacing w:before="0" w:line="20" w:lineRule="atLeast"/>
        <w:ind w:firstLine="720"/>
      </w:pPr>
      <w:r w:rsidRPr="002D0C86">
        <w:t xml:space="preserve">Согласно статье 24.1 Кодекса Российской Федерации об административных правонарушениях задачами производства </w:t>
      </w:r>
      <w:r w:rsidR="002D0C86">
        <w:t>п</w:t>
      </w:r>
      <w:r w:rsidRPr="002D0C86">
        <w:t>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2F45DC" w:rsidRPr="002D0C86" w:rsidRDefault="004C6DA7" w:rsidP="002D0C86">
      <w:pPr>
        <w:pStyle w:val="20"/>
        <w:shd w:val="clear" w:color="auto" w:fill="auto"/>
        <w:spacing w:before="0" w:line="20" w:lineRule="atLeast"/>
        <w:ind w:firstLine="1060"/>
      </w:pPr>
      <w:r w:rsidRPr="002D0C86">
        <w:t>В силу части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</w:t>
      </w:r>
      <w:r w:rsidR="002D0C86">
        <w:t>го лица, за которое названным к</w:t>
      </w:r>
      <w:r w:rsidRPr="002D0C86">
        <w:t>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D0C86" w:rsidRDefault="002D0C86" w:rsidP="002D0C86">
      <w:pPr>
        <w:pStyle w:val="20"/>
        <w:shd w:val="clear" w:color="auto" w:fill="auto"/>
        <w:spacing w:before="0" w:line="20" w:lineRule="atLeast"/>
        <w:ind w:firstLine="800"/>
      </w:pPr>
    </w:p>
    <w:p w:rsidR="002D0C86" w:rsidRDefault="002D0C86" w:rsidP="002D0C86">
      <w:pPr>
        <w:pStyle w:val="20"/>
        <w:shd w:val="clear" w:color="auto" w:fill="auto"/>
        <w:spacing w:before="0" w:line="20" w:lineRule="atLeast"/>
        <w:ind w:firstLine="800"/>
      </w:pPr>
    </w:p>
    <w:p w:rsidR="002F45DC" w:rsidRPr="002D0C86" w:rsidRDefault="004C6DA7" w:rsidP="002D0C86">
      <w:pPr>
        <w:pStyle w:val="20"/>
        <w:shd w:val="clear" w:color="auto" w:fill="auto"/>
        <w:spacing w:before="0" w:line="20" w:lineRule="atLeast"/>
        <w:ind w:firstLine="800"/>
      </w:pPr>
      <w:r w:rsidRPr="002D0C86"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(статья 2.4 Кодекса Российской </w:t>
      </w:r>
      <w:r w:rsidRPr="002D0C86">
        <w:lastRenderedPageBreak/>
        <w:t>Федерации об административных правонарушениях).</w:t>
      </w:r>
    </w:p>
    <w:p w:rsidR="002F45DC" w:rsidRPr="002D0C86" w:rsidRDefault="004C6DA7" w:rsidP="002D0C86">
      <w:pPr>
        <w:pStyle w:val="20"/>
        <w:shd w:val="clear" w:color="auto" w:fill="auto"/>
        <w:spacing w:before="0" w:line="20" w:lineRule="atLeast"/>
        <w:ind w:firstLine="800"/>
      </w:pPr>
      <w:r w:rsidRPr="002D0C86">
        <w:t>В соответствии с частью 1 статьи 1.7 Кодекса Российской Федерации об административных правонарушениях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F45DC" w:rsidRPr="002D0C86" w:rsidRDefault="004C6DA7" w:rsidP="002D0C86">
      <w:pPr>
        <w:pStyle w:val="20"/>
        <w:shd w:val="clear" w:color="auto" w:fill="auto"/>
        <w:spacing w:before="0" w:line="20" w:lineRule="atLeast"/>
        <w:ind w:firstLine="800"/>
      </w:pPr>
      <w:r w:rsidRPr="002D0C86">
        <w:t>Согласно части 2 статьи 1.7 Кодекса Российской Федерации об административных правонарушениях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имеет.</w:t>
      </w:r>
    </w:p>
    <w:p w:rsidR="002F45DC" w:rsidRPr="002D0C86" w:rsidRDefault="004C6DA7" w:rsidP="002D0C86">
      <w:pPr>
        <w:pStyle w:val="20"/>
        <w:shd w:val="clear" w:color="auto" w:fill="auto"/>
        <w:spacing w:before="0" w:line="20" w:lineRule="atLeast"/>
        <w:ind w:firstLine="800"/>
      </w:pPr>
      <w:r w:rsidRPr="002D0C86">
        <w:t>В силу части 2 статьи 54 Конституции Российской Федерации никто не может нести ответственность за деяние, которое в момент его совершения не признавалось правонарушением.</w:t>
      </w:r>
    </w:p>
    <w:p w:rsidR="002F45DC" w:rsidRPr="002D0C86" w:rsidRDefault="004C6DA7" w:rsidP="002D0C86">
      <w:pPr>
        <w:pStyle w:val="20"/>
        <w:shd w:val="clear" w:color="auto" w:fill="auto"/>
        <w:spacing w:before="0" w:line="20" w:lineRule="atLeast"/>
        <w:ind w:firstLine="800"/>
      </w:pPr>
      <w:r w:rsidRPr="002D0C86">
        <w:t xml:space="preserve">Так деяние Куксы С.А. в виде представления с нарушением установленного срока сведений (документов) о каждом работающем в ООО «Фуд Эскорт Сервис» застрахованном лице, необходимые для ведения индивидуального (персонифицированного) учета в системе обязательного пенсионного страхования (форма СЗВ-М), за октябрь 2016 года должностным лицом, составившим протокол об административном правонарушении, квалифицировано </w:t>
      </w:r>
      <w:r w:rsidR="002D0C86">
        <w:t xml:space="preserve">               </w:t>
      </w:r>
      <w:r w:rsidRPr="002D0C86">
        <w:t>по статье 15.33.2 Кодекса Российской Федерации об административных правонарушениях.</w:t>
      </w:r>
    </w:p>
    <w:p w:rsidR="002F45DC" w:rsidRPr="002D0C86" w:rsidRDefault="004C6DA7" w:rsidP="002D0C86">
      <w:pPr>
        <w:pStyle w:val="20"/>
        <w:shd w:val="clear" w:color="auto" w:fill="auto"/>
        <w:spacing w:before="0" w:line="20" w:lineRule="atLeast"/>
        <w:ind w:firstLine="800"/>
      </w:pPr>
      <w:r w:rsidRPr="002D0C86">
        <w:t xml:space="preserve">Административная ответственность за вышеуказанное деяние была установлена Федеральным законом от 03.07.2016 № 250-ФЗ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внесении изменений в части первую и вторую </w:t>
      </w:r>
      <w:r w:rsidR="002D0C86">
        <w:t xml:space="preserve"> </w:t>
      </w:r>
      <w:r w:rsidRPr="002D0C86">
        <w:t>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страхование», которым Кодекс Российской Федерации об административных правонарушениях был дополнен статьей 15.33.2.</w:t>
      </w:r>
    </w:p>
    <w:p w:rsidR="002F45DC" w:rsidRPr="002D0C86" w:rsidRDefault="004C6DA7" w:rsidP="002D0C86">
      <w:pPr>
        <w:pStyle w:val="20"/>
        <w:shd w:val="clear" w:color="auto" w:fill="auto"/>
        <w:tabs>
          <w:tab w:val="left" w:pos="4193"/>
          <w:tab w:val="left" w:pos="7788"/>
        </w:tabs>
        <w:spacing w:before="0" w:line="20" w:lineRule="atLeast"/>
        <w:ind w:firstLine="800"/>
      </w:pPr>
      <w:r w:rsidRPr="002D0C86">
        <w:t xml:space="preserve">Федеральный закон от 03.07.2016 № 250-ФЗ вступил в силу 1 января 2017 г., в связи с чем не имеет обратной силы по отношению к деянию Куксы С.А. в виде непредставления в </w:t>
      </w:r>
      <w:r w:rsidR="002D0C86">
        <w:t xml:space="preserve">установленный законодательством </w:t>
      </w:r>
      <w:r w:rsidRPr="002D0C86">
        <w:t>Российской Федерации об</w:t>
      </w:r>
      <w:r w:rsidR="002D0C86">
        <w:t xml:space="preserve"> </w:t>
      </w:r>
      <w:r w:rsidRPr="002D0C86">
        <w:t>индивидуальном</w:t>
      </w:r>
      <w:r w:rsidR="002D0C86">
        <w:t xml:space="preserve"> </w:t>
      </w:r>
      <w:r w:rsidRPr="002D0C86">
        <w:t>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="002D0C86">
        <w:t xml:space="preserve">                  порядке сведений (документов), </w:t>
      </w:r>
      <w:r w:rsidRPr="002D0C86">
        <w:t>необходимых для ведения</w:t>
      </w:r>
      <w:r w:rsidR="002D0C86">
        <w:t xml:space="preserve"> </w:t>
      </w:r>
      <w:r w:rsidRPr="002D0C86">
        <w:t>индивидуального</w:t>
      </w:r>
      <w:r w:rsidR="002D0C86">
        <w:t xml:space="preserve"> </w:t>
      </w:r>
      <w:r w:rsidRPr="002D0C86">
        <w:t xml:space="preserve">(персонифицированного) учета в системе обязательного пенсионного страхования, за </w:t>
      </w:r>
      <w:r w:rsidR="002D0C86">
        <w:t xml:space="preserve">             </w:t>
      </w:r>
      <w:r w:rsidRPr="002D0C86">
        <w:t>октябрь 2016 года.</w:t>
      </w:r>
    </w:p>
    <w:p w:rsidR="002F45DC" w:rsidRPr="002D0C86" w:rsidRDefault="004C6DA7" w:rsidP="002D0C86">
      <w:pPr>
        <w:pStyle w:val="20"/>
        <w:shd w:val="clear" w:color="auto" w:fill="auto"/>
        <w:spacing w:before="0" w:line="20" w:lineRule="atLeast"/>
        <w:ind w:firstLine="800"/>
      </w:pPr>
      <w:r w:rsidRPr="002D0C86">
        <w:t xml:space="preserve">При таких обстоятельствах, мировой судья приходит к выводу об отсутствии в деянии должностного лица ООО «Фуд Эскорт Сервис» - генерального директора Куксы С.А. </w:t>
      </w:r>
      <w:r w:rsidR="009F1517">
        <w:t xml:space="preserve">                     </w:t>
      </w:r>
      <w:r w:rsidRPr="002D0C86">
        <w:t xml:space="preserve">состава административного правонарушения, предусмотренного статьей 15.33.2 Кодекса </w:t>
      </w:r>
      <w:r w:rsidR="009F1517">
        <w:t xml:space="preserve">          </w:t>
      </w:r>
      <w:r w:rsidRPr="002D0C86">
        <w:t>Российской Федерации об административных правонарушениях, что в силу пункта 2 части 1 статьи 24.5 настоящего Кодекса является обстоятельством, исключающим производство по делу об административном правонарушении в отношении него.</w:t>
      </w:r>
    </w:p>
    <w:p w:rsidR="002F45DC" w:rsidRPr="002D0C86" w:rsidRDefault="004C6DA7" w:rsidP="002D0C86">
      <w:pPr>
        <w:pStyle w:val="20"/>
        <w:shd w:val="clear" w:color="auto" w:fill="auto"/>
        <w:spacing w:before="0" w:line="20" w:lineRule="atLeast"/>
        <w:ind w:firstLine="800"/>
      </w:pPr>
      <w:r w:rsidRPr="002D0C86">
        <w:t>Учитывая изложенное, производство по данному делу об административном правонарушении подлежит прекращению в связи с отсутствием состава административного правонарушения на основании пункта 2 части 1 статьи 24.</w:t>
      </w:r>
      <w:r w:rsidR="009F1517">
        <w:t xml:space="preserve">5 Кодекса Российской Федерации </w:t>
      </w:r>
      <w:r w:rsidRPr="002D0C86">
        <w:t>об административных правонарушениях.</w:t>
      </w:r>
    </w:p>
    <w:p w:rsidR="00436C43" w:rsidRDefault="004C6DA7" w:rsidP="002D0C86">
      <w:pPr>
        <w:pStyle w:val="20"/>
        <w:shd w:val="clear" w:color="auto" w:fill="auto"/>
        <w:spacing w:before="0" w:line="20" w:lineRule="atLeast"/>
        <w:ind w:firstLine="800"/>
      </w:pPr>
      <w:r w:rsidRPr="002D0C86">
        <w:t>Руководствуясь статьями 24.5, 29.9 - 29.11 Кодекса Российской Федерации об административных правонарушениях, мировой судья</w:t>
      </w:r>
    </w:p>
    <w:p w:rsidR="009F1517" w:rsidRDefault="009F1517" w:rsidP="002D0C86">
      <w:pPr>
        <w:pStyle w:val="20"/>
        <w:shd w:val="clear" w:color="auto" w:fill="auto"/>
        <w:spacing w:before="0" w:line="20" w:lineRule="atLeast"/>
        <w:ind w:firstLine="800"/>
      </w:pPr>
    </w:p>
    <w:p w:rsidR="009F1517" w:rsidRPr="002D0C86" w:rsidRDefault="009F1517" w:rsidP="002D0C86">
      <w:pPr>
        <w:pStyle w:val="20"/>
        <w:shd w:val="clear" w:color="auto" w:fill="auto"/>
        <w:spacing w:before="0" w:line="20" w:lineRule="atLeast"/>
        <w:ind w:firstLine="800"/>
      </w:pPr>
    </w:p>
    <w:p w:rsidR="00436C43" w:rsidRPr="002D0C86" w:rsidRDefault="00436C43" w:rsidP="00116C1B">
      <w:pPr>
        <w:pStyle w:val="a5"/>
        <w:shd w:val="clear" w:color="auto" w:fill="auto"/>
        <w:spacing w:line="20" w:lineRule="atLeast"/>
        <w:jc w:val="center"/>
      </w:pPr>
      <w:r w:rsidRPr="002D0C86">
        <w:rPr>
          <w:rStyle w:val="a6"/>
          <w:b/>
          <w:bCs/>
        </w:rPr>
        <w:t>постановил:</w:t>
      </w:r>
    </w:p>
    <w:p w:rsidR="00436C43" w:rsidRPr="002D0C86" w:rsidRDefault="00436C43" w:rsidP="002D0C86">
      <w:pPr>
        <w:pStyle w:val="20"/>
        <w:shd w:val="clear" w:color="auto" w:fill="auto"/>
        <w:spacing w:before="0" w:line="20" w:lineRule="atLeast"/>
        <w:ind w:firstLine="800"/>
      </w:pPr>
    </w:p>
    <w:p w:rsidR="002F45DC" w:rsidRPr="002D0C86" w:rsidRDefault="004C6DA7" w:rsidP="002D0C86">
      <w:pPr>
        <w:pStyle w:val="20"/>
        <w:shd w:val="clear" w:color="auto" w:fill="auto"/>
        <w:spacing w:before="0" w:line="20" w:lineRule="atLeast"/>
        <w:ind w:firstLine="800"/>
      </w:pPr>
      <w:r w:rsidRPr="002D0C86">
        <w:t xml:space="preserve">производство по делу об административном правонарушении, предусмотренном </w:t>
      </w:r>
      <w:r w:rsidRPr="002D0C86">
        <w:lastRenderedPageBreak/>
        <w:t xml:space="preserve">статьей 15.33.2 Кодекса Российской Федерации об административных правонарушениях, в отношении генерального директора Общества с ограниченной ответственностью «Фуд </w:t>
      </w:r>
      <w:r w:rsidR="00116C1B">
        <w:t xml:space="preserve"> </w:t>
      </w:r>
      <w:r w:rsidRPr="002D0C86">
        <w:t xml:space="preserve">Эскорт Сервис» Куксы </w:t>
      </w:r>
      <w:r w:rsidR="00B652BA" w:rsidRPr="00B652BA">
        <w:t>С [имя] А [отчество]</w:t>
      </w:r>
      <w:r w:rsidR="00B652BA">
        <w:t xml:space="preserve"> </w:t>
      </w:r>
      <w:r w:rsidRPr="002D0C86">
        <w:t xml:space="preserve">прекратить на основании пункта 2 части 1 </w:t>
      </w:r>
      <w:r w:rsidR="00116C1B">
        <w:t xml:space="preserve">                    </w:t>
      </w:r>
      <w:r w:rsidRPr="002D0C86">
        <w:t>статьи 24.5 Кодекса Российской Федерации об административных правонарушениях в связи с отсутствием в его действиях состава административного правонарушения.</w:t>
      </w:r>
    </w:p>
    <w:p w:rsidR="002F45DC" w:rsidRDefault="004C6DA7" w:rsidP="002D0C86">
      <w:pPr>
        <w:pStyle w:val="20"/>
        <w:shd w:val="clear" w:color="auto" w:fill="auto"/>
        <w:spacing w:before="0" w:line="20" w:lineRule="atLeast"/>
        <w:ind w:firstLine="740"/>
      </w:pPr>
      <w:r w:rsidRPr="002D0C86">
        <w:t>Постановление может быть обжаловано в Гагаринский районный суд города Севастополя через мирового судью судебного участка № 5 Гагаринского судебного района города Севастополя в течение 10 суток со дня вручения или получения копии постановления.</w:t>
      </w:r>
    </w:p>
    <w:p w:rsidR="00116C1B" w:rsidRDefault="00116C1B" w:rsidP="00116C1B">
      <w:pPr>
        <w:pStyle w:val="20"/>
        <w:shd w:val="clear" w:color="auto" w:fill="auto"/>
        <w:spacing w:before="0" w:line="20" w:lineRule="atLeast"/>
      </w:pPr>
    </w:p>
    <w:p w:rsidR="00116C1B" w:rsidRDefault="00116C1B" w:rsidP="00116C1B">
      <w:pPr>
        <w:pStyle w:val="20"/>
        <w:shd w:val="clear" w:color="auto" w:fill="auto"/>
        <w:spacing w:before="0" w:line="20" w:lineRule="atLeast"/>
        <w:rPr>
          <w:b/>
        </w:rPr>
      </w:pPr>
      <w:r w:rsidRPr="00116C1B">
        <w:rPr>
          <w:b/>
        </w:rPr>
        <w:t>Мировой судья</w:t>
      </w:r>
      <w:r w:rsidRPr="00116C1B">
        <w:rPr>
          <w:b/>
        </w:rPr>
        <w:tab/>
      </w:r>
      <w:r w:rsidRPr="00116C1B">
        <w:rPr>
          <w:b/>
        </w:rPr>
        <w:tab/>
      </w:r>
      <w:r w:rsidRPr="00116C1B">
        <w:rPr>
          <w:b/>
        </w:rPr>
        <w:tab/>
      </w:r>
      <w:r w:rsidRPr="00116C1B">
        <w:rPr>
          <w:b/>
        </w:rPr>
        <w:tab/>
      </w:r>
      <w:r w:rsidRPr="00116C1B">
        <w:rPr>
          <w:b/>
        </w:rPr>
        <w:tab/>
      </w:r>
      <w:r w:rsidRPr="00116C1B">
        <w:rPr>
          <w:b/>
        </w:rPr>
        <w:tab/>
      </w:r>
      <w:r w:rsidRPr="00116C1B">
        <w:rPr>
          <w:b/>
        </w:rPr>
        <w:tab/>
      </w:r>
      <w:r w:rsidRPr="00116C1B">
        <w:rPr>
          <w:b/>
        </w:rPr>
        <w:tab/>
      </w:r>
      <w:r w:rsidRPr="00116C1B">
        <w:rPr>
          <w:b/>
        </w:rPr>
        <w:tab/>
        <w:t xml:space="preserve">       А.В. Гонтарь</w:t>
      </w:r>
    </w:p>
    <w:p w:rsidR="00B652BA" w:rsidRPr="00116C1B" w:rsidRDefault="00B652BA" w:rsidP="00116C1B">
      <w:pPr>
        <w:pStyle w:val="20"/>
        <w:shd w:val="clear" w:color="auto" w:fill="auto"/>
        <w:spacing w:before="0" w:line="20" w:lineRule="atLeast"/>
        <w:rPr>
          <w:b/>
        </w:rPr>
      </w:pPr>
    </w:p>
    <w:sectPr w:rsidR="00B652BA" w:rsidRPr="00116C1B" w:rsidSect="002D0C86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1E" w:rsidRDefault="0005271E">
      <w:r>
        <w:separator/>
      </w:r>
    </w:p>
  </w:endnote>
  <w:endnote w:type="continuationSeparator" w:id="0">
    <w:p w:rsidR="0005271E" w:rsidRDefault="0005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1E" w:rsidRDefault="0005271E"/>
  </w:footnote>
  <w:footnote w:type="continuationSeparator" w:id="0">
    <w:p w:rsidR="0005271E" w:rsidRDefault="000527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DC"/>
    <w:rsid w:val="0005271E"/>
    <w:rsid w:val="00116C1B"/>
    <w:rsid w:val="002D0C86"/>
    <w:rsid w:val="002F45DC"/>
    <w:rsid w:val="00436C43"/>
    <w:rsid w:val="004C6DA7"/>
    <w:rsid w:val="009F1517"/>
    <w:rsid w:val="00B6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2BD4F"/>
  <w15:docId w15:val="{EBBB961A-8355-4CB3-94EA-956E57EF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436C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6C43"/>
    <w:rPr>
      <w:color w:val="000000"/>
    </w:rPr>
  </w:style>
  <w:style w:type="paragraph" w:styleId="a9">
    <w:name w:val="footer"/>
    <w:basedOn w:val="a"/>
    <w:link w:val="aa"/>
    <w:uiPriority w:val="99"/>
    <w:unhideWhenUsed/>
    <w:rsid w:val="00436C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6C43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B652B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52B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6</cp:revision>
  <cp:lastPrinted>2017-04-28T12:29:00Z</cp:lastPrinted>
  <dcterms:created xsi:type="dcterms:W3CDTF">2017-03-31T09:03:00Z</dcterms:created>
  <dcterms:modified xsi:type="dcterms:W3CDTF">2017-04-28T12:30:00Z</dcterms:modified>
</cp:coreProperties>
</file>