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E04E39">
        <w:rPr>
          <w:rFonts w:ascii="Times New Roman" w:eastAsia="Times New Roman" w:hAnsi="Times New Roman"/>
          <w:sz w:val="24"/>
          <w:szCs w:val="24"/>
          <w:lang w:eastAsia="ru-RU"/>
        </w:rPr>
        <w:t>5786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04E39">
        <w:rPr>
          <w:rFonts w:ascii="Times New Roman" w:eastAsia="Times New Roman" w:hAnsi="Times New Roman"/>
          <w:sz w:val="24"/>
          <w:szCs w:val="24"/>
          <w:lang w:eastAsia="ru-RU"/>
        </w:rPr>
        <w:t>57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04E39">
        <w:rPr>
          <w:rFonts w:ascii="Times New Roman" w:eastAsia="Times New Roman" w:hAnsi="Times New Roman"/>
          <w:sz w:val="24"/>
          <w:szCs w:val="24"/>
          <w:lang w:eastAsia="ru-RU"/>
        </w:rPr>
        <w:t>748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8F9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Муравенко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1DEB">
        <w:rPr>
          <w:rFonts w:ascii="Times New Roman" w:hAnsi="Times New Roman"/>
          <w:b/>
          <w:sz w:val="27"/>
          <w:szCs w:val="27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 xml:space="preserve">, 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</w:t>
      </w:r>
      <w:r w:rsidRPr="00967D1F" w:rsidR="00BF626E">
        <w:rPr>
          <w:rFonts w:ascii="Times New Roman" w:hAnsi="Times New Roman"/>
          <w:sz w:val="28"/>
          <w:szCs w:val="28"/>
        </w:rPr>
        <w:t>адресу:</w:t>
      </w:r>
      <w:r w:rsidR="00D01867">
        <w:rPr>
          <w:rFonts w:ascii="Times New Roman" w:hAnsi="Times New Roman"/>
          <w:sz w:val="28"/>
          <w:szCs w:val="28"/>
        </w:rPr>
        <w:t>,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>
        <w:rPr>
          <w:rFonts w:ascii="Times New Roman" w:hAnsi="Times New Roman"/>
          <w:sz w:val="28"/>
          <w:szCs w:val="28"/>
        </w:rPr>
        <w:t>07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</w:t>
      </w:r>
      <w:r>
        <w:rPr>
          <w:rFonts w:ascii="Times New Roman" w:hAnsi="Times New Roman"/>
          <w:sz w:val="28"/>
          <w:szCs w:val="28"/>
        </w:rPr>
        <w:t xml:space="preserve">Гагаринскому </w:t>
      </w:r>
      <w:r w:rsidR="00AE28F9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>№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>
        <w:rPr>
          <w:rFonts w:ascii="Times New Roman" w:hAnsi="Times New Roman"/>
          <w:sz w:val="28"/>
          <w:szCs w:val="28"/>
        </w:rPr>
        <w:t>08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Муравенко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в форме бездействия </w:t>
      </w:r>
      <w:r>
        <w:rPr>
          <w:rFonts w:ascii="Times New Roman" w:hAnsi="Times New Roman"/>
          <w:sz w:val="28"/>
          <w:szCs w:val="28"/>
        </w:rPr>
        <w:t>08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 xml:space="preserve">по </w:t>
      </w:r>
      <w:r w:rsidRPr="00967D1F" w:rsidR="003943DC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:</w:t>
      </w:r>
      <w:r w:rsidR="00D01867">
        <w:rPr>
          <w:rFonts w:ascii="Times New Roman" w:hAnsi="Times New Roman"/>
          <w:sz w:val="28"/>
          <w:szCs w:val="28"/>
        </w:rPr>
        <w:t>,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E04E39">
        <w:rPr>
          <w:rFonts w:ascii="Times New Roman" w:hAnsi="Times New Roman"/>
          <w:sz w:val="27"/>
          <w:szCs w:val="27"/>
        </w:rPr>
        <w:t>Муравенко</w:t>
      </w:r>
      <w:r w:rsidR="00E04E39">
        <w:rPr>
          <w:rFonts w:ascii="Times New Roman" w:hAnsi="Times New Roman"/>
          <w:sz w:val="27"/>
          <w:szCs w:val="27"/>
        </w:rPr>
        <w:t xml:space="preserve"> </w:t>
      </w:r>
      <w:r w:rsidR="00471DEB">
        <w:rPr>
          <w:rFonts w:ascii="Times New Roman" w:hAnsi="Times New Roman"/>
          <w:sz w:val="27"/>
          <w:szCs w:val="27"/>
        </w:rPr>
        <w:t>(ИМЯ, ОТЧЕСТВО)</w:t>
      </w:r>
      <w:r w:rsidR="00E04E39">
        <w:rPr>
          <w:rFonts w:ascii="Times New Roman" w:hAnsi="Times New Roman"/>
          <w:sz w:val="27"/>
          <w:szCs w:val="27"/>
        </w:rPr>
        <w:t>, будучи предупрежденным о возможности не свидетельствовать против себя,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 xml:space="preserve">обстоятельств правонарушения не оспаривал, </w:t>
      </w:r>
      <w:r>
        <w:rPr>
          <w:rFonts w:ascii="Times New Roman" w:hAnsi="Times New Roman"/>
          <w:sz w:val="27"/>
          <w:szCs w:val="27"/>
        </w:rPr>
        <w:t>с протоколом согласился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</w:t>
      </w:r>
      <w:r w:rsidRPr="00904FE7">
        <w:rPr>
          <w:rFonts w:ascii="Times New Roman" w:hAnsi="Times New Roman"/>
          <w:sz w:val="28"/>
          <w:szCs w:val="28"/>
        </w:rPr>
        <w:t>спецсубъектов</w:t>
      </w:r>
      <w:r w:rsidRPr="00904FE7">
        <w:rPr>
          <w:rFonts w:ascii="Times New Roman" w:hAnsi="Times New Roman"/>
          <w:sz w:val="28"/>
          <w:szCs w:val="28"/>
        </w:rPr>
        <w:t xml:space="preserve">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</w:t>
      </w:r>
      <w:r w:rsidRPr="00967D1F">
        <w:rPr>
          <w:rFonts w:ascii="Times New Roman" w:hAnsi="Times New Roman"/>
          <w:sz w:val="28"/>
          <w:szCs w:val="28"/>
        </w:rPr>
        <w:t>оценены по внутреннему убеждению</w:t>
      </w:r>
      <w:r w:rsidRPr="00967D1F">
        <w:rPr>
          <w:rFonts w:ascii="Times New Roman" w:hAnsi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E04E39">
        <w:rPr>
          <w:rFonts w:ascii="Times New Roman" w:hAnsi="Times New Roman"/>
          <w:sz w:val="28"/>
          <w:szCs w:val="28"/>
        </w:rPr>
        <w:t>21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E04E39">
        <w:rPr>
          <w:rFonts w:ascii="Times New Roman" w:eastAsia="Times New Roman" w:hAnsi="Times New Roman"/>
          <w:sz w:val="28"/>
          <w:szCs w:val="28"/>
        </w:rPr>
        <w:t>Муравенко</w:t>
      </w:r>
      <w:r w:rsidR="00E04E39">
        <w:rPr>
          <w:rFonts w:ascii="Times New Roman" w:eastAsia="Times New Roman" w:hAnsi="Times New Roman"/>
          <w:sz w:val="28"/>
          <w:szCs w:val="28"/>
        </w:rPr>
        <w:t xml:space="preserve"> </w:t>
      </w:r>
      <w:r w:rsidR="00471DEB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E04E39">
        <w:rPr>
          <w:rFonts w:ascii="Times New Roman" w:hAnsi="Times New Roman"/>
          <w:sz w:val="28"/>
          <w:szCs w:val="28"/>
        </w:rPr>
        <w:t>№</w:t>
      </w:r>
      <w:r w:rsidRPr="00967D1F" w:rsidR="00546727">
        <w:rPr>
          <w:rFonts w:ascii="Times New Roman" w:hAnsi="Times New Roman"/>
          <w:sz w:val="28"/>
          <w:szCs w:val="28"/>
        </w:rPr>
        <w:t>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E04E39">
        <w:rPr>
          <w:rFonts w:ascii="Times New Roman" w:hAnsi="Times New Roman"/>
          <w:sz w:val="28"/>
          <w:szCs w:val="28"/>
        </w:rPr>
        <w:t>08</w:t>
      </w:r>
      <w:r w:rsidR="00546727">
        <w:rPr>
          <w:rFonts w:ascii="Times New Roman" w:hAnsi="Times New Roman"/>
          <w:sz w:val="28"/>
          <w:szCs w:val="28"/>
        </w:rPr>
        <w:t xml:space="preserve"> </w:t>
      </w:r>
      <w:r w:rsidR="00E04E39">
        <w:rPr>
          <w:rFonts w:ascii="Times New Roman" w:hAnsi="Times New Roman"/>
          <w:sz w:val="28"/>
          <w:szCs w:val="28"/>
        </w:rPr>
        <w:t xml:space="preserve">марта </w:t>
      </w:r>
      <w:r w:rsidR="00546727">
        <w:rPr>
          <w:rFonts w:ascii="Times New Roman" w:hAnsi="Times New Roman"/>
          <w:sz w:val="28"/>
          <w:szCs w:val="28"/>
        </w:rPr>
        <w:t>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- копией постан</w:t>
      </w:r>
      <w:r w:rsidRPr="00967D1F">
        <w:rPr>
          <w:rFonts w:ascii="Times New Roman" w:hAnsi="Times New Roman"/>
          <w:sz w:val="28"/>
          <w:szCs w:val="28"/>
        </w:rPr>
        <w:t xml:space="preserve">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E04E39">
        <w:rPr>
          <w:rFonts w:ascii="Times New Roman" w:hAnsi="Times New Roman"/>
          <w:sz w:val="28"/>
          <w:szCs w:val="28"/>
        </w:rPr>
        <w:t>№, вступивш</w:t>
      </w:r>
      <w:r w:rsidR="00E04E39">
        <w:rPr>
          <w:rFonts w:ascii="Times New Roman" w:hAnsi="Times New Roman"/>
          <w:sz w:val="28"/>
          <w:szCs w:val="28"/>
        </w:rPr>
        <w:t>его</w:t>
      </w:r>
      <w:r w:rsidRPr="00967D1F" w:rsidR="00E04E39">
        <w:rPr>
          <w:rFonts w:ascii="Times New Roman" w:hAnsi="Times New Roman"/>
          <w:sz w:val="28"/>
          <w:szCs w:val="28"/>
        </w:rPr>
        <w:t xml:space="preserve"> в законную силу </w:t>
      </w:r>
      <w:r w:rsidR="00E04E39">
        <w:rPr>
          <w:rFonts w:ascii="Times New Roman" w:hAnsi="Times New Roman"/>
          <w:sz w:val="28"/>
          <w:szCs w:val="28"/>
        </w:rPr>
        <w:t>08 марта 2024</w:t>
      </w:r>
      <w:r w:rsidRPr="00967D1F" w:rsidR="00E04E39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E04E3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>, в которых он подтверж</w:t>
      </w:r>
      <w:r>
        <w:rPr>
          <w:rFonts w:ascii="Times New Roman" w:hAnsi="Times New Roman"/>
          <w:sz w:val="28"/>
          <w:szCs w:val="28"/>
        </w:rPr>
        <w:t>дает факт неоплаты в установленный срок штрафа, назначенного постановлением заместителя начальника отдела полиции</w:t>
      </w:r>
      <w:r w:rsidR="00E04E39">
        <w:rPr>
          <w:rFonts w:ascii="Times New Roman" w:hAnsi="Times New Roman"/>
          <w:sz w:val="28"/>
          <w:szCs w:val="28"/>
        </w:rPr>
        <w:t>;</w:t>
      </w:r>
    </w:p>
    <w:p w:rsidR="00E04E39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E39" w:rsidP="00E04E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сотрудника полиции, </w:t>
      </w:r>
      <w:r w:rsidRPr="00F152D3">
        <w:rPr>
          <w:rFonts w:ascii="Times New Roman" w:eastAsia="Times New Roman" w:hAnsi="Times New Roman"/>
          <w:sz w:val="28"/>
          <w:szCs w:val="28"/>
        </w:rPr>
        <w:t xml:space="preserve">согласующимся с приведенными данными, соответствующим требованиям статьи 26.7 КоАП РФ. Указанный рапорт </w:t>
      </w:r>
      <w:r w:rsidRPr="00F152D3">
        <w:rPr>
          <w:rFonts w:ascii="Times New Roman" w:eastAsia="Times New Roman" w:hAnsi="Times New Roman"/>
          <w:sz w:val="28"/>
          <w:szCs w:val="28"/>
        </w:rPr>
        <w:t>является дополнением к протоколу об административном правонарушении, в нем зафиксированы обстоятельства выявленного нарушения он отража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F152D3">
        <w:rPr>
          <w:rFonts w:ascii="Times New Roman" w:eastAsia="Times New Roman" w:hAnsi="Times New Roman"/>
          <w:sz w:val="28"/>
          <w:szCs w:val="28"/>
        </w:rPr>
        <w:t xml:space="preserve"> описанное в протоколе событие.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Непосредственно исследовав в судебном заседании доказательства по делу, мировой судья </w:t>
      </w:r>
      <w:r w:rsidRPr="00967D1F">
        <w:rPr>
          <w:rFonts w:ascii="Times New Roman" w:hAnsi="Times New Roman"/>
          <w:sz w:val="28"/>
          <w:szCs w:val="28"/>
        </w:rPr>
        <w:t>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</w:t>
      </w:r>
      <w:r w:rsidRPr="00967D1F">
        <w:rPr>
          <w:rFonts w:ascii="Times New Roman" w:hAnsi="Times New Roman"/>
          <w:sz w:val="28"/>
          <w:szCs w:val="28"/>
        </w:rPr>
        <w:t xml:space="preserve">я достаточными и изобличают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</w:t>
      </w:r>
      <w:r w:rsidRPr="00967D1F">
        <w:rPr>
          <w:rFonts w:ascii="Times New Roman" w:hAnsi="Times New Roman"/>
          <w:sz w:val="28"/>
          <w:szCs w:val="28"/>
        </w:rPr>
        <w:t>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</w:t>
      </w:r>
      <w:r w:rsidRPr="00967D1F">
        <w:rPr>
          <w:rFonts w:ascii="Times New Roman" w:hAnsi="Times New Roman"/>
          <w:sz w:val="28"/>
          <w:szCs w:val="28"/>
        </w:rPr>
        <w:t xml:space="preserve">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не исключается </w:t>
      </w:r>
      <w:r w:rsidRPr="00967D1F">
        <w:rPr>
          <w:rFonts w:ascii="Times New Roman" w:hAnsi="Times New Roman"/>
          <w:sz w:val="28"/>
          <w:szCs w:val="28"/>
        </w:rPr>
        <w:t>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</w:t>
      </w:r>
      <w:r w:rsidRPr="00967D1F">
        <w:rPr>
          <w:rFonts w:ascii="Times New Roman" w:hAnsi="Times New Roman"/>
          <w:sz w:val="28"/>
          <w:szCs w:val="28"/>
        </w:rPr>
        <w:t>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</w:t>
      </w:r>
      <w:r w:rsidRPr="00967D1F">
        <w:rPr>
          <w:rFonts w:ascii="Times New Roman" w:hAnsi="Times New Roman"/>
          <w:sz w:val="28"/>
          <w:szCs w:val="28"/>
        </w:rPr>
        <w:t>орядок получения этих доказательств, предусмотренный нормами 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</w:t>
      </w:r>
      <w:r w:rsidRPr="00967D1F">
        <w:rPr>
          <w:rFonts w:ascii="Times New Roman" w:hAnsi="Times New Roman"/>
          <w:sz w:val="28"/>
          <w:szCs w:val="28"/>
        </w:rPr>
        <w:t>ным Кодексом. При этом КоАП РФ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</w:t>
      </w:r>
      <w:r w:rsidRPr="00967D1F">
        <w:rPr>
          <w:rFonts w:ascii="Times New Roman" w:hAnsi="Times New Roman"/>
          <w:sz w:val="28"/>
          <w:szCs w:val="28"/>
        </w:rPr>
        <w:t xml:space="preserve">яются общественные отношения в области охраны общественного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</w:t>
      </w:r>
      <w:r w:rsidRPr="00967D1F">
        <w:rPr>
          <w:rFonts w:ascii="Times New Roman" w:hAnsi="Times New Roman"/>
          <w:sz w:val="28"/>
          <w:szCs w:val="28"/>
        </w:rPr>
        <w:t>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</w:t>
      </w:r>
      <w:r w:rsidRPr="00967D1F">
        <w:rPr>
          <w:rFonts w:ascii="Times New Roman" w:hAnsi="Times New Roman"/>
          <w:sz w:val="28"/>
          <w:szCs w:val="28"/>
        </w:rPr>
        <w:t>вонарушения выражается в неуплате наложенного административного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привлечённым к административной ответствен</w:t>
      </w:r>
      <w:r w:rsidRPr="00967D1F">
        <w:rPr>
          <w:rFonts w:ascii="Times New Roman" w:hAnsi="Times New Roman"/>
          <w:sz w:val="28"/>
          <w:szCs w:val="28"/>
        </w:rPr>
        <w:t xml:space="preserve">ности, не позднее шестидесяти дней со дня вступления постановления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</w:t>
      </w:r>
      <w:r w:rsidRPr="00967D1F">
        <w:rPr>
          <w:rFonts w:ascii="Times New Roman" w:hAnsi="Times New Roman"/>
          <w:sz w:val="28"/>
          <w:szCs w:val="28"/>
        </w:rPr>
        <w:t xml:space="preserve">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E04E39">
        <w:rPr>
          <w:rFonts w:ascii="Times New Roman" w:hAnsi="Times New Roman"/>
          <w:sz w:val="28"/>
          <w:szCs w:val="28"/>
        </w:rPr>
        <w:t>№, вступивш</w:t>
      </w:r>
      <w:r w:rsidR="00E04E39">
        <w:rPr>
          <w:rFonts w:ascii="Times New Roman" w:hAnsi="Times New Roman"/>
          <w:sz w:val="28"/>
          <w:szCs w:val="28"/>
        </w:rPr>
        <w:t>им</w:t>
      </w:r>
      <w:r w:rsidRPr="00967D1F" w:rsidR="00E04E39">
        <w:rPr>
          <w:rFonts w:ascii="Times New Roman" w:hAnsi="Times New Roman"/>
          <w:sz w:val="28"/>
          <w:szCs w:val="28"/>
        </w:rPr>
        <w:t xml:space="preserve"> в законную силу </w:t>
      </w:r>
      <w:r w:rsidR="00E04E39">
        <w:rPr>
          <w:rFonts w:ascii="Times New Roman" w:hAnsi="Times New Roman"/>
          <w:sz w:val="28"/>
          <w:szCs w:val="28"/>
        </w:rPr>
        <w:t>08 марта 2024</w:t>
      </w:r>
      <w:r w:rsidRPr="00967D1F" w:rsidR="00E04E3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Субъектом рассматриваемых правонарушений выступают ф</w:t>
      </w:r>
      <w:r w:rsidRPr="00967D1F">
        <w:rPr>
          <w:rFonts w:ascii="Times New Roman" w:hAnsi="Times New Roman"/>
          <w:sz w:val="28"/>
          <w:szCs w:val="28"/>
        </w:rPr>
        <w:t xml:space="preserve">изические, юридические и должностные лица, индивидуальные предприниматели.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относится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</w:t>
      </w:r>
      <w:r w:rsidRPr="00967D1F">
        <w:rPr>
          <w:rFonts w:ascii="Times New Roman" w:hAnsi="Times New Roman"/>
          <w:sz w:val="28"/>
          <w:szCs w:val="28"/>
        </w:rPr>
        <w:t>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</w:t>
      </w:r>
      <w:r w:rsidRPr="00967D1F">
        <w:rPr>
          <w:rFonts w:ascii="Times New Roman" w:hAnsi="Times New Roman"/>
          <w:sz w:val="28"/>
          <w:szCs w:val="28"/>
        </w:rPr>
        <w:t>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</w:t>
      </w:r>
      <w:r w:rsidRPr="00967D1F">
        <w:rPr>
          <w:rFonts w:ascii="Times New Roman" w:hAnsi="Times New Roman"/>
          <w:sz w:val="28"/>
          <w:szCs w:val="28"/>
        </w:rPr>
        <w:t xml:space="preserve">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Дело об административном правонарушении считается возбужденным с момента составления протокола об адми</w:t>
      </w:r>
      <w:r w:rsidRPr="00967D1F">
        <w:rPr>
          <w:rFonts w:ascii="Times New Roman" w:hAnsi="Times New Roman"/>
          <w:sz w:val="28"/>
          <w:szCs w:val="28"/>
        </w:rPr>
        <w:t xml:space="preserve">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 xml:space="preserve">, составлять протоколы об административном правонарушении, предусмотренном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постановление о привлечении лица к административной ответственности, факта неуплаты административного штрафа им составляется протокол о данном правонарушен</w:t>
      </w:r>
      <w:r w:rsidRPr="00967D1F">
        <w:rPr>
          <w:rFonts w:ascii="Times New Roman" w:hAnsi="Times New Roman"/>
          <w:sz w:val="28"/>
          <w:szCs w:val="28"/>
        </w:rPr>
        <w:t>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должностным лицом, при наличии достаточных данных, указывающих на наличие события админи</w:t>
      </w:r>
      <w:r w:rsidRPr="00967D1F">
        <w:rPr>
          <w:rFonts w:ascii="Times New Roman" w:hAnsi="Times New Roman"/>
          <w:sz w:val="28"/>
          <w:szCs w:val="28"/>
        </w:rPr>
        <w:t>стративного 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5B2527">
        <w:rPr>
          <w:rFonts w:ascii="Times New Roman" w:hAnsi="Times New Roman"/>
          <w:sz w:val="28"/>
          <w:szCs w:val="28"/>
        </w:rPr>
        <w:t>, ему были раз</w:t>
      </w:r>
      <w:r w:rsidRPr="005B2527">
        <w:rPr>
          <w:rFonts w:ascii="Times New Roman" w:hAnsi="Times New Roman"/>
          <w:sz w:val="28"/>
          <w:szCs w:val="28"/>
        </w:rPr>
        <w:t xml:space="preserve">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содержанию протокола. Существенных не</w:t>
      </w:r>
      <w:r>
        <w:rPr>
          <w:rFonts w:ascii="Times New Roman" w:hAnsi="Times New Roman"/>
          <w:sz w:val="28"/>
          <w:szCs w:val="28"/>
        </w:rPr>
        <w:t>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</w:t>
      </w:r>
      <w:r w:rsidRPr="00967D1F">
        <w:rPr>
          <w:sz w:val="28"/>
          <w:szCs w:val="28"/>
        </w:rPr>
        <w:t xml:space="preserve">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</w:t>
      </w:r>
      <w:r w:rsidRPr="00967D1F">
        <w:rPr>
          <w:sz w:val="28"/>
          <w:szCs w:val="28"/>
        </w:rPr>
        <w:t>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</w:t>
      </w:r>
      <w:r w:rsidRPr="00967D1F">
        <w:rPr>
          <w:sz w:val="28"/>
          <w:szCs w:val="28"/>
        </w:rPr>
        <w:t>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</w:t>
      </w:r>
      <w:r w:rsidRPr="00967D1F">
        <w:rPr>
          <w:sz w:val="28"/>
          <w:szCs w:val="28"/>
        </w:rPr>
        <w:t>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 w:rsidRPr="00967D1F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</w:t>
      </w:r>
      <w:r w:rsidRPr="00967D1F">
        <w:rPr>
          <w:rFonts w:ascii="Times New Roman" w:hAnsi="Times New Roman"/>
          <w:sz w:val="28"/>
          <w:szCs w:val="28"/>
        </w:rPr>
        <w:t>бы целей восстановления с</w:t>
      </w:r>
      <w:r w:rsidRPr="00967D1F">
        <w:rPr>
          <w:rFonts w:ascii="Times New Roman" w:hAnsi="Times New Roman"/>
          <w:sz w:val="28"/>
          <w:szCs w:val="28"/>
        </w:rPr>
        <w:t>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</w:t>
      </w:r>
      <w:r w:rsidRPr="00967D1F">
        <w:rPr>
          <w:rFonts w:ascii="Times New Roman" w:hAnsi="Times New Roman"/>
          <w:sz w:val="28"/>
          <w:szCs w:val="28"/>
        </w:rPr>
        <w:t>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статьи 4.2 КоАП РФ, к смягчающим ответственность обстоятельствам мировой 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</w:t>
      </w:r>
      <w:r w:rsidRPr="0050185E">
        <w:rPr>
          <w:rFonts w:ascii="Times New Roman" w:hAnsi="Times New Roman"/>
          <w:sz w:val="27"/>
          <w:szCs w:val="27"/>
        </w:rPr>
        <w:t>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</w:t>
      </w:r>
      <w:r w:rsidRPr="00904FE7">
        <w:rPr>
          <w:rFonts w:ascii="Times New Roman" w:hAnsi="Times New Roman"/>
          <w:sz w:val="28"/>
          <w:szCs w:val="28"/>
        </w:rPr>
        <w:t xml:space="preserve">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</w:t>
      </w:r>
      <w:r w:rsidRPr="00D216A8">
        <w:rPr>
          <w:rFonts w:ascii="Times New Roman" w:hAnsi="Times New Roman" w:eastAsiaTheme="minorHAnsi"/>
          <w:sz w:val="28"/>
          <w:szCs w:val="28"/>
        </w:rPr>
        <w:t>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 w:rsidRPr="00D216A8">
        <w:rPr>
          <w:rFonts w:ascii="Times New Roman" w:hAnsi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назначено наказание в виде административ</w:t>
      </w:r>
      <w:r w:rsidRPr="00D216A8">
        <w:rPr>
          <w:rFonts w:ascii="Times New Roman" w:hAnsi="Times New Roman"/>
          <w:sz w:val="28"/>
          <w:szCs w:val="28"/>
        </w:rPr>
        <w:t>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>рок административного задержания засчитывается в срок 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цо, в отношении которого ведется производство по делу об 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административном правонарушении, влекущем в качестве одной из мер административного наказания административный арест, может быть подвергнуто административному задержанию на срок не более 48 часов. Срок административного задержания </w:t>
      </w:r>
      <w:r w:rsidRPr="00D216A8">
        <w:rPr>
          <w:rFonts w:ascii="Times New Roman" w:eastAsia="Times New Roman" w:hAnsi="Times New Roman"/>
          <w:sz w:val="28"/>
          <w:szCs w:val="28"/>
        </w:rPr>
        <w:t>лица исчисляется с момент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в целях составления протокола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обязательным) </w:t>
      </w:r>
      <w:r w:rsidR="00E04E39">
        <w:rPr>
          <w:rStyle w:val="blk"/>
          <w:rFonts w:ascii="Times New Roman" w:hAnsi="Times New Roman"/>
          <w:sz w:val="28"/>
          <w:szCs w:val="28"/>
        </w:rPr>
        <w:t>21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E04E39">
        <w:rPr>
          <w:rStyle w:val="blk"/>
          <w:rFonts w:ascii="Times New Roman" w:hAnsi="Times New Roman"/>
          <w:sz w:val="28"/>
          <w:szCs w:val="28"/>
        </w:rPr>
        <w:t>11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E04E39">
        <w:rPr>
          <w:rStyle w:val="blk"/>
          <w:rFonts w:ascii="Times New Roman" w:hAnsi="Times New Roman"/>
          <w:sz w:val="28"/>
          <w:szCs w:val="28"/>
        </w:rPr>
        <w:t>2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минут </w:t>
      </w:r>
      <w:r w:rsidR="00E04E39">
        <w:rPr>
          <w:rStyle w:val="blk"/>
          <w:rFonts w:ascii="Times New Roman" w:hAnsi="Times New Roman"/>
          <w:sz w:val="28"/>
          <w:szCs w:val="28"/>
        </w:rPr>
        <w:t>Муравенко</w:t>
      </w:r>
      <w:r w:rsidR="00E04E3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71DEB">
        <w:rPr>
          <w:rStyle w:val="blk"/>
          <w:rFonts w:ascii="Times New Roman" w:hAnsi="Times New Roman"/>
          <w:sz w:val="28"/>
          <w:szCs w:val="28"/>
        </w:rPr>
        <w:t>(ИМЯ, ОТЧЕСТВО)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доставлен в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Pr="00D216A8">
        <w:rPr>
          <w:rFonts w:ascii="Times New Roman" w:hAnsi="Times New Roman"/>
          <w:sz w:val="28"/>
          <w:szCs w:val="28"/>
        </w:rPr>
        <w:t xml:space="preserve">району </w:t>
      </w:r>
      <w:r w:rsidRPr="00D216A8">
        <w:rPr>
          <w:rFonts w:ascii="Times New Roman" w:hAnsi="Times New Roman"/>
          <w:sz w:val="28"/>
          <w:szCs w:val="28"/>
        </w:rPr>
        <w:t xml:space="preserve">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471DEB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освобожден из камеры административно задержанных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Pr="00D216A8">
        <w:rPr>
          <w:rFonts w:ascii="Times New Roman" w:hAnsi="Times New Roman"/>
          <w:sz w:val="28"/>
          <w:szCs w:val="28"/>
        </w:rPr>
        <w:t>району города Сев</w:t>
      </w:r>
      <w:r w:rsidRPr="00D216A8">
        <w:rPr>
          <w:rFonts w:ascii="Times New Roman" w:hAnsi="Times New Roman"/>
          <w:sz w:val="28"/>
          <w:szCs w:val="28"/>
        </w:rPr>
        <w:t xml:space="preserve">астополя в </w:t>
      </w:r>
      <w:r w:rsidR="00E04E3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E04E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E04E39">
        <w:rPr>
          <w:rFonts w:ascii="Times New Roman" w:hAnsi="Times New Roman"/>
          <w:sz w:val="28"/>
          <w:szCs w:val="28"/>
        </w:rPr>
        <w:t>22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E04E39">
        <w:rPr>
          <w:rFonts w:ascii="Times New Roman" w:hAnsi="Times New Roman"/>
          <w:sz w:val="28"/>
          <w:szCs w:val="28"/>
        </w:rPr>
        <w:t>11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E04E39">
        <w:rPr>
          <w:rFonts w:ascii="Times New Roman" w:hAnsi="Times New Roman"/>
          <w:sz w:val="28"/>
          <w:szCs w:val="28"/>
        </w:rPr>
        <w:t>2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E04E39">
        <w:rPr>
          <w:rFonts w:ascii="Times New Roman" w:hAnsi="Times New Roman"/>
          <w:sz w:val="28"/>
          <w:szCs w:val="28"/>
        </w:rPr>
        <w:t>21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Муравенко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1DEB">
        <w:rPr>
          <w:rFonts w:ascii="Times New Roman" w:hAnsi="Times New Roman"/>
          <w:b/>
          <w:sz w:val="27"/>
          <w:szCs w:val="27"/>
        </w:rPr>
        <w:t>(имя, отчество)</w:t>
      </w:r>
      <w:r w:rsidR="00471DEB">
        <w:rPr>
          <w:rFonts w:ascii="Times New Roman" w:hAnsi="Times New Roman"/>
          <w:b/>
          <w:sz w:val="27"/>
          <w:szCs w:val="27"/>
        </w:rPr>
        <w:t xml:space="preserve">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одни</w:t>
      </w:r>
      <w:r w:rsidRPr="00D216A8" w:rsidR="00D01867">
        <w:rPr>
          <w:rFonts w:ascii="Times New Roman" w:hAnsi="Times New Roman"/>
          <w:sz w:val="28"/>
          <w:szCs w:val="28"/>
        </w:rPr>
        <w:t>) сутк</w:t>
      </w:r>
      <w:r>
        <w:rPr>
          <w:rFonts w:ascii="Times New Roman" w:hAnsi="Times New Roman"/>
          <w:sz w:val="28"/>
          <w:szCs w:val="28"/>
        </w:rPr>
        <w:t>и</w:t>
      </w:r>
      <w:r w:rsidRPr="00D216A8" w:rsidR="00D01867">
        <w:rPr>
          <w:rFonts w:ascii="Times New Roman" w:hAnsi="Times New Roman"/>
          <w:sz w:val="28"/>
          <w:szCs w:val="28"/>
        </w:rPr>
        <w:t>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Pr="00D216A8">
        <w:rPr>
          <w:rFonts w:ascii="Times New Roman" w:hAnsi="Times New Roman"/>
          <w:sz w:val="28"/>
          <w:szCs w:val="28"/>
        </w:rPr>
        <w:t xml:space="preserve">исчислять с </w:t>
      </w:r>
      <w:r w:rsidR="00596410">
        <w:rPr>
          <w:rFonts w:ascii="Times New Roman" w:hAnsi="Times New Roman"/>
          <w:sz w:val="28"/>
          <w:szCs w:val="28"/>
        </w:rPr>
        <w:t>21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96410">
        <w:rPr>
          <w:rFonts w:ascii="Times New Roman" w:hAnsi="Times New Roman"/>
          <w:sz w:val="28"/>
          <w:szCs w:val="28"/>
        </w:rPr>
        <w:t>11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96410">
        <w:rPr>
          <w:rFonts w:ascii="Times New Roman" w:hAnsi="Times New Roman"/>
          <w:sz w:val="28"/>
          <w:szCs w:val="28"/>
        </w:rPr>
        <w:t>2</w:t>
      </w:r>
      <w:r w:rsidR="00546727">
        <w:rPr>
          <w:rFonts w:ascii="Times New Roman" w:hAnsi="Times New Roman"/>
          <w:sz w:val="28"/>
          <w:szCs w:val="28"/>
        </w:rPr>
        <w:t>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96410">
        <w:rPr>
          <w:rFonts w:ascii="Times New Roman" w:hAnsi="Times New Roman"/>
          <w:sz w:val="28"/>
          <w:szCs w:val="28"/>
        </w:rPr>
        <w:t>22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596410">
        <w:rPr>
          <w:rFonts w:ascii="Times New Roman" w:hAnsi="Times New Roman"/>
          <w:sz w:val="28"/>
          <w:szCs w:val="28"/>
        </w:rPr>
        <w:t>16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596410">
        <w:rPr>
          <w:rFonts w:ascii="Times New Roman" w:hAnsi="Times New Roman"/>
          <w:sz w:val="28"/>
          <w:szCs w:val="28"/>
        </w:rPr>
        <w:t>05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596410">
        <w:rPr>
          <w:rFonts w:ascii="Times New Roman" w:hAnsi="Times New Roman"/>
          <w:sz w:val="28"/>
          <w:szCs w:val="28"/>
        </w:rPr>
        <w:t xml:space="preserve">дней </w:t>
      </w:r>
      <w:r w:rsidRPr="00D216A8">
        <w:rPr>
          <w:rFonts w:ascii="Times New Roman" w:hAnsi="Times New Roman"/>
          <w:sz w:val="28"/>
          <w:szCs w:val="28"/>
        </w:rPr>
        <w:t>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DEB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71DEB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96410"/>
    <w:rsid w:val="005B2527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C19B2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345B3"/>
    <w:rsid w:val="00967D1F"/>
    <w:rsid w:val="00970C7E"/>
    <w:rsid w:val="009B0551"/>
    <w:rsid w:val="009B0D5D"/>
    <w:rsid w:val="009B4755"/>
    <w:rsid w:val="009E4A29"/>
    <w:rsid w:val="009F69E4"/>
    <w:rsid w:val="00A4718E"/>
    <w:rsid w:val="00A70A01"/>
    <w:rsid w:val="00A751A4"/>
    <w:rsid w:val="00A91035"/>
    <w:rsid w:val="00AC5B87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4E39"/>
    <w:rsid w:val="00E06CCF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C5C09"/>
    <w:rsid w:val="00EE6DE8"/>
    <w:rsid w:val="00EF1D8D"/>
    <w:rsid w:val="00F152D3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