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922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4192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8D24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0856CA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8F3B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6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3B6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0856CA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8F3B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/3/202</w:t>
      </w:r>
      <w:r w:rsidR="00EB11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делу об административном правонарушении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AD194B" w:rsidR="004F7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открытом судебном заседании 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помещении судебного участка № 3 Балаклавского судебного района города Севастополя (2990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город Севастополь,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Балаклава, 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улица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Благодатная, 2-А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>), материалы дела об административном правонарушении, поступившие из ОМВД России по Балаклавскому району города Севастополя, о привлечении: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Атакишева </w:t>
      </w:r>
      <w:r w:rsidR="001A4A7D">
        <w:rPr>
          <w:rFonts w:ascii="Times New Roman" w:hAnsi="Times New Roman"/>
          <w:b/>
          <w:sz w:val="28"/>
          <w:szCs w:val="28"/>
        </w:rPr>
        <w:t>(имя, отчество)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D194B" w:rsidR="00323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 к ответственности за однородные правонарушения</w:t>
      </w:r>
      <w:r w:rsidRPr="00AD194B" w:rsidR="00E342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76E71" w:rsidRPr="00AD194B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административной ответственности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С Т А Н О В И Л: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AD194B" w:rsidR="00EB11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D194B" w:rsidR="00EB118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Pr="00AD194B" w:rsidR="004B04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на протяжении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длительного времени </w:t>
      </w:r>
      <w:r w:rsidRPr="00AD194B" w:rsidR="004B04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указанной даты,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районе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картофеля по цене 35 рублей за один килограмм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осуществлял предпринимательскую деятельность без государственной регистрации в качестве индивидуального предпринимателя </w:t>
      </w:r>
      <w:r w:rsidRPr="00AD194B" w:rsidR="005006D0">
        <w:rPr>
          <w:rFonts w:ascii="Times New Roman" w:hAnsi="Times New Roman" w:cs="Times New Roman"/>
          <w:sz w:val="27"/>
          <w:szCs w:val="27"/>
        </w:rPr>
        <w:t>и без государственной регистрации в качестве юридического лица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извещен надлежаще, заблаговременно, в установленном законом порядке, о причинах неявки не сообщил, ходатайств об отложении рассмотрения дела лично не заявил, от его имени таких ходатайств в адрес судебного уча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стка не поступало.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В соответствии со статьей 25.1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КоАП РФ,</w:t>
      </w:r>
      <w:r w:rsidRPr="00AD194B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AD194B">
        <w:rPr>
          <w:rFonts w:ascii="Times New Roman" w:hAnsi="Times New Roman" w:cs="Times New Roman"/>
          <w:sz w:val="27"/>
          <w:szCs w:val="27"/>
        </w:rPr>
        <w:t>о если такое ходатайство было оставлено без удовлетворения.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>По смыслу статьи 25.1 КоАП РФ, лицо само определяет объем своих прав и реализует их по своему усмотрению.</w:t>
      </w:r>
      <w:r w:rsidRPr="00AD194B">
        <w:rPr>
          <w:rFonts w:ascii="Times New Roman" w:hAnsi="Times New Roman" w:cs="Times New Roman"/>
          <w:sz w:val="27"/>
          <w:szCs w:val="27"/>
        </w:rPr>
        <w:t xml:space="preserve"> Распоряжение своими правами является одним из основополагающих принципов судопроизводства</w:t>
      </w:r>
      <w:r w:rsidRPr="00AD194B">
        <w:rPr>
          <w:rFonts w:ascii="Times New Roman" w:hAnsi="Times New Roman" w:cs="Times New Roman"/>
          <w:sz w:val="27"/>
          <w:szCs w:val="27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Согласно Постановл</w:t>
      </w:r>
      <w:r w:rsidRPr="00AD194B">
        <w:rPr>
          <w:rFonts w:ascii="Times New Roman" w:hAnsi="Times New Roman" w:cs="Times New Roman"/>
          <w:sz w:val="27"/>
          <w:szCs w:val="27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 w:rsidRPr="00AD194B">
        <w:rPr>
          <w:rStyle w:val="snippetequal"/>
          <w:rFonts w:ascii="Times New Roman" w:hAnsi="Times New Roman" w:cs="Times New Roman"/>
          <w:sz w:val="27"/>
          <w:szCs w:val="27"/>
        </w:rPr>
        <w:t xml:space="preserve">сроков </w:t>
      </w:r>
      <w:r w:rsidRPr="00AD194B">
        <w:rPr>
          <w:rFonts w:ascii="Times New Roman" w:hAnsi="Times New Roman" w:cs="Times New Roman"/>
          <w:sz w:val="27"/>
          <w:szCs w:val="27"/>
        </w:rPr>
        <w:t>рассмотрения</w:t>
      </w:r>
      <w:r w:rsidRPr="00AD194B">
        <w:rPr>
          <w:rFonts w:ascii="Times New Roman" w:hAnsi="Times New Roman" w:cs="Times New Roman"/>
          <w:sz w:val="27"/>
          <w:szCs w:val="27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Кодекс Российской Федерации об административных правонарушениях</w:t>
      </w:r>
      <w:r w:rsidRPr="00AD194B">
        <w:rPr>
          <w:rFonts w:ascii="Times New Roman" w:hAnsi="Times New Roman" w:cs="Times New Roman"/>
          <w:sz w:val="27"/>
          <w:szCs w:val="27"/>
        </w:rPr>
        <w:t xml:space="preserve"> не содержит каких-л</w:t>
      </w:r>
      <w:r w:rsidRPr="00AD194B">
        <w:rPr>
          <w:rFonts w:ascii="Times New Roman" w:hAnsi="Times New Roman" w:cs="Times New Roman"/>
          <w:sz w:val="27"/>
          <w:szCs w:val="27"/>
        </w:rPr>
        <w:t xml:space="preserve">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Из ма</w:t>
      </w:r>
      <w:r w:rsidRPr="00AD194B">
        <w:rPr>
          <w:rFonts w:ascii="Times New Roman" w:hAnsi="Times New Roman" w:cs="Times New Roman"/>
          <w:sz w:val="27"/>
          <w:szCs w:val="27"/>
        </w:rPr>
        <w:t xml:space="preserve">териалов дела усматривается, что с помощью сервиса отправки смс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Атакишеву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 w:rsidR="00EA49EF">
        <w:rPr>
          <w:rFonts w:ascii="Times New Roman" w:hAnsi="Times New Roman" w:cs="Times New Roman"/>
          <w:sz w:val="27"/>
          <w:szCs w:val="27"/>
        </w:rPr>
        <w:t>08</w:t>
      </w:r>
      <w:r w:rsidRPr="00AD194B" w:rsidR="004F7DA9">
        <w:rPr>
          <w:rFonts w:ascii="Times New Roman" w:hAnsi="Times New Roman" w:cs="Times New Roman"/>
          <w:sz w:val="27"/>
          <w:szCs w:val="27"/>
        </w:rPr>
        <w:t xml:space="preserve"> </w:t>
      </w:r>
      <w:r w:rsidR="00EA49EF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AD194B">
        <w:rPr>
          <w:rFonts w:ascii="Times New Roman" w:hAnsi="Times New Roman" w:cs="Times New Roman"/>
          <w:sz w:val="27"/>
          <w:szCs w:val="27"/>
        </w:rPr>
        <w:t>2024 года. Из отч</w:t>
      </w:r>
      <w:r w:rsidRPr="00AD194B">
        <w:rPr>
          <w:rFonts w:ascii="Times New Roman" w:hAnsi="Times New Roman" w:cs="Times New Roman"/>
          <w:sz w:val="27"/>
          <w:szCs w:val="27"/>
        </w:rPr>
        <w:t xml:space="preserve">ёта об извещении с помощью смс-сообщения следует, что сообщение доставлено </w:t>
      </w:r>
      <w:r w:rsidR="00EA49EF">
        <w:rPr>
          <w:rFonts w:ascii="Times New Roman" w:hAnsi="Times New Roman" w:cs="Times New Roman"/>
          <w:sz w:val="27"/>
          <w:szCs w:val="27"/>
        </w:rPr>
        <w:t>01</w:t>
      </w:r>
      <w:r w:rsidRPr="00AD194B">
        <w:rPr>
          <w:rFonts w:ascii="Times New Roman" w:hAnsi="Times New Roman" w:cs="Times New Roman"/>
          <w:sz w:val="27"/>
          <w:szCs w:val="27"/>
        </w:rPr>
        <w:t xml:space="preserve"> </w:t>
      </w:r>
      <w:r w:rsidR="00EA49EF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AD194B">
        <w:rPr>
          <w:rFonts w:ascii="Times New Roman" w:hAnsi="Times New Roman" w:cs="Times New Roman"/>
          <w:sz w:val="27"/>
          <w:szCs w:val="27"/>
        </w:rPr>
        <w:t>2024 года.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Исходя из положений частей 2 и 3 статьи 25.1 КоАП РФ, судья вправе рассмотреть дело об административном правонарушении в отсутствие указанного лица при </w:t>
      </w:r>
      <w:r w:rsidRPr="00AD194B">
        <w:rPr>
          <w:rFonts w:ascii="Times New Roman" w:hAnsi="Times New Roman" w:cs="Times New Roman"/>
          <w:sz w:val="27"/>
          <w:szCs w:val="27"/>
        </w:rPr>
        <w:t>соблюдении следующих условий: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 w:rsidRPr="00AD194B">
        <w:rPr>
          <w:rFonts w:ascii="Times New Roman" w:hAnsi="Times New Roman" w:cs="Times New Roman"/>
          <w:sz w:val="27"/>
          <w:szCs w:val="27"/>
        </w:rPr>
        <w:t>дресату;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 такое ходатайство оставлено без удовлетворе</w:t>
      </w:r>
      <w:r w:rsidRPr="00AD194B">
        <w:rPr>
          <w:rFonts w:ascii="Times New Roman" w:hAnsi="Times New Roman" w:cs="Times New Roman"/>
          <w:sz w:val="27"/>
          <w:szCs w:val="27"/>
        </w:rPr>
        <w:t>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Согласно пункту 2.3 </w:t>
      </w:r>
      <w:hyperlink r:id="rId5" w:history="1"/>
      <w:r w:rsidRPr="00AD194B">
        <w:rPr>
          <w:rFonts w:ascii="Times New Roman" w:hAnsi="Times New Roman" w:cs="Times New Roman"/>
          <w:sz w:val="27"/>
          <w:szCs w:val="27"/>
        </w:rPr>
        <w:t xml:space="preserve">Регламента организации извещения участников судопроизводства посредством </w:t>
      </w:r>
      <w:r w:rsidRPr="00AD194B">
        <w:rPr>
          <w:rFonts w:ascii="Times New Roman" w:hAnsi="Times New Roman" w:cs="Times New Roman"/>
          <w:sz w:val="27"/>
          <w:szCs w:val="27"/>
        </w:rPr>
        <w:t>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судопроизводства, то есть на добровольной осн</w:t>
      </w:r>
      <w:r w:rsidRPr="00AD194B">
        <w:rPr>
          <w:rFonts w:ascii="Times New Roman" w:hAnsi="Times New Roman" w:cs="Times New Roman"/>
          <w:sz w:val="27"/>
          <w:szCs w:val="27"/>
        </w:rPr>
        <w:t>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</w:t>
      </w:r>
      <w:r w:rsidRPr="00AD194B">
        <w:rPr>
          <w:rFonts w:ascii="Times New Roman" w:hAnsi="Times New Roman" w:cs="Times New Roman"/>
          <w:sz w:val="27"/>
          <w:szCs w:val="27"/>
        </w:rPr>
        <w:t>дтверждение отсутствия блокировки на получение сообщений с коротких номеров и буквенных адресатов.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При составлении протокола об административном правонарушении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Атакишевым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дано согласие на его уведомление посредством смс-сообщения, которое зафиксиро</w:t>
      </w:r>
      <w:r w:rsidRPr="00AD194B">
        <w:rPr>
          <w:rFonts w:ascii="Times New Roman" w:hAnsi="Times New Roman" w:cs="Times New Roman"/>
          <w:sz w:val="27"/>
          <w:szCs w:val="27"/>
        </w:rPr>
        <w:t>вано в соответствующей расписке и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 xml:space="preserve">о месте и времени рассмотрения дела </w:t>
      </w:r>
      <w:r w:rsidRPr="00AD194B">
        <w:rPr>
          <w:rFonts w:ascii="Times New Roman" w:hAnsi="Times New Roman" w:cs="Times New Roman"/>
          <w:sz w:val="27"/>
          <w:szCs w:val="27"/>
        </w:rPr>
        <w:t>извещён посредством смс-сообщения, факт его доставки адресату зафиксирован, в судебное заседание не явился, о причинах неявки не сообщил, об отложении судебного заседания не ходатайствовал, то необходимые условия для реализации права на непосредственное уч</w:t>
      </w:r>
      <w:r w:rsidRPr="00AD194B">
        <w:rPr>
          <w:rFonts w:ascii="Times New Roman" w:hAnsi="Times New Roman" w:cs="Times New Roman"/>
          <w:sz w:val="27"/>
          <w:szCs w:val="27"/>
        </w:rPr>
        <w:t>астие в рассмотрении дела мировым судьёй соблюдены.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</w:t>
      </w:r>
      <w:r w:rsidRPr="00AD194B">
        <w:rPr>
          <w:rFonts w:ascii="Times New Roman" w:hAnsi="Times New Roman" w:cs="Times New Roman"/>
          <w:sz w:val="27"/>
          <w:szCs w:val="27"/>
        </w:rPr>
        <w:t xml:space="preserve">в частности: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серии 9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подтверждающим время, место и способ совершения правонарушения, согласно которому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указанный день осуществлял предпринимательскую деятельность без государственной регистрации в качестве индивидуального предпринимателя, чем совершил правонарушение, ответственность за которое предусмотрена частью 1 статьи 14.1 КоАП РФ;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фотоснимками места совершения правонарушения, из которых следует количество и ассортимент товара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49EF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письменными объяснениями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Атакишева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194B" w:rsidR="002C1C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подтверждающими факт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реализации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картофеля </w:t>
      </w:r>
      <w:r w:rsidRPr="00AD194B" w:rsidR="00E342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 протяжении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длительного времени, то есть систематически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49EF" w:rsidP="00EA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УУП ОМВД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Балаклавскому району города Севастополя,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выявленного нарушения он отража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событие.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не воспользовался данным правом по личной инициативе, не указал в объяс</w:t>
      </w:r>
      <w:r w:rsidRPr="00AD194B">
        <w:rPr>
          <w:rFonts w:ascii="Times New Roman" w:hAnsi="Times New Roman" w:cs="Times New Roman"/>
          <w:sz w:val="27"/>
          <w:szCs w:val="27"/>
        </w:rPr>
        <w:t>нениях о каких-либо допущенных нарушениях, с протоколом согласился.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</w:t>
      </w:r>
      <w:r w:rsidRPr="00AD194B">
        <w:rPr>
          <w:rFonts w:ascii="Times New Roman" w:hAnsi="Times New Roman" w:cs="Times New Roman"/>
          <w:sz w:val="27"/>
          <w:szCs w:val="27"/>
        </w:rPr>
        <w:t xml:space="preserve">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319E7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Эти документы могут бы</w:t>
      </w:r>
      <w:r w:rsidRPr="00AD194B">
        <w:rPr>
          <w:rFonts w:ascii="Times New Roman" w:hAnsi="Times New Roman" w:cs="Times New Roman"/>
          <w:sz w:val="27"/>
          <w:szCs w:val="27"/>
        </w:rPr>
        <w:t>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Совершение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Атакишевым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правонарушения и его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</w:t>
      </w:r>
      <w:r w:rsidRPr="00AD194B">
        <w:rPr>
          <w:rFonts w:ascii="Times New Roman" w:hAnsi="Times New Roman" w:cs="Times New Roman"/>
          <w:sz w:val="27"/>
          <w:szCs w:val="27"/>
        </w:rPr>
        <w:t>ности.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hAnsi="Times New Roman" w:cs="Times New Roman"/>
          <w:sz w:val="27"/>
          <w:szCs w:val="27"/>
        </w:rPr>
        <w:t>Как следует из материалов дела, а именно протокола об ад</w:t>
      </w:r>
      <w:r w:rsidRPr="00AD194B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который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удостоверил своей подписью, он осуществлял предпринимательскую деятельность без государственной регистрации в качестве индивидуального предпринимателя либо юридического лица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разъяснений,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содержащихся в пункте 13 Постановления Пленума Верховного Суда Российской Федерации от 24 октября 2006 года № 18 «</w:t>
      </w:r>
      <w:r w:rsidRPr="00AD194B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правонарушениях», ре</w:t>
      </w:r>
      <w:r w:rsidRPr="00AD194B">
        <w:rPr>
          <w:rFonts w:ascii="Times New Roman" w:hAnsi="Times New Roman" w:cs="Times New Roman"/>
          <w:sz w:val="27"/>
          <w:szCs w:val="27"/>
        </w:rPr>
        <w:t xml:space="preserve">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AD19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14.1</w:t>
        </w:r>
      </w:hyperlink>
      <w:r w:rsidRPr="00AD194B">
        <w:rPr>
          <w:rFonts w:ascii="Times New Roman" w:hAnsi="Times New Roman" w:cs="Times New Roman"/>
          <w:sz w:val="27"/>
          <w:szCs w:val="27"/>
        </w:rPr>
        <w:t xml:space="preserve"> Ко</w:t>
      </w:r>
      <w:r w:rsidRPr="00AD194B">
        <w:rPr>
          <w:rFonts w:ascii="Times New Roman" w:hAnsi="Times New Roman" w:cs="Times New Roman"/>
          <w:sz w:val="27"/>
          <w:szCs w:val="27"/>
        </w:rPr>
        <w:t xml:space="preserve">АП РФ, необходимо проверять, содержатся ли в них признаки предпринимательской деятельности, перечисленные в пункте 1 </w:t>
      </w:r>
      <w:hyperlink r:id="rId7" w:history="1">
        <w:r w:rsidRPr="00AD19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</w:t>
        </w:r>
      </w:hyperlink>
      <w:r w:rsidRPr="00AD194B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В силу названной </w:t>
      </w:r>
      <w:hyperlink r:id="rId7" w:history="1">
        <w:r w:rsidRPr="00AD194B">
          <w:rPr>
            <w:rStyle w:val="Hyperlink"/>
            <w:color w:val="auto"/>
            <w:sz w:val="27"/>
            <w:szCs w:val="27"/>
            <w:u w:val="none"/>
          </w:rPr>
          <w:t>нормы</w:t>
        </w:r>
      </w:hyperlink>
      <w:r w:rsidRPr="00AD194B">
        <w:rPr>
          <w:sz w:val="27"/>
          <w:szCs w:val="27"/>
        </w:rPr>
        <w:t xml:space="preserve"> предпринимательской является деятельность, направленная н</w:t>
      </w:r>
      <w:r w:rsidRPr="00AD194B">
        <w:rPr>
          <w:sz w:val="27"/>
          <w:szCs w:val="27"/>
        </w:rPr>
        <w:t>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</w:t>
      </w:r>
      <w:r w:rsidRPr="00AD194B">
        <w:rPr>
          <w:sz w:val="27"/>
          <w:szCs w:val="27"/>
        </w:rPr>
        <w:t>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</w:t>
      </w:r>
      <w:r w:rsidRPr="00AD194B">
        <w:rPr>
          <w:sz w:val="27"/>
          <w:szCs w:val="27"/>
        </w:rPr>
        <w:t xml:space="preserve"> товара, его ассортимент, объемы </w:t>
      </w:r>
      <w:r w:rsidRPr="00AD194B">
        <w:rPr>
          <w:sz w:val="27"/>
          <w:szCs w:val="27"/>
        </w:rPr>
        <w:t>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Доказательствами, подтверждающими факт занятия указанными л</w:t>
      </w:r>
      <w:r w:rsidRPr="00AD194B">
        <w:rPr>
          <w:sz w:val="27"/>
          <w:szCs w:val="27"/>
        </w:rPr>
        <w:t>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</w:t>
      </w:r>
      <w:r w:rsidRPr="00AD194B">
        <w:rPr>
          <w:sz w:val="27"/>
          <w:szCs w:val="27"/>
        </w:rPr>
        <w:t xml:space="preserve">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</w:t>
      </w:r>
      <w:r w:rsidRPr="00AD194B">
        <w:rPr>
          <w:sz w:val="27"/>
          <w:szCs w:val="27"/>
        </w:rPr>
        <w:t>ление образцов товаров в местах продажи, закупку товаров и материалов, заключение договоров аренды помещений.</w:t>
      </w:r>
    </w:p>
    <w:p w:rsidR="00C319E7" w:rsidRPr="00AD194B" w:rsidP="00941922">
      <w:pPr>
        <w:pStyle w:val="ConsPlusNormal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rFonts w:eastAsia="Times New Roman"/>
          <w:sz w:val="27"/>
          <w:szCs w:val="27"/>
          <w:lang w:eastAsia="ru-RU"/>
        </w:rPr>
        <w:t xml:space="preserve">То обстоятельство, что </w:t>
      </w:r>
      <w:r w:rsidR="00652632">
        <w:rPr>
          <w:rFonts w:eastAsia="Times New Roman"/>
          <w:sz w:val="27"/>
          <w:szCs w:val="27"/>
          <w:lang w:eastAsia="ru-RU"/>
        </w:rPr>
        <w:t xml:space="preserve">Атакишев </w:t>
      </w:r>
      <w:r w:rsidR="001A4A7D">
        <w:rPr>
          <w:rFonts w:eastAsia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eastAsia="Times New Roman"/>
          <w:sz w:val="27"/>
          <w:szCs w:val="27"/>
          <w:lang w:eastAsia="ru-RU"/>
        </w:rPr>
        <w:t xml:space="preserve"> осуществлял деятельность, </w:t>
      </w:r>
      <w:r w:rsidRPr="00AD194B">
        <w:rPr>
          <w:sz w:val="27"/>
          <w:szCs w:val="27"/>
        </w:rPr>
        <w:t xml:space="preserve">направленную на систематическое получение прибыли, подтверждается не только </w:t>
      </w:r>
      <w:r w:rsidRPr="00AD194B">
        <w:rPr>
          <w:sz w:val="27"/>
          <w:szCs w:val="27"/>
        </w:rPr>
        <w:t>данными протокола об административном правонарушении, но и письменными объяснениями самого привлекаемого, фотоснимками торгового объекта,</w:t>
      </w:r>
      <w:r w:rsidRPr="00AD194B" w:rsidR="00C319E7">
        <w:rPr>
          <w:sz w:val="27"/>
          <w:szCs w:val="27"/>
        </w:rPr>
        <w:t xml:space="preserve"> на которых зафиксировано количество товара</w:t>
      </w:r>
      <w:r w:rsidRPr="00AD194B">
        <w:rPr>
          <w:sz w:val="27"/>
          <w:szCs w:val="27"/>
        </w:rPr>
        <w:t>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Непосредственно исследовав в судебном заседании доказательства по делу, м</w:t>
      </w:r>
      <w:r w:rsidRPr="00AD194B">
        <w:rPr>
          <w:rFonts w:ascii="Times New Roman" w:hAnsi="Times New Roman" w:cs="Times New Roman"/>
          <w:sz w:val="27"/>
          <w:szCs w:val="27"/>
        </w:rPr>
        <w:t>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</w:t>
      </w:r>
      <w:r w:rsidRPr="00AD194B">
        <w:rPr>
          <w:rFonts w:ascii="Times New Roman" w:hAnsi="Times New Roman" w:cs="Times New Roman"/>
          <w:sz w:val="27"/>
          <w:szCs w:val="27"/>
        </w:rPr>
        <w:t xml:space="preserve">ности являются достаточными и изобличают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Атакишева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в содеянном.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6526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Атакишева </w:t>
      </w:r>
      <w:r w:rsidR="001A4A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подлежат квалификации по части 1 статьи 14.1 КоАП РФ, как о</w:t>
      </w:r>
      <w:r w:rsidRPr="00AD194B">
        <w:rPr>
          <w:rFonts w:ascii="Times New Roman" w:hAnsi="Times New Roman" w:cs="Times New Roman"/>
          <w:sz w:val="27"/>
          <w:szCs w:val="27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Неустранимых сомнений в виновности лица, привлеченного к администра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тивной ответственности, не имеется.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</w:t>
      </w:r>
      <w:r w:rsidRPr="00AD194B">
        <w:rPr>
          <w:sz w:val="27"/>
          <w:szCs w:val="27"/>
        </w:rPr>
        <w:t>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AD194B">
        <w:rPr>
          <w:sz w:val="27"/>
          <w:szCs w:val="27"/>
        </w:rPr>
        <w:t>смягчающие и отягчающие административную ответственность (</w:t>
      </w:r>
      <w:r w:rsidRPr="00AD194B">
        <w:rPr>
          <w:sz w:val="27"/>
          <w:szCs w:val="27"/>
        </w:rPr>
        <w:t>часть 2 статьи 4.1 КоАП РФ).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При этом назначение </w:t>
      </w:r>
      <w:r w:rsidRPr="00AD194B">
        <w:rPr>
          <w:sz w:val="27"/>
          <w:szCs w:val="27"/>
        </w:rP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 w:rsidRPr="00AD194B">
        <w:rPr>
          <w:sz w:val="27"/>
          <w:szCs w:val="27"/>
        </w:rPr>
        <w:t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 w:rsidRPr="00AD194B">
        <w:rPr>
          <w:sz w:val="27"/>
          <w:szCs w:val="27"/>
        </w:rPr>
        <w:t>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мировой судья учитывает характе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р совершенного правонарушения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области предпринимательской деятельности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данные о личности и сведения об имущественном положении виновного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имеет </w:t>
      </w:r>
      <w:r w:rsidRPr="00AD194B" w:rsidR="00323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регистрацию и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постоянное место жительства</w:t>
      </w:r>
      <w:r w:rsidRPr="00AD194B" w:rsidR="00323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Севастополе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ранее к административной ответственности не привлекался, официально не трудоустроен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В соответствии со стать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ями </w:t>
      </w:r>
      <w:r w:rsidRPr="00AD194B">
        <w:rPr>
          <w:rFonts w:ascii="Times New Roman" w:hAnsi="Times New Roman" w:cs="Times New Roman"/>
          <w:sz w:val="27"/>
          <w:szCs w:val="27"/>
        </w:rPr>
        <w:t xml:space="preserve">4.2 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и 4.3 </w:t>
      </w:r>
      <w:r w:rsidRPr="00AD194B">
        <w:rPr>
          <w:rFonts w:ascii="Times New Roman" w:hAnsi="Times New Roman" w:cs="Times New Roman"/>
          <w:sz w:val="27"/>
          <w:szCs w:val="27"/>
        </w:rPr>
        <w:t xml:space="preserve">КоАП РФ, обстоятельств, смягчающих 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либо отягчающих </w:t>
      </w:r>
      <w:r w:rsidRPr="00AD194B">
        <w:rPr>
          <w:rFonts w:ascii="Times New Roman" w:hAnsi="Times New Roman" w:cs="Times New Roman"/>
          <w:sz w:val="27"/>
          <w:szCs w:val="27"/>
        </w:rPr>
        <w:t>административную ответственность, не установлено.</w:t>
      </w:r>
    </w:p>
    <w:p w:rsidR="007802F9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административное наказание является установленной государством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AD194B">
        <w:rPr>
          <w:rFonts w:ascii="Times New Roman" w:hAnsi="Times New Roman" w:cs="Times New Roman"/>
          <w:sz w:val="27"/>
          <w:szCs w:val="27"/>
        </w:rPr>
        <w:t xml:space="preserve"> учетом данных о личности и обстоятельств дела, мировой судья счита</w:t>
      </w:r>
      <w:r w:rsidRPr="00AD194B">
        <w:rPr>
          <w:rFonts w:ascii="Times New Roman" w:hAnsi="Times New Roman" w:cs="Times New Roman"/>
          <w:sz w:val="27"/>
          <w:szCs w:val="27"/>
        </w:rPr>
        <w:t>ет достаточным назначение административного наказания в виде штрафа.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</w:t>
      </w:r>
      <w:r w:rsidRPr="00AD194B">
        <w:rPr>
          <w:rFonts w:ascii="Times New Roman" w:hAnsi="Times New Roman" w:cs="Times New Roman"/>
          <w:sz w:val="27"/>
          <w:szCs w:val="27"/>
        </w:rPr>
        <w:t>еждения совершения им новых противоправных деяний.</w:t>
      </w:r>
    </w:p>
    <w:p w:rsidR="00C319E7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</w:t>
      </w:r>
      <w:r w:rsidRPr="00AD194B">
        <w:rPr>
          <w:rFonts w:ascii="Times New Roman" w:hAnsi="Times New Roman" w:cs="Times New Roman"/>
          <w:sz w:val="27"/>
          <w:szCs w:val="27"/>
        </w:rPr>
        <w:t>и физического лица мировой судья не усматривает.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статьями 14.1, 26.1, 26.2, 29.7, 29.10, 29.11 КоАП РФ, мировой судья </w:t>
      </w:r>
    </w:p>
    <w:p w:rsidR="00876E71" w:rsidRPr="00AD194B" w:rsidP="00876E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И Л:</w:t>
      </w:r>
    </w:p>
    <w:p w:rsidR="00876E71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Атакишева </w:t>
      </w:r>
      <w:r w:rsidR="001A4A7D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C319E7" w:rsidRPr="00AD194B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>Указать информа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цию</w:t>
      </w:r>
      <w:r w:rsidRPr="00AD194B">
        <w:rPr>
          <w:rFonts w:ascii="Times New Roman" w:hAnsi="Times New Roman" w:cs="Times New Roman"/>
          <w:bCs/>
          <w:sz w:val="27"/>
          <w:szCs w:val="27"/>
        </w:rPr>
        <w:t xml:space="preserve">, необходимую в соответствии с правилами заполнения расчетных документов на перечисление суммы штрафа: </w:t>
      </w:r>
      <w:r w:rsidR="001A4A7D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со дня вступления постано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в законную силу.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соответствии с частью 1 статьи 32.2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административного штрафа в законную силу. </w:t>
      </w:r>
    </w:p>
    <w:p w:rsidR="00876E71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9E7" w:rsidRPr="00AD194B" w:rsidP="0087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7B6C6B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Балаклавский районный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города Севастополя в течение десяти суток со дня вручения или получения копии постановления.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C31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Мировой судья                                                                             А.А.Грицай</w:t>
      </w:r>
    </w:p>
    <w:p w:rsidR="00941922" w:rsidRPr="00941922" w:rsidP="00941922">
      <w:pPr>
        <w:rPr>
          <w:rFonts w:ascii="Times New Roman" w:hAnsi="Times New Roman" w:cs="Times New Roman"/>
          <w:sz w:val="28"/>
          <w:szCs w:val="28"/>
        </w:rPr>
      </w:pPr>
    </w:p>
    <w:sectPr w:rsidSect="00716348">
      <w:footerReference w:type="default" r:id="rId8"/>
      <w:pgSz w:w="11906" w:h="16838"/>
      <w:pgMar w:top="851" w:right="851" w:bottom="851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948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319E7" w:rsidRPr="00C319E7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319E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319E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4A7D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31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8"/>
    <w:rsid w:val="00046D67"/>
    <w:rsid w:val="000856CA"/>
    <w:rsid w:val="000B24C7"/>
    <w:rsid w:val="0015183F"/>
    <w:rsid w:val="001A4A7D"/>
    <w:rsid w:val="00204349"/>
    <w:rsid w:val="002557D2"/>
    <w:rsid w:val="002734BF"/>
    <w:rsid w:val="002C1C00"/>
    <w:rsid w:val="00323BCD"/>
    <w:rsid w:val="0034210C"/>
    <w:rsid w:val="003A37F5"/>
    <w:rsid w:val="003A55B0"/>
    <w:rsid w:val="00410B4F"/>
    <w:rsid w:val="004478A8"/>
    <w:rsid w:val="00450319"/>
    <w:rsid w:val="004B0422"/>
    <w:rsid w:val="004F7DA9"/>
    <w:rsid w:val="005006D0"/>
    <w:rsid w:val="005C698C"/>
    <w:rsid w:val="00652632"/>
    <w:rsid w:val="00716348"/>
    <w:rsid w:val="007802F9"/>
    <w:rsid w:val="007B6C6B"/>
    <w:rsid w:val="007F289B"/>
    <w:rsid w:val="00805E09"/>
    <w:rsid w:val="00876E71"/>
    <w:rsid w:val="00887869"/>
    <w:rsid w:val="008D2489"/>
    <w:rsid w:val="008E6B46"/>
    <w:rsid w:val="008F3B6F"/>
    <w:rsid w:val="00941922"/>
    <w:rsid w:val="009D5532"/>
    <w:rsid w:val="00A025E8"/>
    <w:rsid w:val="00A473FC"/>
    <w:rsid w:val="00A4741D"/>
    <w:rsid w:val="00AB7C4D"/>
    <w:rsid w:val="00AD194B"/>
    <w:rsid w:val="00C319E7"/>
    <w:rsid w:val="00C60FC2"/>
    <w:rsid w:val="00CD746C"/>
    <w:rsid w:val="00CF5CD5"/>
    <w:rsid w:val="00D07145"/>
    <w:rsid w:val="00D67544"/>
    <w:rsid w:val="00DF0F7E"/>
    <w:rsid w:val="00E0587D"/>
    <w:rsid w:val="00E3427F"/>
    <w:rsid w:val="00EA49EF"/>
    <w:rsid w:val="00EB118E"/>
    <w:rsid w:val="00F152D3"/>
    <w:rsid w:val="00F43755"/>
    <w:rsid w:val="00FF1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01E9AF-3424-453A-B383-B7AC8EC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2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1922"/>
  </w:style>
  <w:style w:type="paragraph" w:customStyle="1" w:styleId="ConsPlusNormal">
    <w:name w:val="ConsPlusNormal"/>
    <w:rsid w:val="00941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C3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19E7"/>
  </w:style>
  <w:style w:type="paragraph" w:styleId="BalloonText">
    <w:name w:val="Balloon Text"/>
    <w:basedOn w:val="Normal"/>
    <w:link w:val="a1"/>
    <w:uiPriority w:val="99"/>
    <w:semiHidden/>
    <w:unhideWhenUsed/>
    <w:rsid w:val="008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6E71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E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6" Type="http://schemas.openxmlformats.org/officeDocument/2006/relationships/hyperlink" Target="consultantplus://offline/ref=1F93B54D63E1EB97BAF19DB2FF16F5DD8705BC6CF733BAD6E812F0D26CE789E593B2C201BD574782V6p2O" TargetMode="External" /><Relationship Id="rId7" Type="http://schemas.openxmlformats.org/officeDocument/2006/relationships/hyperlink" Target="consultantplus://offline/ref=1F93B54D63E1EB97BAF19DB2FF16F5DD8705BC67F73CBAD6E812F0D26CE789E593B2C201BD56468BV6p2O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E991-9F3E-4AD4-86E6-0DEC9DB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