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321EA2" w:rsidP="000163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321EA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B04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35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C952E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53574">
        <w:rPr>
          <w:rFonts w:ascii="Times New Roman" w:eastAsia="Times New Roman" w:hAnsi="Times New Roman"/>
          <w:sz w:val="24"/>
          <w:szCs w:val="24"/>
          <w:lang w:eastAsia="ru-RU"/>
        </w:rPr>
        <w:t>2535</w:t>
      </w: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53574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C075E1" w:rsidRPr="00321EA2" w:rsidP="000163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C952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3574">
        <w:rPr>
          <w:rFonts w:ascii="Times New Roman" w:eastAsia="Times New Roman" w:hAnsi="Times New Roman"/>
          <w:sz w:val="24"/>
          <w:szCs w:val="24"/>
          <w:lang w:eastAsia="ru-RU"/>
        </w:rPr>
        <w:t>678</w:t>
      </w: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21EA2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1EA2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952E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075E1" w:rsidRPr="00B269B7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Л Е Н И Е</w:t>
      </w:r>
    </w:p>
    <w:p w:rsidR="00321EA2" w:rsidRPr="00B269B7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>по делу об административном правонарушении</w:t>
      </w:r>
    </w:p>
    <w:p w:rsidR="00C075E1" w:rsidRPr="00B269B7" w:rsidP="000163C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75E1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октября 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B269B7" w:rsidR="00C952E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B269B7" w:rsidR="00321EA2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Балаклавского судебного района города Севастополя</w:t>
      </w:r>
      <w:r w:rsidRPr="00B269B7" w:rsidR="002B04ED">
        <w:rPr>
          <w:rFonts w:ascii="Times New Roman" w:eastAsia="Times New Roman" w:hAnsi="Times New Roman"/>
          <w:sz w:val="27"/>
          <w:szCs w:val="27"/>
          <w:lang w:eastAsia="ru-RU"/>
        </w:rPr>
        <w:t xml:space="preserve"> (299018, город Севастополь, Балаклава, улица Благодатная, 2-А)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B269B7" w:rsidR="002B04ED">
        <w:rPr>
          <w:rFonts w:ascii="Times New Roman" w:eastAsia="Times New Roman" w:hAnsi="Times New Roman"/>
          <w:sz w:val="27"/>
          <w:szCs w:val="27"/>
          <w:lang w:eastAsia="ru-RU"/>
        </w:rPr>
        <w:t xml:space="preserve">материалы 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дел</w:t>
      </w:r>
      <w:r w:rsidRPr="00B269B7" w:rsidR="002B04E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B269B7" w:rsidR="00321EA2">
        <w:rPr>
          <w:rFonts w:ascii="Times New Roman" w:eastAsia="Times New Roman" w:hAnsi="Times New Roman"/>
          <w:sz w:val="27"/>
          <w:szCs w:val="27"/>
          <w:lang w:eastAsia="ru-RU"/>
        </w:rPr>
        <w:t>о привлечении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2F5867" w:rsidRPr="00B269B7" w:rsidP="000163C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DF5937" w:rsidRPr="00B269B7" w:rsidP="00DF5937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Мацюка </w:t>
      </w:r>
      <w:r w:rsidR="00AA2207">
        <w:rPr>
          <w:rFonts w:ascii="Times New Roman" w:hAnsi="Times New Roman"/>
          <w:b/>
          <w:sz w:val="28"/>
          <w:szCs w:val="28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, </w:t>
      </w:r>
      <w:r w:rsidR="00AA2207">
        <w:rPr>
          <w:rFonts w:ascii="Times New Roman" w:hAnsi="Times New Roman"/>
          <w:sz w:val="27"/>
          <w:szCs w:val="27"/>
        </w:rPr>
        <w:t>данные изъяты</w:t>
      </w:r>
      <w:r w:rsidRPr="00B269B7">
        <w:rPr>
          <w:rFonts w:ascii="Times New Roman" w:hAnsi="Times New Roman"/>
          <w:sz w:val="27"/>
          <w:szCs w:val="27"/>
        </w:rPr>
        <w:t>,</w:t>
      </w:r>
    </w:p>
    <w:p w:rsidR="00C075E1" w:rsidRPr="00B269B7" w:rsidP="000163C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75E1" w:rsidRPr="00B269B7" w:rsidP="00321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69B7">
        <w:rPr>
          <w:rFonts w:ascii="Times New Roman" w:hAnsi="Times New Roman"/>
          <w:sz w:val="27"/>
          <w:szCs w:val="27"/>
        </w:rPr>
        <w:t>к административной от</w:t>
      </w:r>
      <w:r w:rsidRPr="00B269B7">
        <w:rPr>
          <w:rFonts w:ascii="Times New Roman" w:hAnsi="Times New Roman"/>
          <w:sz w:val="27"/>
          <w:szCs w:val="27"/>
        </w:rPr>
        <w:t>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C075E1" w:rsidRPr="00B269B7" w:rsidP="000163C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75E1" w:rsidRPr="00B269B7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>У С Т А Н О В И Л:</w:t>
      </w:r>
    </w:p>
    <w:p w:rsidR="00C075E1" w:rsidRPr="00B269B7" w:rsidP="000163C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075E1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Согласно протокола об административном правонарушении </w:t>
      </w:r>
      <w:r w:rsidRPr="00B269B7" w:rsidR="00D6501F">
        <w:rPr>
          <w:rFonts w:ascii="Times New Roman" w:hAnsi="Times New Roman"/>
          <w:sz w:val="27"/>
          <w:szCs w:val="27"/>
        </w:rPr>
        <w:t>серии</w:t>
      </w:r>
      <w:r w:rsidRPr="00B269B7">
        <w:rPr>
          <w:rFonts w:ascii="Times New Roman" w:hAnsi="Times New Roman"/>
          <w:sz w:val="27"/>
          <w:szCs w:val="27"/>
        </w:rPr>
        <w:t xml:space="preserve">, </w:t>
      </w:r>
      <w:r w:rsidR="00353574">
        <w:rPr>
          <w:rFonts w:ascii="Times New Roman" w:hAnsi="Times New Roman"/>
          <w:sz w:val="27"/>
          <w:szCs w:val="27"/>
        </w:rPr>
        <w:t xml:space="preserve">Мацюк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 w:rsidR="00BF626E">
        <w:rPr>
          <w:rFonts w:ascii="Times New Roman" w:hAnsi="Times New Roman"/>
          <w:sz w:val="27"/>
          <w:szCs w:val="27"/>
        </w:rPr>
        <w:t xml:space="preserve">, зарегистрированный </w:t>
      </w:r>
      <w:r w:rsidRPr="00B269B7" w:rsidR="008D4616">
        <w:rPr>
          <w:rFonts w:ascii="Times New Roman" w:hAnsi="Times New Roman"/>
          <w:sz w:val="27"/>
          <w:szCs w:val="27"/>
        </w:rPr>
        <w:t xml:space="preserve">и проживающий </w:t>
      </w:r>
      <w:r w:rsidRPr="00B269B7" w:rsidR="00BF626E">
        <w:rPr>
          <w:rFonts w:ascii="Times New Roman" w:hAnsi="Times New Roman"/>
          <w:sz w:val="27"/>
          <w:szCs w:val="27"/>
        </w:rPr>
        <w:t xml:space="preserve">по адресу:, </w:t>
      </w:r>
      <w:r w:rsidRPr="00B269B7" w:rsidR="002F69FA">
        <w:rPr>
          <w:rFonts w:ascii="Times New Roman" w:hAnsi="Times New Roman"/>
          <w:sz w:val="27"/>
          <w:szCs w:val="27"/>
        </w:rPr>
        <w:t xml:space="preserve">в установленный законом шестидесятидневный срок </w:t>
      </w:r>
      <w:r w:rsidRPr="00B269B7" w:rsidR="00BF626E">
        <w:rPr>
          <w:rFonts w:ascii="Times New Roman" w:hAnsi="Times New Roman"/>
          <w:sz w:val="27"/>
          <w:szCs w:val="27"/>
        </w:rPr>
        <w:t xml:space="preserve">не уплатил штраф в размере </w:t>
      </w:r>
      <w:r w:rsidR="00353574">
        <w:rPr>
          <w:rFonts w:ascii="Times New Roman" w:hAnsi="Times New Roman"/>
          <w:sz w:val="27"/>
          <w:szCs w:val="27"/>
        </w:rPr>
        <w:t xml:space="preserve">1.000 </w:t>
      </w:r>
      <w:r w:rsidRPr="00B269B7" w:rsidR="00BF626E">
        <w:rPr>
          <w:rFonts w:ascii="Times New Roman" w:hAnsi="Times New Roman"/>
          <w:sz w:val="27"/>
          <w:szCs w:val="27"/>
        </w:rPr>
        <w:t xml:space="preserve">рублей по постановлению </w:t>
      </w:r>
      <w:r w:rsidR="00353574">
        <w:rPr>
          <w:rFonts w:ascii="Times New Roman" w:hAnsi="Times New Roman"/>
          <w:sz w:val="27"/>
          <w:szCs w:val="27"/>
        </w:rPr>
        <w:t xml:space="preserve">от 18 июля 2024 года </w:t>
      </w:r>
      <w:r w:rsidRPr="00B269B7" w:rsidR="00BF626E">
        <w:rPr>
          <w:rFonts w:ascii="Times New Roman" w:hAnsi="Times New Roman"/>
          <w:sz w:val="27"/>
          <w:szCs w:val="27"/>
        </w:rPr>
        <w:t>№</w:t>
      </w:r>
      <w:r w:rsidRPr="00B269B7" w:rsidR="002F69FA">
        <w:rPr>
          <w:rFonts w:ascii="Times New Roman" w:hAnsi="Times New Roman"/>
          <w:sz w:val="27"/>
          <w:szCs w:val="27"/>
        </w:rPr>
        <w:t>.</w:t>
      </w:r>
      <w:r w:rsidRPr="00B269B7" w:rsidR="00BA4B6A">
        <w:rPr>
          <w:rFonts w:ascii="Times New Roman" w:hAnsi="Times New Roman"/>
          <w:sz w:val="27"/>
          <w:szCs w:val="27"/>
        </w:rPr>
        <w:t xml:space="preserve"> </w:t>
      </w:r>
      <w:r w:rsidRPr="00B269B7">
        <w:rPr>
          <w:rFonts w:ascii="Times New Roman" w:hAnsi="Times New Roman"/>
          <w:sz w:val="27"/>
          <w:szCs w:val="27"/>
        </w:rPr>
        <w:t xml:space="preserve">Таким образом, по мнению должностного лица, составившего протокол об административном правонарушении, </w:t>
      </w:r>
      <w:r w:rsidR="00353574">
        <w:rPr>
          <w:rFonts w:ascii="Times New Roman" w:hAnsi="Times New Roman"/>
          <w:sz w:val="27"/>
          <w:szCs w:val="27"/>
        </w:rPr>
        <w:t xml:space="preserve">Мацюк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 в форме бездействия </w:t>
      </w:r>
      <w:r w:rsidR="00353574">
        <w:rPr>
          <w:rFonts w:ascii="Times New Roman" w:hAnsi="Times New Roman"/>
          <w:sz w:val="27"/>
          <w:szCs w:val="27"/>
        </w:rPr>
        <w:t>01</w:t>
      </w:r>
      <w:r w:rsidRPr="00B269B7">
        <w:rPr>
          <w:rFonts w:ascii="Times New Roman" w:hAnsi="Times New Roman"/>
          <w:sz w:val="27"/>
          <w:szCs w:val="27"/>
        </w:rPr>
        <w:t xml:space="preserve"> </w:t>
      </w:r>
      <w:r w:rsidR="00353574">
        <w:rPr>
          <w:rFonts w:ascii="Times New Roman" w:hAnsi="Times New Roman"/>
          <w:sz w:val="27"/>
          <w:szCs w:val="27"/>
        </w:rPr>
        <w:t xml:space="preserve">октября </w:t>
      </w:r>
      <w:r w:rsidRPr="00B269B7">
        <w:rPr>
          <w:rFonts w:ascii="Times New Roman" w:hAnsi="Times New Roman"/>
          <w:sz w:val="27"/>
          <w:szCs w:val="27"/>
        </w:rPr>
        <w:t>202</w:t>
      </w:r>
      <w:r w:rsidRPr="00B269B7" w:rsidR="003C1D1E">
        <w:rPr>
          <w:rFonts w:ascii="Times New Roman" w:hAnsi="Times New Roman"/>
          <w:sz w:val="27"/>
          <w:szCs w:val="27"/>
        </w:rPr>
        <w:t>4</w:t>
      </w:r>
      <w:r w:rsidRPr="00B269B7">
        <w:rPr>
          <w:rFonts w:ascii="Times New Roman" w:hAnsi="Times New Roman"/>
          <w:sz w:val="27"/>
          <w:szCs w:val="27"/>
        </w:rPr>
        <w:t xml:space="preserve"> года в 00</w:t>
      </w:r>
      <w:r w:rsidRPr="00B269B7" w:rsidR="00C9058C">
        <w:rPr>
          <w:rFonts w:ascii="Times New Roman" w:hAnsi="Times New Roman"/>
          <w:sz w:val="27"/>
          <w:szCs w:val="27"/>
        </w:rPr>
        <w:t xml:space="preserve"> </w:t>
      </w:r>
      <w:r w:rsidRPr="00B269B7">
        <w:rPr>
          <w:rFonts w:ascii="Times New Roman" w:hAnsi="Times New Roman"/>
          <w:sz w:val="27"/>
          <w:szCs w:val="27"/>
        </w:rPr>
        <w:t xml:space="preserve">часов </w:t>
      </w:r>
      <w:r w:rsidRPr="00B269B7" w:rsidR="00BA4B6A">
        <w:rPr>
          <w:rFonts w:ascii="Times New Roman" w:hAnsi="Times New Roman"/>
          <w:sz w:val="27"/>
          <w:szCs w:val="27"/>
        </w:rPr>
        <w:t>01</w:t>
      </w:r>
      <w:r w:rsidRPr="00B269B7" w:rsidR="00C9058C">
        <w:rPr>
          <w:rFonts w:ascii="Times New Roman" w:hAnsi="Times New Roman"/>
          <w:sz w:val="27"/>
          <w:szCs w:val="27"/>
        </w:rPr>
        <w:t xml:space="preserve"> минут</w:t>
      </w:r>
      <w:r w:rsidRPr="00B269B7" w:rsidR="00BA4B6A">
        <w:rPr>
          <w:rFonts w:ascii="Times New Roman" w:hAnsi="Times New Roman"/>
          <w:sz w:val="27"/>
          <w:szCs w:val="27"/>
        </w:rPr>
        <w:t>у</w:t>
      </w:r>
      <w:r w:rsidRPr="00B269B7" w:rsidR="00C9058C">
        <w:rPr>
          <w:rFonts w:ascii="Times New Roman" w:hAnsi="Times New Roman"/>
          <w:sz w:val="27"/>
          <w:szCs w:val="27"/>
        </w:rPr>
        <w:t xml:space="preserve"> </w:t>
      </w:r>
      <w:r w:rsidRPr="00B269B7" w:rsidR="008049F1">
        <w:rPr>
          <w:rFonts w:ascii="Times New Roman" w:hAnsi="Times New Roman"/>
          <w:sz w:val="27"/>
          <w:szCs w:val="27"/>
        </w:rPr>
        <w:t xml:space="preserve">по месту жительства </w:t>
      </w:r>
      <w:r w:rsidRPr="00B269B7">
        <w:rPr>
          <w:rFonts w:ascii="Times New Roman" w:hAnsi="Times New Roman"/>
          <w:sz w:val="27"/>
          <w:szCs w:val="27"/>
        </w:rPr>
        <w:t>совершил административное правонарушение, предусмотренное ч</w:t>
      </w:r>
      <w:r w:rsidRPr="00B269B7" w:rsidR="00C9058C">
        <w:rPr>
          <w:rFonts w:ascii="Times New Roman" w:hAnsi="Times New Roman"/>
          <w:sz w:val="27"/>
          <w:szCs w:val="27"/>
        </w:rPr>
        <w:t xml:space="preserve">астью </w:t>
      </w:r>
      <w:r w:rsidRPr="00B269B7">
        <w:rPr>
          <w:rFonts w:ascii="Times New Roman" w:hAnsi="Times New Roman"/>
          <w:sz w:val="27"/>
          <w:szCs w:val="27"/>
        </w:rPr>
        <w:t>1 ст</w:t>
      </w:r>
      <w:r w:rsidRPr="00B269B7" w:rsidR="00C9058C">
        <w:rPr>
          <w:rFonts w:ascii="Times New Roman" w:hAnsi="Times New Roman"/>
          <w:sz w:val="27"/>
          <w:szCs w:val="27"/>
        </w:rPr>
        <w:t xml:space="preserve">атьи </w:t>
      </w:r>
      <w:r w:rsidRPr="00B269B7" w:rsidR="00BA4B6A">
        <w:rPr>
          <w:rFonts w:ascii="Times New Roman" w:hAnsi="Times New Roman"/>
          <w:sz w:val="27"/>
          <w:szCs w:val="27"/>
        </w:rPr>
        <w:t>20</w:t>
      </w:r>
      <w:r w:rsidRPr="00B269B7">
        <w:rPr>
          <w:rFonts w:ascii="Times New Roman" w:hAnsi="Times New Roman"/>
          <w:sz w:val="27"/>
          <w:szCs w:val="27"/>
        </w:rPr>
        <w:t>.2</w:t>
      </w:r>
      <w:r w:rsidRPr="00B269B7" w:rsidR="00BA4B6A">
        <w:rPr>
          <w:rFonts w:ascii="Times New Roman" w:hAnsi="Times New Roman"/>
          <w:sz w:val="27"/>
          <w:szCs w:val="27"/>
        </w:rPr>
        <w:t>5</w:t>
      </w:r>
      <w:r w:rsidRPr="00B269B7">
        <w:rPr>
          <w:rFonts w:ascii="Times New Roman" w:hAnsi="Times New Roman"/>
          <w:sz w:val="27"/>
          <w:szCs w:val="27"/>
        </w:rPr>
        <w:t xml:space="preserve"> КоАП РФ.</w:t>
      </w:r>
    </w:p>
    <w:p w:rsidR="00321EA2" w:rsidRPr="00B269B7" w:rsidP="000163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353574">
        <w:rPr>
          <w:rFonts w:ascii="Times New Roman" w:hAnsi="Times New Roman"/>
          <w:sz w:val="27"/>
          <w:szCs w:val="27"/>
        </w:rPr>
        <w:t xml:space="preserve">Мацюкм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 не явилась, 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о месте и времени рассмотрения дела извещен надлежаще, заблаговременно, в установленном </w:t>
      </w:r>
      <w:r w:rsidRPr="00B269B7">
        <w:rPr>
          <w:rFonts w:ascii="Times New Roman" w:eastAsia="Times New Roman" w:hAnsi="Times New Roman"/>
          <w:sz w:val="27"/>
          <w:szCs w:val="27"/>
        </w:rPr>
        <w:t>законом порядке, ходатайств об отложении рассмотрения дела лично не заявил, от его имени каких-либо ходатайств в адрес судебного участка не поступало.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В соответствии со статьей 25.1 </w:t>
      </w:r>
      <w:r w:rsidRPr="00B269B7">
        <w:rPr>
          <w:rFonts w:ascii="Times New Roman" w:eastAsia="Times New Roman" w:hAnsi="Times New Roman"/>
          <w:sz w:val="27"/>
          <w:szCs w:val="27"/>
        </w:rPr>
        <w:t>КоАП РФ,</w:t>
      </w:r>
      <w:r w:rsidRPr="00B269B7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 в отсутствие лица может </w:t>
      </w:r>
      <w:r w:rsidRPr="00B269B7">
        <w:rPr>
          <w:rFonts w:ascii="Times New Roman" w:hAnsi="Times New Roman"/>
          <w:sz w:val="27"/>
          <w:szCs w:val="27"/>
        </w:rPr>
        <w:t>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sz w:val="27"/>
          <w:szCs w:val="27"/>
        </w:rPr>
        <w:t>По с</w:t>
      </w:r>
      <w:r w:rsidRPr="00B269B7">
        <w:rPr>
          <w:rFonts w:ascii="Times New Roman" w:eastAsia="Times New Roman" w:hAnsi="Times New Roman"/>
          <w:sz w:val="27"/>
          <w:szCs w:val="27"/>
        </w:rPr>
        <w:t>мыслу статьи 25.1 КоАП РФ, лицо само определяет объем своих прав и реализует их по своему усмотрению.</w:t>
      </w:r>
      <w:r w:rsidRPr="00B269B7">
        <w:rPr>
          <w:rFonts w:ascii="Times New Roman" w:hAnsi="Times New Roman"/>
          <w:sz w:val="27"/>
          <w:szCs w:val="27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</w:t>
      </w:r>
      <w:r w:rsidRPr="00B269B7">
        <w:rPr>
          <w:rFonts w:ascii="Times New Roman" w:hAnsi="Times New Roman"/>
          <w:sz w:val="27"/>
          <w:szCs w:val="27"/>
        </w:rPr>
        <w:t>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Согласно Постановлению Пленума Верховного Суда РФ от 24 марта 2005 года № 5 «О неко</w:t>
      </w:r>
      <w:r w:rsidRPr="00B269B7">
        <w:rPr>
          <w:rFonts w:ascii="Times New Roman" w:hAnsi="Times New Roman"/>
          <w:sz w:val="27"/>
          <w:szCs w:val="27"/>
        </w:rPr>
        <w:t xml:space="preserve">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КоАП РФ </w:t>
      </w:r>
      <w:r w:rsidRPr="00B269B7">
        <w:rPr>
          <w:rStyle w:val="snippetequal"/>
          <w:rFonts w:ascii="Times New Roman" w:hAnsi="Times New Roman"/>
          <w:sz w:val="27"/>
          <w:szCs w:val="27"/>
        </w:rPr>
        <w:t xml:space="preserve">сроков </w:t>
      </w:r>
      <w:r w:rsidRPr="00B269B7">
        <w:rPr>
          <w:rFonts w:ascii="Times New Roman" w:hAnsi="Times New Roman"/>
          <w:sz w:val="27"/>
          <w:szCs w:val="27"/>
        </w:rPr>
        <w:t>рассмотрения дел об административных правонарушениях судье необходимо принима</w:t>
      </w:r>
      <w:r w:rsidRPr="00B269B7">
        <w:rPr>
          <w:rFonts w:ascii="Times New Roman" w:hAnsi="Times New Roman"/>
          <w:sz w:val="27"/>
          <w:szCs w:val="27"/>
        </w:rPr>
        <w:t xml:space="preserve">ть меры для быстрого извещения участвующих в деле лиц о времени и месте судебного рассмотрения. 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Поскольку </w:t>
      </w:r>
      <w:r w:rsidRPr="00B269B7">
        <w:rPr>
          <w:rFonts w:ascii="Times New Roman" w:eastAsia="Times New Roman" w:hAnsi="Times New Roman"/>
          <w:sz w:val="27"/>
          <w:szCs w:val="27"/>
        </w:rPr>
        <w:t>Кодекс Российской Федерации об административных правонарушениях</w:t>
      </w:r>
      <w:r w:rsidRPr="00B269B7">
        <w:rPr>
          <w:rFonts w:ascii="Times New Roman" w:hAnsi="Times New Roman"/>
          <w:sz w:val="27"/>
          <w:szCs w:val="27"/>
        </w:rPr>
        <w:t xml:space="preserve"> не содержит каких-либо ограничений, связанных с таким извещением, оно в зависимости </w:t>
      </w:r>
      <w:r w:rsidRPr="00B269B7">
        <w:rPr>
          <w:rFonts w:ascii="Times New Roman" w:hAnsi="Times New Roman"/>
          <w:sz w:val="27"/>
          <w:szCs w:val="27"/>
        </w:rPr>
        <w:t xml:space="preserve">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Из материалов дела усматривается, что с помощью сервиса отправки смс </w:t>
      </w:r>
      <w:r w:rsidR="00353574">
        <w:rPr>
          <w:rFonts w:ascii="Times New Roman" w:hAnsi="Times New Roman"/>
          <w:sz w:val="27"/>
          <w:szCs w:val="27"/>
        </w:rPr>
        <w:t xml:space="preserve">Мацюк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 направлено смс-сообщение о месте и времени рассмотрения дела мировым судьёй судебного участка № 3 Балаклавского судебного района города Севастополя </w:t>
      </w:r>
      <w:r w:rsidR="00353574">
        <w:rPr>
          <w:rFonts w:ascii="Times New Roman" w:hAnsi="Times New Roman"/>
          <w:sz w:val="27"/>
          <w:szCs w:val="27"/>
        </w:rPr>
        <w:t>24</w:t>
      </w:r>
      <w:r w:rsidRPr="00B269B7">
        <w:rPr>
          <w:rFonts w:ascii="Times New Roman" w:hAnsi="Times New Roman"/>
          <w:sz w:val="27"/>
          <w:szCs w:val="27"/>
        </w:rPr>
        <w:t xml:space="preserve"> </w:t>
      </w:r>
      <w:r w:rsidR="00353574">
        <w:rPr>
          <w:rFonts w:ascii="Times New Roman" w:hAnsi="Times New Roman"/>
          <w:sz w:val="27"/>
          <w:szCs w:val="27"/>
        </w:rPr>
        <w:t>октября</w:t>
      </w:r>
      <w:r w:rsidRPr="00B269B7">
        <w:rPr>
          <w:rFonts w:ascii="Times New Roman" w:hAnsi="Times New Roman"/>
          <w:sz w:val="27"/>
          <w:szCs w:val="27"/>
        </w:rPr>
        <w:t xml:space="preserve"> 2024 года. Из отчёта об извещении с помощью смс-сообщения следует, что сообщение доставлено </w:t>
      </w:r>
      <w:r w:rsidR="00353574">
        <w:rPr>
          <w:rFonts w:ascii="Times New Roman" w:hAnsi="Times New Roman"/>
          <w:sz w:val="27"/>
          <w:szCs w:val="27"/>
        </w:rPr>
        <w:t>17</w:t>
      </w:r>
      <w:r w:rsidRPr="00B269B7">
        <w:rPr>
          <w:rFonts w:ascii="Times New Roman" w:hAnsi="Times New Roman"/>
          <w:sz w:val="27"/>
          <w:szCs w:val="27"/>
        </w:rPr>
        <w:t xml:space="preserve"> </w:t>
      </w:r>
      <w:r w:rsidR="00353574">
        <w:rPr>
          <w:rFonts w:ascii="Times New Roman" w:hAnsi="Times New Roman"/>
          <w:sz w:val="27"/>
          <w:szCs w:val="27"/>
        </w:rPr>
        <w:t xml:space="preserve">октября </w:t>
      </w:r>
      <w:r w:rsidRPr="00B269B7">
        <w:rPr>
          <w:rFonts w:ascii="Times New Roman" w:hAnsi="Times New Roman"/>
          <w:sz w:val="27"/>
          <w:szCs w:val="27"/>
        </w:rPr>
        <w:t>2024 года.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Исходя из положений частей 2 и 3 статьи 25.1 КоАП РФ, судья вправе рассмотреть дело об административном правонарушении в отсутствие указанно</w:t>
      </w:r>
      <w:r w:rsidRPr="00B269B7">
        <w:rPr>
          <w:rFonts w:ascii="Times New Roman" w:hAnsi="Times New Roman"/>
          <w:sz w:val="27"/>
          <w:szCs w:val="27"/>
        </w:rPr>
        <w:t>го лица при соблюдении следующих условий: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</w:t>
      </w:r>
      <w:r w:rsidRPr="00B269B7">
        <w:rPr>
          <w:rFonts w:ascii="Times New Roman" w:hAnsi="Times New Roman"/>
          <w:sz w:val="27"/>
          <w:szCs w:val="27"/>
        </w:rPr>
        <w:t>-извещения адресату;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дела либо такое ходатайство оставлено без</w:t>
      </w:r>
      <w:r w:rsidRPr="00B269B7">
        <w:rPr>
          <w:rFonts w:ascii="Times New Roman" w:hAnsi="Times New Roman"/>
          <w:sz w:val="27"/>
          <w:szCs w:val="27"/>
        </w:rPr>
        <w:t xml:space="preserve"> удовлетворения.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</w:t>
      </w:r>
      <w:r w:rsidRPr="00B269B7">
        <w:rPr>
          <w:rFonts w:ascii="Times New Roman" w:hAnsi="Times New Roman"/>
          <w:sz w:val="27"/>
          <w:szCs w:val="27"/>
        </w:rPr>
        <w:t>рушениях».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Согласно пункту 2.3 Регламента организации извещения участников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</w:t>
      </w:r>
      <w:r w:rsidRPr="00B269B7">
        <w:rPr>
          <w:rFonts w:ascii="Times New Roman" w:hAnsi="Times New Roman"/>
          <w:sz w:val="27"/>
          <w:szCs w:val="27"/>
        </w:rPr>
        <w:t>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</w:t>
      </w:r>
      <w:r w:rsidRPr="00B269B7">
        <w:rPr>
          <w:rFonts w:ascii="Times New Roman" w:hAnsi="Times New Roman"/>
          <w:sz w:val="27"/>
          <w:szCs w:val="27"/>
        </w:rPr>
        <w:t>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При составлении протокола об административном право</w:t>
      </w:r>
      <w:r w:rsidRPr="00B269B7">
        <w:rPr>
          <w:rFonts w:ascii="Times New Roman" w:hAnsi="Times New Roman"/>
          <w:sz w:val="27"/>
          <w:szCs w:val="27"/>
        </w:rPr>
        <w:t xml:space="preserve">нарушении </w:t>
      </w:r>
      <w:r w:rsidR="00353574">
        <w:rPr>
          <w:rFonts w:ascii="Times New Roman" w:hAnsi="Times New Roman"/>
          <w:sz w:val="27"/>
          <w:szCs w:val="27"/>
        </w:rPr>
        <w:t xml:space="preserve">Мацюком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 дано согласие на его уведомление посредством смс-сообщения, которое зафиксировано в соответствующей расписке и удостоверено его подписью. Наличие данного согласия является достаточным для извещения лица, в отношении которого ведётся </w:t>
      </w:r>
      <w:r w:rsidRPr="00B269B7">
        <w:rPr>
          <w:rFonts w:ascii="Times New Roman" w:hAnsi="Times New Roman"/>
          <w:sz w:val="27"/>
          <w:szCs w:val="27"/>
        </w:rPr>
        <w:t>производство по делу, таким образом.</w:t>
      </w: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D4616" w:rsidRPr="00B269B7" w:rsidP="008D46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Поскольку </w:t>
      </w:r>
      <w:r w:rsidR="00353574">
        <w:rPr>
          <w:rFonts w:ascii="Times New Roman" w:hAnsi="Times New Roman"/>
          <w:sz w:val="27"/>
          <w:szCs w:val="27"/>
        </w:rPr>
        <w:t xml:space="preserve">Мацюк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 о месте и времени рассмотрения дела извещен посредством смс-сообщения, факт его доставки адресату зафиксирован, в судебное заседание не явился, о причинах неявки не сообщил, об отложении судебного </w:t>
      </w:r>
      <w:r w:rsidRPr="00B269B7">
        <w:rPr>
          <w:rFonts w:ascii="Times New Roman" w:hAnsi="Times New Roman"/>
          <w:sz w:val="27"/>
          <w:szCs w:val="27"/>
        </w:rPr>
        <w:t>заседания не ходатайствовал, то необходимые условия для реализации права на непосредственное участие в рассмотрении дела мировым судьёй соблюдены.</w:t>
      </w:r>
    </w:p>
    <w:p w:rsidR="002B04ED" w:rsidRPr="00B269B7" w:rsidP="003C1D1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075E1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sz w:val="27"/>
          <w:szCs w:val="27"/>
        </w:rPr>
        <w:t>Проверив материалы дела об административное правонарушении, оценивая в совокупности исследованные доказатель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ства 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мировой судья приходит 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к выводу об отсутствии в действиях </w:t>
      </w:r>
      <w:r w:rsidR="00353574">
        <w:rPr>
          <w:rFonts w:ascii="Times New Roman" w:eastAsia="Times New Roman" w:hAnsi="Times New Roman"/>
          <w:sz w:val="27"/>
          <w:szCs w:val="27"/>
        </w:rPr>
        <w:t xml:space="preserve">Мацюка </w:t>
      </w:r>
      <w:r w:rsidR="00AA2207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 </w:t>
      </w:r>
      <w:r w:rsidRPr="00B269B7">
        <w:rPr>
          <w:rFonts w:ascii="Times New Roman" w:eastAsia="Times New Roman" w:hAnsi="Times New Roman"/>
          <w:sz w:val="27"/>
          <w:szCs w:val="27"/>
        </w:rPr>
        <w:t>события административного правонарушения по следующим основаниям.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B5419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В соответствии со статьёй 24.1 КоАП РФ задачами производства по делам об административных правонарушениях являются</w:t>
      </w:r>
      <w:r w:rsidRPr="00B269B7">
        <w:rPr>
          <w:rFonts w:ascii="Times New Roman" w:hAnsi="Times New Roman"/>
          <w:sz w:val="27"/>
          <w:szCs w:val="27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19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69B7">
        <w:rPr>
          <w:rFonts w:ascii="Times New Roman" w:hAnsi="Times New Roman"/>
          <w:sz w:val="27"/>
          <w:szCs w:val="27"/>
          <w:lang w:eastAsia="ru-RU"/>
        </w:rPr>
        <w:t xml:space="preserve">В силу статьи 26.1 КоАП РФ обстоятельствами, подлежащими выяснению по делу об административном правонарушении, являются: </w:t>
      </w:r>
      <w:r w:rsidRPr="00B269B7">
        <w:rPr>
          <w:rFonts w:ascii="Times New Roman" w:hAnsi="Times New Roman"/>
          <w:sz w:val="27"/>
          <w:szCs w:val="27"/>
          <w:lang w:eastAsia="ru-RU"/>
        </w:rPr>
        <w:t>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</w:t>
      </w:r>
      <w:r w:rsidRPr="00B269B7">
        <w:rPr>
          <w:rFonts w:ascii="Times New Roman" w:hAnsi="Times New Roman"/>
          <w:sz w:val="27"/>
          <w:szCs w:val="27"/>
          <w:lang w:eastAsia="ru-RU"/>
        </w:rPr>
        <w:t>ства, имеющие значение для правильного разрешения дела.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C343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Согласно материалам дела, основанием для составления в отношении </w:t>
      </w:r>
      <w:r w:rsidR="00353574">
        <w:rPr>
          <w:rFonts w:ascii="Times New Roman" w:hAnsi="Times New Roman"/>
          <w:sz w:val="27"/>
          <w:szCs w:val="27"/>
        </w:rPr>
        <w:t xml:space="preserve">Мацюка </w:t>
      </w:r>
      <w:r w:rsidR="00AA2207">
        <w:rPr>
          <w:rFonts w:ascii="Times New Roman" w:hAnsi="Times New Roman"/>
          <w:sz w:val="27"/>
          <w:szCs w:val="27"/>
        </w:rPr>
        <w:t>(ИМЯ, ОТЧЕСТВО)</w:t>
      </w:r>
      <w:r w:rsidRPr="00B269B7">
        <w:rPr>
          <w:rFonts w:ascii="Times New Roman" w:hAnsi="Times New Roman"/>
          <w:sz w:val="27"/>
          <w:szCs w:val="27"/>
        </w:rPr>
        <w:t xml:space="preserve"> протокола об административном правонарушении послужило то, что он в установленный законом шестидесятидневный срок не уплат</w:t>
      </w:r>
      <w:r w:rsidRPr="00B269B7">
        <w:rPr>
          <w:rFonts w:ascii="Times New Roman" w:hAnsi="Times New Roman"/>
          <w:sz w:val="27"/>
          <w:szCs w:val="27"/>
        </w:rPr>
        <w:t xml:space="preserve">ил штраф по постановлению </w:t>
      </w:r>
      <w:r w:rsidR="00353574">
        <w:rPr>
          <w:rFonts w:ascii="Times New Roman" w:hAnsi="Times New Roman"/>
          <w:sz w:val="27"/>
          <w:szCs w:val="27"/>
        </w:rPr>
        <w:t>от 18 июля 2024 года</w:t>
      </w:r>
      <w:r w:rsidRPr="00B269B7" w:rsidR="00353574">
        <w:rPr>
          <w:rFonts w:ascii="Times New Roman" w:hAnsi="Times New Roman"/>
          <w:sz w:val="27"/>
          <w:szCs w:val="27"/>
        </w:rPr>
        <w:t xml:space="preserve">, вступившему в законную силу </w:t>
      </w:r>
      <w:r w:rsidR="00353574">
        <w:rPr>
          <w:rFonts w:ascii="Times New Roman" w:hAnsi="Times New Roman"/>
          <w:sz w:val="27"/>
          <w:szCs w:val="27"/>
        </w:rPr>
        <w:t>02</w:t>
      </w:r>
      <w:r w:rsidRPr="00B269B7" w:rsidR="00353574">
        <w:rPr>
          <w:rFonts w:ascii="Times New Roman" w:hAnsi="Times New Roman"/>
          <w:sz w:val="27"/>
          <w:szCs w:val="27"/>
        </w:rPr>
        <w:t xml:space="preserve"> </w:t>
      </w:r>
      <w:r w:rsidR="00353574">
        <w:rPr>
          <w:rFonts w:ascii="Times New Roman" w:hAnsi="Times New Roman"/>
          <w:sz w:val="27"/>
          <w:szCs w:val="27"/>
        </w:rPr>
        <w:t xml:space="preserve">августа </w:t>
      </w:r>
      <w:r w:rsidRPr="00B269B7" w:rsidR="00353574">
        <w:rPr>
          <w:rFonts w:ascii="Times New Roman" w:hAnsi="Times New Roman"/>
          <w:sz w:val="27"/>
          <w:szCs w:val="27"/>
        </w:rPr>
        <w:t>2024 года</w:t>
      </w:r>
      <w:r w:rsidRPr="00B269B7">
        <w:rPr>
          <w:rFonts w:ascii="Times New Roman" w:hAnsi="Times New Roman"/>
          <w:sz w:val="27"/>
          <w:szCs w:val="27"/>
        </w:rPr>
        <w:t>.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47B1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Частью 1 статьи 20.25 КоАП РФ предусмотрено такое административное правонарушение, как неуплата административного штрафа в срок, преду</w:t>
      </w:r>
      <w:r w:rsidRPr="00B269B7">
        <w:rPr>
          <w:rFonts w:ascii="Times New Roman" w:hAnsi="Times New Roman"/>
          <w:sz w:val="27"/>
          <w:szCs w:val="27"/>
        </w:rPr>
        <w:t>смотренный данным Кодексом.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47B1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При этом</w:t>
      </w:r>
      <w:r w:rsidRPr="00B269B7" w:rsidR="008049F1">
        <w:rPr>
          <w:rFonts w:ascii="Times New Roman" w:hAnsi="Times New Roman"/>
          <w:sz w:val="27"/>
          <w:szCs w:val="27"/>
        </w:rPr>
        <w:t>,</w:t>
      </w:r>
      <w:r w:rsidRPr="00B269B7">
        <w:rPr>
          <w:rFonts w:ascii="Times New Roman" w:hAnsi="Times New Roman"/>
          <w:sz w:val="27"/>
          <w:szCs w:val="27"/>
        </w:rPr>
        <w:t xml:space="preserve"> </w:t>
      </w:r>
      <w:r w:rsidRPr="00B269B7" w:rsidR="008049F1">
        <w:rPr>
          <w:rFonts w:ascii="Times New Roman" w:hAnsi="Times New Roman"/>
          <w:sz w:val="27"/>
          <w:szCs w:val="27"/>
        </w:rPr>
        <w:t>Кодекс Российской Федерации об административных правонарушениях</w:t>
      </w:r>
      <w:r w:rsidRPr="00B269B7">
        <w:rPr>
          <w:rFonts w:ascii="Times New Roman" w:hAnsi="Times New Roman"/>
          <w:sz w:val="27"/>
          <w:szCs w:val="27"/>
        </w:rPr>
        <w:t xml:space="preserve">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47B1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Объе</w:t>
      </w:r>
      <w:r w:rsidRPr="00B269B7">
        <w:rPr>
          <w:rFonts w:ascii="Times New Roman" w:hAnsi="Times New Roman"/>
          <w:sz w:val="27"/>
          <w:szCs w:val="27"/>
        </w:rPr>
        <w:t xml:space="preserve">ктом правонарушения, предусмотренного частью 1 статьи 20.25 КоАП РФ, являются общественные отношения в области охраны общественного порядка. 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47B1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Анализ состава административного правонарушения, предусмотренного частью 1 статьи 20.25 КоАП РФ, позволяет прийти</w:t>
      </w:r>
      <w:r w:rsidRPr="00B269B7">
        <w:rPr>
          <w:rFonts w:ascii="Times New Roman" w:hAnsi="Times New Roman"/>
          <w:sz w:val="27"/>
          <w:szCs w:val="27"/>
        </w:rPr>
        <w:t xml:space="preserve"> к выводу, что с объективной стороны оно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B269B7">
        <w:rPr>
          <w:rFonts w:ascii="Times New Roman" w:hAnsi="Times New Roman"/>
          <w:sz w:val="27"/>
          <w:szCs w:val="27"/>
        </w:rPr>
        <w:t>инистративное наказание в виде штрафа.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 </w:t>
      </w:r>
    </w:p>
    <w:p w:rsidR="00647B1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КоАП РФ срок.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47B1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В соответствии с частью 1 статьи 32.2 КоАП РФ административны</w:t>
      </w:r>
      <w:r w:rsidRPr="00B269B7">
        <w:rPr>
          <w:rFonts w:ascii="Times New Roman" w:hAnsi="Times New Roman"/>
          <w:sz w:val="27"/>
          <w:szCs w:val="27"/>
        </w:rPr>
        <w:t xml:space="preserve">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47B1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Неуплата административного штрафа в указанный срок образ</w:t>
      </w:r>
      <w:r w:rsidRPr="00B269B7">
        <w:rPr>
          <w:rFonts w:ascii="Times New Roman" w:hAnsi="Times New Roman"/>
          <w:sz w:val="27"/>
          <w:szCs w:val="27"/>
        </w:rPr>
        <w:t>ует состав административного правонарушения, предусмотренного частью 1 статьи 20.25 КоАП РФ.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43707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положений </w:t>
      </w:r>
      <w:r w:rsidRPr="00B269B7" w:rsidR="00647B12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 1 статьи 4.8 КоАП РФ 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сроки, предусмотренные настоящим </w:t>
      </w:r>
      <w:r w:rsidRPr="00B269B7" w:rsidR="00647B12">
        <w:rPr>
          <w:rFonts w:ascii="Times New Roman" w:eastAsia="Times New Roman" w:hAnsi="Times New Roman"/>
          <w:sz w:val="27"/>
          <w:szCs w:val="27"/>
          <w:lang w:eastAsia="ru-RU"/>
        </w:rPr>
        <w:t>Кодексом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43707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Поскольку на лицо, привлеченное к административн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ой ответственности, в соответствии с </w:t>
      </w:r>
      <w:r w:rsidRPr="00B269B7" w:rsidR="00647B12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частью 1 статьи 32.2 КоАП РФ 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возлагается обязанность по оплате административного штрафа не позднее шестидесяти дней со дня вступления постановления о наложении штрафа в законную силу (данные сроки исчисляются днями), со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 начиная со следующего дня, исчисляется установленный законом шестидесятидневный срок. 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471881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sz w:val="27"/>
          <w:szCs w:val="27"/>
        </w:rPr>
        <w:t>Согласно частям 1, 3, а также примечания к статье 4.8 КоАП РФ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</w:t>
      </w:r>
      <w:r w:rsidRPr="00B269B7">
        <w:rPr>
          <w:rFonts w:ascii="Times New Roman" w:eastAsia="Times New Roman" w:hAnsi="Times New Roman"/>
          <w:sz w:val="27"/>
          <w:szCs w:val="27"/>
        </w:rPr>
        <w:t>ступления события, которыми определено начало срока. Срок, исчисляемый днями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чий день. </w:t>
      </w:r>
    </w:p>
    <w:p w:rsidR="00321EA2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21EA2" w:rsidRPr="00B269B7" w:rsidP="00321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Материалами дела установлено, что постановление </w:t>
      </w:r>
      <w:r w:rsidR="00353574">
        <w:rPr>
          <w:rFonts w:ascii="Times New Roman" w:hAnsi="Times New Roman"/>
          <w:sz w:val="27"/>
          <w:szCs w:val="27"/>
        </w:rPr>
        <w:t xml:space="preserve">от 18 июля 2024 года </w:t>
      </w:r>
      <w:r w:rsidRPr="00B269B7" w:rsidR="00353574">
        <w:rPr>
          <w:rFonts w:ascii="Times New Roman" w:hAnsi="Times New Roman"/>
          <w:sz w:val="27"/>
          <w:szCs w:val="27"/>
        </w:rPr>
        <w:t>№  вступи</w:t>
      </w:r>
      <w:r w:rsidR="00353574">
        <w:rPr>
          <w:rFonts w:ascii="Times New Roman" w:hAnsi="Times New Roman"/>
          <w:sz w:val="27"/>
          <w:szCs w:val="27"/>
        </w:rPr>
        <w:t xml:space="preserve">ло </w:t>
      </w:r>
      <w:r w:rsidRPr="00B269B7" w:rsidR="00353574">
        <w:rPr>
          <w:rFonts w:ascii="Times New Roman" w:hAnsi="Times New Roman"/>
          <w:sz w:val="27"/>
          <w:szCs w:val="27"/>
        </w:rPr>
        <w:t xml:space="preserve">в законную силу </w:t>
      </w:r>
      <w:r w:rsidR="00353574">
        <w:rPr>
          <w:rFonts w:ascii="Times New Roman" w:hAnsi="Times New Roman"/>
          <w:sz w:val="27"/>
          <w:szCs w:val="27"/>
        </w:rPr>
        <w:t>02</w:t>
      </w:r>
      <w:r w:rsidRPr="00B269B7" w:rsidR="00353574">
        <w:rPr>
          <w:rFonts w:ascii="Times New Roman" w:hAnsi="Times New Roman"/>
          <w:sz w:val="27"/>
          <w:szCs w:val="27"/>
        </w:rPr>
        <w:t xml:space="preserve"> </w:t>
      </w:r>
      <w:r w:rsidR="00353574">
        <w:rPr>
          <w:rFonts w:ascii="Times New Roman" w:hAnsi="Times New Roman"/>
          <w:sz w:val="27"/>
          <w:szCs w:val="27"/>
        </w:rPr>
        <w:t xml:space="preserve">августа </w:t>
      </w:r>
      <w:r w:rsidRPr="00B269B7" w:rsidR="00353574">
        <w:rPr>
          <w:rFonts w:ascii="Times New Roman" w:hAnsi="Times New Roman"/>
          <w:sz w:val="27"/>
          <w:szCs w:val="27"/>
        </w:rPr>
        <w:t>2024 года</w:t>
      </w:r>
      <w:r w:rsidRPr="00B269B7" w:rsidR="00471881">
        <w:rPr>
          <w:rFonts w:ascii="Times New Roman" w:hAnsi="Times New Roman"/>
          <w:sz w:val="27"/>
          <w:szCs w:val="27"/>
        </w:rPr>
        <w:t xml:space="preserve">, следовательно, 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данном случае указанный срок начинал исчисляться с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 xml:space="preserve">августа 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B269B7" w:rsidR="003C1D1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 xml:space="preserve"> г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ода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 xml:space="preserve"> и истекал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 xml:space="preserve">октября 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B269B7" w:rsidR="003C1D1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B269B7" w:rsidR="00243707">
        <w:rPr>
          <w:rFonts w:ascii="Times New Roman" w:eastAsia="Times New Roman" w:hAnsi="Times New Roman"/>
          <w:sz w:val="27"/>
          <w:szCs w:val="27"/>
          <w:lang w:eastAsia="ru-RU"/>
        </w:rPr>
        <w:t xml:space="preserve"> г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ода (является последним днем для оплаты штрафа, включая эту дату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 xml:space="preserve">Мацюк </w:t>
      </w:r>
      <w:r w:rsidR="00AA2207">
        <w:rPr>
          <w:rFonts w:ascii="Times New Roman" w:eastAsia="Times New Roman" w:hAnsi="Times New Roman"/>
          <w:sz w:val="27"/>
          <w:szCs w:val="27"/>
          <w:lang w:eastAsia="ru-RU"/>
        </w:rPr>
        <w:t>(ИМЯ, ОТЧЕСТВО)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имел возможность оплатить штраф, что свидетельствует о том, что событие правонарушения наступило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3574">
        <w:rPr>
          <w:rFonts w:ascii="Times New Roman" w:eastAsia="Times New Roman" w:hAnsi="Times New Roman"/>
          <w:sz w:val="27"/>
          <w:szCs w:val="27"/>
          <w:lang w:eastAsia="ru-RU"/>
        </w:rPr>
        <w:t xml:space="preserve">октября 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B269B7" w:rsidR="003C1D1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– следующий день после истечения шестидесятиднев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ного срока для добровольной оплаты штрафа). 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sz w:val="27"/>
          <w:szCs w:val="27"/>
        </w:rPr>
        <w:t xml:space="preserve">Вместе с тем, </w:t>
      </w:r>
      <w:r w:rsidR="00353574">
        <w:rPr>
          <w:rFonts w:ascii="Times New Roman" w:eastAsia="Times New Roman" w:hAnsi="Times New Roman"/>
          <w:sz w:val="27"/>
          <w:szCs w:val="27"/>
        </w:rPr>
        <w:t xml:space="preserve">Мацюку </w:t>
      </w:r>
      <w:r w:rsidR="00AA2207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B269B7" w:rsidR="000163C5">
        <w:rPr>
          <w:rFonts w:ascii="Times New Roman" w:eastAsia="Times New Roman" w:hAnsi="Times New Roman"/>
          <w:sz w:val="27"/>
          <w:szCs w:val="27"/>
        </w:rPr>
        <w:t xml:space="preserve"> 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вменяется совершение правонарушения </w:t>
      </w:r>
      <w:r w:rsidR="00353574">
        <w:rPr>
          <w:rFonts w:ascii="Times New Roman" w:eastAsia="Times New Roman" w:hAnsi="Times New Roman"/>
          <w:sz w:val="27"/>
          <w:szCs w:val="27"/>
        </w:rPr>
        <w:t>01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 </w:t>
      </w:r>
      <w:r w:rsidR="00353574">
        <w:rPr>
          <w:rFonts w:ascii="Times New Roman" w:eastAsia="Times New Roman" w:hAnsi="Times New Roman"/>
          <w:sz w:val="27"/>
          <w:szCs w:val="27"/>
        </w:rPr>
        <w:t xml:space="preserve">октября </w:t>
      </w:r>
      <w:r w:rsidRPr="00B269B7">
        <w:rPr>
          <w:rFonts w:ascii="Times New Roman" w:eastAsia="Times New Roman" w:hAnsi="Times New Roman"/>
          <w:sz w:val="27"/>
          <w:szCs w:val="27"/>
        </w:rPr>
        <w:t>202</w:t>
      </w:r>
      <w:r w:rsidRPr="00B269B7" w:rsidR="003C1D1E">
        <w:rPr>
          <w:rFonts w:ascii="Times New Roman" w:eastAsia="Times New Roman" w:hAnsi="Times New Roman"/>
          <w:sz w:val="27"/>
          <w:szCs w:val="27"/>
        </w:rPr>
        <w:t>4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 года, то есть в день, в который событие административного правонарушения еще не наступило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7B5419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</w:t>
      </w:r>
      <w:r w:rsidRPr="00B269B7" w:rsidR="00C075E1">
        <w:rPr>
          <w:rFonts w:ascii="Times New Roman" w:eastAsia="Times New Roman" w:hAnsi="Times New Roman"/>
          <w:sz w:val="27"/>
          <w:szCs w:val="27"/>
        </w:rPr>
        <w:t xml:space="preserve">ри таких обстоятельствах 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мировой судья приходит </w:t>
      </w:r>
      <w:r w:rsidRPr="00B269B7" w:rsidR="00C075E1">
        <w:rPr>
          <w:rFonts w:ascii="Times New Roman" w:eastAsia="Times New Roman" w:hAnsi="Times New Roman"/>
          <w:sz w:val="27"/>
          <w:szCs w:val="27"/>
        </w:rPr>
        <w:t xml:space="preserve">к выводу об отсутствии события вмененного </w:t>
      </w:r>
      <w:r w:rsidR="00353574">
        <w:rPr>
          <w:rFonts w:ascii="Times New Roman" w:eastAsia="Times New Roman" w:hAnsi="Times New Roman"/>
          <w:sz w:val="27"/>
          <w:szCs w:val="27"/>
        </w:rPr>
        <w:t xml:space="preserve">Мацюку </w:t>
      </w:r>
      <w:r w:rsidR="00AA2207">
        <w:rPr>
          <w:rFonts w:ascii="Times New Roman" w:eastAsia="Times New Roman" w:hAnsi="Times New Roman"/>
          <w:sz w:val="27"/>
          <w:szCs w:val="27"/>
        </w:rPr>
        <w:t>(ИМЯ, ОТЧЕСТВО)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 </w:t>
      </w:r>
      <w:r w:rsidRPr="00B269B7">
        <w:rPr>
          <w:rFonts w:ascii="Times New Roman" w:eastAsia="Times New Roman" w:hAnsi="Times New Roman"/>
          <w:sz w:val="27"/>
          <w:szCs w:val="27"/>
        </w:rPr>
        <w:t>правонарушения</w:t>
      </w:r>
      <w:r w:rsidRPr="00B269B7">
        <w:rPr>
          <w:rFonts w:ascii="Times New Roman" w:hAnsi="Times New Roman"/>
          <w:sz w:val="27"/>
          <w:szCs w:val="27"/>
        </w:rPr>
        <w:t>.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sz w:val="27"/>
          <w:szCs w:val="27"/>
        </w:rPr>
        <w:t>Согласно п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ункта </w:t>
      </w:r>
      <w:r w:rsidRPr="00B269B7">
        <w:rPr>
          <w:rFonts w:ascii="Times New Roman" w:eastAsia="Times New Roman" w:hAnsi="Times New Roman"/>
          <w:sz w:val="27"/>
          <w:szCs w:val="27"/>
        </w:rPr>
        <w:t>1 ч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асти </w:t>
      </w:r>
      <w:r w:rsidRPr="00B269B7">
        <w:rPr>
          <w:rFonts w:ascii="Times New Roman" w:eastAsia="Times New Roman" w:hAnsi="Times New Roman"/>
          <w:sz w:val="27"/>
          <w:szCs w:val="27"/>
        </w:rPr>
        <w:t>1 ст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атьи </w:t>
      </w:r>
      <w:r w:rsidRPr="00B269B7">
        <w:rPr>
          <w:rFonts w:ascii="Times New Roman" w:eastAsia="Times New Roman" w:hAnsi="Times New Roman"/>
          <w:sz w:val="27"/>
          <w:szCs w:val="27"/>
        </w:rPr>
        <w:t xml:space="preserve">24.5 КоАП РФ производство по делу об административном правонарушении не может быть начато, а начатое </w:t>
      </w:r>
      <w:r w:rsidRPr="00B269B7" w:rsidR="007D7672">
        <w:rPr>
          <w:rFonts w:ascii="Times New Roman" w:eastAsia="Times New Roman" w:hAnsi="Times New Roman"/>
          <w:sz w:val="27"/>
          <w:szCs w:val="27"/>
        </w:rPr>
        <w:t xml:space="preserve">производство </w:t>
      </w:r>
      <w:r w:rsidRPr="00B269B7">
        <w:rPr>
          <w:rFonts w:ascii="Times New Roman" w:eastAsia="Times New Roman" w:hAnsi="Times New Roman"/>
          <w:sz w:val="27"/>
          <w:szCs w:val="27"/>
        </w:rPr>
        <w:t>подлежит прекра</w:t>
      </w:r>
      <w:r w:rsidRPr="00B269B7">
        <w:rPr>
          <w:rFonts w:ascii="Times New Roman" w:eastAsia="Times New Roman" w:hAnsi="Times New Roman"/>
          <w:sz w:val="27"/>
          <w:szCs w:val="27"/>
        </w:rPr>
        <w:t>щению при отсутствии события правонарушения.</w:t>
      </w:r>
      <w:r w:rsidRPr="00B269B7" w:rsidR="00014A22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C075E1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sz w:val="27"/>
          <w:szCs w:val="27"/>
        </w:rPr>
        <w:t xml:space="preserve">Таким образом, производство по </w:t>
      </w:r>
      <w:r w:rsidRPr="00B269B7" w:rsidR="00EF1D8D">
        <w:rPr>
          <w:rFonts w:ascii="Times New Roman" w:eastAsia="Times New Roman" w:hAnsi="Times New Roman"/>
          <w:sz w:val="27"/>
          <w:szCs w:val="27"/>
        </w:rPr>
        <w:t xml:space="preserve">данному </w:t>
      </w:r>
      <w:r w:rsidRPr="00B269B7">
        <w:rPr>
          <w:rFonts w:ascii="Times New Roman" w:eastAsia="Times New Roman" w:hAnsi="Times New Roman"/>
          <w:sz w:val="27"/>
          <w:szCs w:val="27"/>
        </w:rPr>
        <w:t>делу подлежит прекращению</w:t>
      </w:r>
      <w:r w:rsidRPr="00B269B7" w:rsidR="00B653DF">
        <w:rPr>
          <w:rFonts w:ascii="Times New Roman" w:eastAsia="Times New Roman" w:hAnsi="Times New Roman"/>
          <w:sz w:val="27"/>
          <w:szCs w:val="27"/>
        </w:rPr>
        <w:t xml:space="preserve"> на основании пункта 1 части 1 статьи 24.5 КоАП РФ</w:t>
      </w:r>
      <w:r w:rsidRPr="00B269B7">
        <w:rPr>
          <w:rFonts w:ascii="Times New Roman" w:eastAsia="Times New Roman" w:hAnsi="Times New Roman"/>
          <w:sz w:val="27"/>
          <w:szCs w:val="27"/>
        </w:rPr>
        <w:t>.</w:t>
      </w:r>
    </w:p>
    <w:p w:rsidR="00321EA2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C075E1" w:rsidRPr="00B269B7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sz w:val="27"/>
          <w:szCs w:val="27"/>
        </w:rPr>
        <w:t>На основании изложенного и руководствуясь статьями 24.5, 26.1, 26.2, 29.4, 29.9</w:t>
      </w:r>
      <w:r w:rsidRPr="00B269B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мировой судья,  </w:t>
      </w:r>
    </w:p>
    <w:p w:rsidR="00B653DF" w:rsidRPr="00B269B7" w:rsidP="000163C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075E1" w:rsidRPr="00B269B7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И Л:</w:t>
      </w:r>
    </w:p>
    <w:p w:rsidR="007D7672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075E1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 xml:space="preserve">Производство по делу об административном правонарушении о привлечении </w:t>
      </w:r>
      <w:r w:rsidR="00353574">
        <w:rPr>
          <w:rFonts w:ascii="Times New Roman" w:hAnsi="Times New Roman"/>
          <w:b/>
          <w:sz w:val="27"/>
          <w:szCs w:val="27"/>
        </w:rPr>
        <w:t xml:space="preserve">Мацюка </w:t>
      </w:r>
      <w:r w:rsidR="00AA2207">
        <w:rPr>
          <w:rFonts w:ascii="Times New Roman" w:hAnsi="Times New Roman"/>
          <w:b/>
          <w:sz w:val="28"/>
          <w:szCs w:val="28"/>
        </w:rPr>
        <w:t>(имя, отчество)</w:t>
      </w:r>
      <w:r w:rsidR="00AA2207">
        <w:rPr>
          <w:rFonts w:ascii="Times New Roman" w:hAnsi="Times New Roman"/>
          <w:b/>
          <w:sz w:val="28"/>
          <w:szCs w:val="28"/>
        </w:rPr>
        <w:t xml:space="preserve"> </w:t>
      </w:r>
      <w:r w:rsidRPr="00B269B7">
        <w:rPr>
          <w:rFonts w:ascii="Times New Roman" w:hAnsi="Times New Roman"/>
          <w:sz w:val="27"/>
          <w:szCs w:val="27"/>
        </w:rPr>
        <w:t>к административной ответственности за совершение правонарушения, предусмотренного ч</w:t>
      </w:r>
      <w:r w:rsidRPr="00B269B7" w:rsidR="00B653DF">
        <w:rPr>
          <w:rFonts w:ascii="Times New Roman" w:hAnsi="Times New Roman"/>
          <w:sz w:val="27"/>
          <w:szCs w:val="27"/>
        </w:rPr>
        <w:t xml:space="preserve">астью </w:t>
      </w:r>
      <w:r w:rsidRPr="00B269B7">
        <w:rPr>
          <w:rFonts w:ascii="Times New Roman" w:hAnsi="Times New Roman"/>
          <w:sz w:val="27"/>
          <w:szCs w:val="27"/>
        </w:rPr>
        <w:t>1 ст</w:t>
      </w:r>
      <w:r w:rsidRPr="00B269B7" w:rsidR="00B653DF">
        <w:rPr>
          <w:rFonts w:ascii="Times New Roman" w:hAnsi="Times New Roman"/>
          <w:sz w:val="27"/>
          <w:szCs w:val="27"/>
        </w:rPr>
        <w:t xml:space="preserve">атьи </w:t>
      </w:r>
      <w:r w:rsidRPr="00B269B7" w:rsidR="000163C5">
        <w:rPr>
          <w:rFonts w:ascii="Times New Roman" w:hAnsi="Times New Roman"/>
          <w:sz w:val="27"/>
          <w:szCs w:val="27"/>
        </w:rPr>
        <w:t>20</w:t>
      </w:r>
      <w:r w:rsidRPr="00B269B7">
        <w:rPr>
          <w:rFonts w:ascii="Times New Roman" w:hAnsi="Times New Roman"/>
          <w:sz w:val="27"/>
          <w:szCs w:val="27"/>
        </w:rPr>
        <w:t>.2</w:t>
      </w:r>
      <w:r w:rsidRPr="00B269B7" w:rsidR="000163C5">
        <w:rPr>
          <w:rFonts w:ascii="Times New Roman" w:hAnsi="Times New Roman"/>
          <w:sz w:val="27"/>
          <w:szCs w:val="27"/>
        </w:rPr>
        <w:t>5</w:t>
      </w:r>
      <w:r w:rsidRPr="00B269B7">
        <w:rPr>
          <w:rFonts w:ascii="Times New Roman" w:hAnsi="Times New Roman"/>
          <w:sz w:val="27"/>
          <w:szCs w:val="27"/>
        </w:rPr>
        <w:t xml:space="preserve"> КоАП РФ – прекратить на основании пункта 1 части 1 статьи 24.5 КоАП РФ, в связи с отсутствием события административного правонарушения. </w:t>
      </w:r>
    </w:p>
    <w:p w:rsidR="005136A8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075E1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hAnsi="Times New Roman"/>
          <w:sz w:val="27"/>
          <w:szCs w:val="27"/>
        </w:rPr>
        <w:t>Постановление может быть обжаловано в Балаклавский районный суд города Севастополя в течение десяти суток со дня вруч</w:t>
      </w:r>
      <w:r w:rsidRPr="00B269B7">
        <w:rPr>
          <w:rFonts w:ascii="Times New Roman" w:hAnsi="Times New Roman"/>
          <w:sz w:val="27"/>
          <w:szCs w:val="27"/>
        </w:rPr>
        <w:t>ения или получения копии постановления.</w:t>
      </w:r>
    </w:p>
    <w:p w:rsidR="00403BAB" w:rsidRPr="00B269B7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8179A" w:rsidRPr="00B269B7" w:rsidP="000163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Мировой судья       </w:t>
      </w:r>
      <w:r w:rsidRPr="00B269B7" w:rsidR="00205A4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269B7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269B7" w:rsidR="007B541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269B7" w:rsidR="00403BA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269B7" w:rsidR="007B541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269B7" w:rsidR="00205A4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</w:t>
      </w:r>
      <w:r w:rsidRPr="00B269B7" w:rsidR="007D767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Pr="00B269B7" w:rsidR="00205A4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B269B7" w:rsidR="00B653DF">
        <w:rPr>
          <w:rFonts w:ascii="Times New Roman" w:eastAsia="Times New Roman" w:hAnsi="Times New Roman"/>
          <w:b/>
          <w:sz w:val="27"/>
          <w:szCs w:val="27"/>
          <w:lang w:eastAsia="ru-RU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07">
          <w:rPr>
            <w:noProof/>
          </w:rPr>
          <w:t>1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14A22"/>
    <w:rsid w:val="000163C5"/>
    <w:rsid w:val="00061679"/>
    <w:rsid w:val="00103FEB"/>
    <w:rsid w:val="0017278B"/>
    <w:rsid w:val="00177AD9"/>
    <w:rsid w:val="001C65B5"/>
    <w:rsid w:val="00205A41"/>
    <w:rsid w:val="002157DA"/>
    <w:rsid w:val="00226C88"/>
    <w:rsid w:val="00243707"/>
    <w:rsid w:val="00283230"/>
    <w:rsid w:val="002B04ED"/>
    <w:rsid w:val="002C6561"/>
    <w:rsid w:val="002F5867"/>
    <w:rsid w:val="002F69FA"/>
    <w:rsid w:val="00321EA2"/>
    <w:rsid w:val="003248FD"/>
    <w:rsid w:val="00353574"/>
    <w:rsid w:val="003708B8"/>
    <w:rsid w:val="003C1D1E"/>
    <w:rsid w:val="003C75B7"/>
    <w:rsid w:val="00403BAB"/>
    <w:rsid w:val="00413534"/>
    <w:rsid w:val="00471881"/>
    <w:rsid w:val="004D6164"/>
    <w:rsid w:val="005136A8"/>
    <w:rsid w:val="00550892"/>
    <w:rsid w:val="00602D15"/>
    <w:rsid w:val="00611DAD"/>
    <w:rsid w:val="00627D70"/>
    <w:rsid w:val="00630F7E"/>
    <w:rsid w:val="00647B12"/>
    <w:rsid w:val="00694DFA"/>
    <w:rsid w:val="006A453C"/>
    <w:rsid w:val="006B0CD8"/>
    <w:rsid w:val="006F714C"/>
    <w:rsid w:val="00711DE5"/>
    <w:rsid w:val="00787ABE"/>
    <w:rsid w:val="00792B8E"/>
    <w:rsid w:val="007B5419"/>
    <w:rsid w:val="007D7672"/>
    <w:rsid w:val="008049F1"/>
    <w:rsid w:val="00836D96"/>
    <w:rsid w:val="0088179A"/>
    <w:rsid w:val="008A715B"/>
    <w:rsid w:val="008D4616"/>
    <w:rsid w:val="008D66A6"/>
    <w:rsid w:val="008F7AAE"/>
    <w:rsid w:val="009345B3"/>
    <w:rsid w:val="00970C7E"/>
    <w:rsid w:val="00A4718E"/>
    <w:rsid w:val="00A751A4"/>
    <w:rsid w:val="00A91035"/>
    <w:rsid w:val="00AA2207"/>
    <w:rsid w:val="00B269B7"/>
    <w:rsid w:val="00B653DF"/>
    <w:rsid w:val="00B70786"/>
    <w:rsid w:val="00BA4B6A"/>
    <w:rsid w:val="00BB0093"/>
    <w:rsid w:val="00BE4FCF"/>
    <w:rsid w:val="00BF5B82"/>
    <w:rsid w:val="00BF626E"/>
    <w:rsid w:val="00C075E1"/>
    <w:rsid w:val="00C20321"/>
    <w:rsid w:val="00C23AD5"/>
    <w:rsid w:val="00C30C19"/>
    <w:rsid w:val="00C560FA"/>
    <w:rsid w:val="00C63F04"/>
    <w:rsid w:val="00C8628A"/>
    <w:rsid w:val="00C9058C"/>
    <w:rsid w:val="00C952ED"/>
    <w:rsid w:val="00CB1D69"/>
    <w:rsid w:val="00CC07C2"/>
    <w:rsid w:val="00CC5A1E"/>
    <w:rsid w:val="00D3474C"/>
    <w:rsid w:val="00D4160D"/>
    <w:rsid w:val="00D45C55"/>
    <w:rsid w:val="00D6501F"/>
    <w:rsid w:val="00DC3432"/>
    <w:rsid w:val="00DC62FD"/>
    <w:rsid w:val="00DF5937"/>
    <w:rsid w:val="00E352A7"/>
    <w:rsid w:val="00E40382"/>
    <w:rsid w:val="00E760D2"/>
    <w:rsid w:val="00E9646C"/>
    <w:rsid w:val="00EB4368"/>
    <w:rsid w:val="00EC2BBD"/>
    <w:rsid w:val="00EF1D8D"/>
    <w:rsid w:val="00F679A5"/>
    <w:rsid w:val="00F847ED"/>
    <w:rsid w:val="00FC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