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3" w:rsidRPr="00F94B65" w:rsidP="00501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B65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F94B6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4B65" w:rsidR="0027447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F94B65" w:rsidR="004536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2459</w:t>
      </w:r>
      <w:r w:rsidRPr="00F94B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4B65" w:rsidR="00F94B65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894BB1" w:rsidRPr="00F94B65" w:rsidP="00501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B65">
        <w:rPr>
          <w:rFonts w:ascii="Times New Roman" w:hAnsi="Times New Roman" w:cs="Times New Roman"/>
          <w:sz w:val="24"/>
          <w:szCs w:val="24"/>
        </w:rPr>
        <w:t>Дело № 5-</w:t>
      </w:r>
      <w:r w:rsidRPr="00F94B65" w:rsidR="0027447B">
        <w:rPr>
          <w:rFonts w:ascii="Times New Roman" w:hAnsi="Times New Roman" w:cs="Times New Roman"/>
          <w:sz w:val="24"/>
          <w:szCs w:val="24"/>
        </w:rPr>
        <w:t>064</w:t>
      </w:r>
      <w:r w:rsidRPr="00F94B65" w:rsidR="00F94B65">
        <w:rPr>
          <w:rFonts w:ascii="Times New Roman" w:hAnsi="Times New Roman" w:cs="Times New Roman"/>
          <w:sz w:val="24"/>
          <w:szCs w:val="24"/>
        </w:rPr>
        <w:t>7</w:t>
      </w:r>
      <w:r w:rsidRPr="00F94B65" w:rsidR="00AD00B1">
        <w:rPr>
          <w:rFonts w:ascii="Times New Roman" w:hAnsi="Times New Roman" w:cs="Times New Roman"/>
          <w:sz w:val="24"/>
          <w:szCs w:val="24"/>
        </w:rPr>
        <w:t>/3</w:t>
      </w:r>
      <w:r w:rsidRPr="00F94B65">
        <w:rPr>
          <w:rFonts w:ascii="Times New Roman" w:hAnsi="Times New Roman" w:cs="Times New Roman"/>
          <w:sz w:val="24"/>
          <w:szCs w:val="24"/>
        </w:rPr>
        <w:t>/20</w:t>
      </w:r>
      <w:r w:rsidRPr="00F94B65" w:rsidR="005B4BC3">
        <w:rPr>
          <w:rFonts w:ascii="Times New Roman" w:hAnsi="Times New Roman" w:cs="Times New Roman"/>
          <w:sz w:val="24"/>
          <w:szCs w:val="24"/>
        </w:rPr>
        <w:t>2</w:t>
      </w:r>
      <w:r w:rsidRPr="00F94B65" w:rsidR="004536D5">
        <w:rPr>
          <w:rFonts w:ascii="Times New Roman" w:hAnsi="Times New Roman" w:cs="Times New Roman"/>
          <w:sz w:val="24"/>
          <w:szCs w:val="24"/>
        </w:rPr>
        <w:t>4</w:t>
      </w:r>
    </w:p>
    <w:p w:rsidR="00B978CF" w:rsidRPr="00501DF3" w:rsidP="00501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13C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01DF3" w:rsidR="002B209E">
        <w:rPr>
          <w:rFonts w:ascii="Times New Roman" w:hAnsi="Times New Roman" w:cs="Times New Roman"/>
          <w:sz w:val="28"/>
          <w:szCs w:val="28"/>
        </w:rPr>
        <w:t xml:space="preserve"> </w:t>
      </w:r>
      <w:r w:rsidR="002744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Pr="00501DF3" w:rsidR="004536D5"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501DF3" w:rsidR="004536D5">
        <w:rPr>
          <w:rFonts w:ascii="Times New Roman" w:hAnsi="Times New Roman" w:cs="Times New Roman"/>
          <w:sz w:val="28"/>
          <w:szCs w:val="28"/>
        </w:rPr>
        <w:t>3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ведётся производство по делу об административном правонарушении, - 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и его защитника Сай Е.Я., </w:t>
      </w:r>
      <w:r w:rsidRPr="00501DF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в </w:t>
      </w:r>
      <w:r w:rsidR="00FF379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помещении судебного участка № 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3 </w:t>
      </w:r>
      <w:r w:rsidRPr="00501DF3" w:rsidR="00D8587E">
        <w:rPr>
          <w:rFonts w:ascii="Times New Roman" w:hAnsi="Times New Roman" w:cs="Times New Roman"/>
          <w:sz w:val="28"/>
          <w:szCs w:val="28"/>
        </w:rPr>
        <w:t xml:space="preserve">Балаклавского судебного района города Севастополя </w:t>
      </w:r>
      <w:r w:rsidRPr="00501DF3" w:rsidR="004536D5">
        <w:rPr>
          <w:rFonts w:ascii="Times New Roman" w:hAnsi="Times New Roman" w:cs="Times New Roman"/>
          <w:sz w:val="28"/>
          <w:szCs w:val="28"/>
        </w:rPr>
        <w:t>(2990</w:t>
      </w:r>
      <w:r w:rsidR="00EC71AC">
        <w:rPr>
          <w:rFonts w:ascii="Times New Roman" w:hAnsi="Times New Roman" w:cs="Times New Roman"/>
          <w:sz w:val="28"/>
          <w:szCs w:val="28"/>
        </w:rPr>
        <w:t>18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EC71AC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C71AC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EC71AC">
        <w:rPr>
          <w:rFonts w:ascii="Times New Roman" w:hAnsi="Times New Roman" w:cs="Times New Roman"/>
          <w:sz w:val="28"/>
          <w:szCs w:val="28"/>
        </w:rPr>
        <w:t>2-А)</w:t>
      </w:r>
      <w:r w:rsidRPr="00501DF3" w:rsidR="004536D5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дел</w:t>
      </w:r>
      <w:r w:rsidRPr="00501DF3" w:rsidR="005B4BC3">
        <w:rPr>
          <w:rFonts w:ascii="Times New Roman" w:hAnsi="Times New Roman" w:cs="Times New Roman"/>
          <w:sz w:val="28"/>
          <w:szCs w:val="28"/>
        </w:rPr>
        <w:t>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поступившее из Госавтоинспекции УМВД России по городу Севастополю</w:t>
      </w:r>
      <w:r w:rsidR="00CB71A9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B3" w:rsidRPr="00501DF3" w:rsidP="00350F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501DF3" w:rsidR="00894BB1">
        <w:rPr>
          <w:rFonts w:ascii="Times New Roman" w:hAnsi="Times New Roman" w:cs="Times New Roman"/>
          <w:sz w:val="28"/>
          <w:szCs w:val="28"/>
        </w:rPr>
        <w:t xml:space="preserve">, </w:t>
      </w:r>
      <w:r w:rsidR="00350FA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5BB3" w:rsidRPr="0027447B" w:rsidP="0027447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совершение правонарушения, предусмотренного частью </w:t>
      </w:r>
      <w:r w:rsidR="003E076D"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12.15 Кодекса об административных правонарушениях Российской Федерации,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B1" w:rsidRPr="00501DF3" w:rsidP="00501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F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94BB1" w:rsidRPr="00501DF3" w:rsidP="0050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76D" w:rsidRPr="00501DF3" w:rsidP="003E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>, будучи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501DF3">
        <w:rPr>
          <w:rFonts w:ascii="Times New Roman" w:hAnsi="Times New Roman" w:cs="Times New Roman"/>
          <w:sz w:val="28"/>
          <w:szCs w:val="28"/>
        </w:rPr>
        <w:t xml:space="preserve">тративному наказанию за выезд в нарушение Правил дорожного движения на полосу, предназначенную для встречного движения, повторно в течение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1DF3">
        <w:rPr>
          <w:rFonts w:ascii="Times New Roman" w:hAnsi="Times New Roman" w:cs="Times New Roman"/>
          <w:sz w:val="28"/>
          <w:szCs w:val="28"/>
        </w:rPr>
        <w:t>выехал в нарушение Правил дорожного движения на полосу, предназначенную для встречного движения, при следующих о</w:t>
      </w:r>
      <w:r w:rsidRPr="00501DF3">
        <w:rPr>
          <w:rFonts w:ascii="Times New Roman" w:hAnsi="Times New Roman" w:cs="Times New Roman"/>
          <w:sz w:val="28"/>
          <w:szCs w:val="28"/>
        </w:rPr>
        <w:t>бстоятельствах.</w:t>
      </w:r>
    </w:p>
    <w:p w:rsidR="003E076D" w:rsidRPr="00501DF3" w:rsidP="003E0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P="00622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Госавтоинспекции МВД по Республике Крым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октября 2023 года Светиков </w:t>
      </w:r>
      <w:r w:rsidR="00350FA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4 статьи 12.15 КоАП РФ,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5.000 рублей. Данное постановление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01DF3">
        <w:rPr>
          <w:rFonts w:ascii="Times New Roman" w:hAnsi="Times New Roman" w:cs="Times New Roman"/>
          <w:sz w:val="28"/>
          <w:szCs w:val="28"/>
        </w:rPr>
        <w:t>2023 года. Будучи подвергнут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выезд в нарушение Правил дорожного движения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 полосу, предназначенную для встречного движения</w:t>
      </w:r>
      <w:r w:rsidRPr="00501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01DF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01DF3">
        <w:rPr>
          <w:rFonts w:ascii="Times New Roman" w:hAnsi="Times New Roman" w:cs="Times New Roman"/>
          <w:sz w:val="28"/>
          <w:szCs w:val="28"/>
        </w:rPr>
        <w:t xml:space="preserve"> минут, то есть повторно в течение года, </w:t>
      </w:r>
      <w:r>
        <w:rPr>
          <w:rFonts w:ascii="Times New Roman" w:hAnsi="Times New Roman" w:cs="Times New Roman"/>
          <w:sz w:val="28"/>
          <w:szCs w:val="28"/>
        </w:rPr>
        <w:t xml:space="preserve">в районе дома № 3 </w:t>
      </w:r>
      <w:r>
        <w:rPr>
          <w:rFonts w:ascii="Times New Roman" w:hAnsi="Times New Roman" w:cs="Times New Roman"/>
          <w:sz w:val="28"/>
          <w:szCs w:val="28"/>
        </w:rPr>
        <w:t xml:space="preserve">в городе Севастополе, </w:t>
      </w:r>
      <w:r w:rsidRPr="0086792B">
        <w:rPr>
          <w:rFonts w:ascii="Times New Roman" w:hAnsi="Times New Roman" w:cs="Times New Roman"/>
          <w:sz w:val="28"/>
          <w:szCs w:val="28"/>
        </w:rPr>
        <w:t>управляя автомобилем марки «</w:t>
      </w:r>
      <w:r w:rsidRPr="0086792B">
        <w:rPr>
          <w:rFonts w:ascii="Times New Roman" w:hAnsi="Times New Roman" w:cs="Times New Roman"/>
          <w:sz w:val="28"/>
          <w:szCs w:val="28"/>
        </w:rPr>
        <w:t>», государственный регис</w:t>
      </w:r>
      <w:r w:rsidRPr="0086792B">
        <w:rPr>
          <w:rFonts w:ascii="Times New Roman" w:hAnsi="Times New Roman" w:cs="Times New Roman"/>
          <w:sz w:val="28"/>
          <w:szCs w:val="28"/>
        </w:rPr>
        <w:t>трационный знак</w:t>
      </w:r>
      <w:r w:rsidRPr="0086792B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>
        <w:rPr>
          <w:rFonts w:ascii="Times New Roman" w:hAnsi="Times New Roman" w:cs="Times New Roman"/>
          <w:sz w:val="28"/>
          <w:szCs w:val="28"/>
        </w:rPr>
        <w:t xml:space="preserve">пунктов 1.3, 11.4, </w:t>
      </w:r>
      <w:r w:rsidRPr="00501DF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1DF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9.1, 5.19.2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>
        <w:rPr>
          <w:rFonts w:ascii="Times New Roman" w:hAnsi="Times New Roman" w:cs="Times New Roman"/>
          <w:sz w:val="28"/>
          <w:szCs w:val="28"/>
        </w:rPr>
        <w:t>1, пунктов 1.14.1, 1.14.2 Приложения № 2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совершил обгон </w:t>
      </w:r>
      <w:r w:rsidRPr="00501DF3">
        <w:rPr>
          <w:rFonts w:ascii="Times New Roman" w:hAnsi="Times New Roman" w:cs="Times New Roman"/>
          <w:sz w:val="28"/>
          <w:szCs w:val="28"/>
        </w:rPr>
        <w:t>впереди движущегося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с выездом на пол</w:t>
      </w:r>
      <w:r>
        <w:rPr>
          <w:rFonts w:ascii="Times New Roman" w:hAnsi="Times New Roman" w:cs="Times New Roman"/>
          <w:sz w:val="28"/>
          <w:szCs w:val="28"/>
        </w:rPr>
        <w:t>осу, предназначенную для встречного движения, на пешеходном переходе.</w:t>
      </w:r>
    </w:p>
    <w:p w:rsidR="003E076D" w:rsidP="003E0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 о возможности не свидетельствовать против себя, изначально с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не согласился, вину не признал и пояснил, что обгон впереди движущегося транспортного средства им был совершен с соблюдением всех требований дорожных знаков и дорожной разметки. После просмотра видеозаписи совершения правонарушения 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 содеянного не стал отрицать, поддержал письменное ходатайство о прекращении производства по делу либо переквалификации своих действий на статью 12.16 КоАП РФ.  </w:t>
      </w:r>
    </w:p>
    <w:p w:rsidR="0062221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P="00622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– Сай Е.Я. просила учесть, что маневр обгона им был совершен акку</w:t>
      </w:r>
      <w:r>
        <w:rPr>
          <w:rFonts w:ascii="Times New Roman" w:hAnsi="Times New Roman" w:cs="Times New Roman"/>
          <w:sz w:val="28"/>
          <w:szCs w:val="28"/>
        </w:rPr>
        <w:t xml:space="preserve">ратно, никому из участников дорожного движения помех либо препятствий не было создано. Защитник полностью поддержала письменное ходатайство 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1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лиц, участвующих в деле, п</w:t>
      </w:r>
      <w:r w:rsidRPr="00501DF3">
        <w:rPr>
          <w:rFonts w:ascii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дела. </w:t>
      </w:r>
    </w:p>
    <w:p w:rsidR="00AD00B1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12.15 КоАП РФ, </w:t>
      </w:r>
      <w:r w:rsidRPr="00501DF3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повторный выезд в нарушение Правил доро</w:t>
      </w:r>
      <w:r w:rsidRPr="00501DF3">
        <w:rPr>
          <w:rFonts w:ascii="Times New Roman" w:hAnsi="Times New Roman" w:cs="Times New Roman"/>
          <w:sz w:val="28"/>
          <w:szCs w:val="28"/>
        </w:rPr>
        <w:t>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Объектом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данной ста</w:t>
      </w:r>
      <w:r w:rsidRPr="00501DF3">
        <w:rPr>
          <w:rFonts w:ascii="Times New Roman" w:hAnsi="Times New Roman" w:cs="Times New Roman"/>
          <w:sz w:val="28"/>
          <w:szCs w:val="28"/>
        </w:rPr>
        <w:t xml:space="preserve">тьей, являются общественные отношения в сфере обеспечения безопасности дорожного движения. 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Единый порядок дорожного движения на территории Российской Федерации регламентируется Правилами дорожного движения, утвержденными Постановлением Правительства Росс</w:t>
      </w:r>
      <w:r w:rsidRPr="00501DF3">
        <w:rPr>
          <w:rFonts w:ascii="Times New Roman" w:hAnsi="Times New Roman" w:cs="Times New Roman"/>
          <w:sz w:val="28"/>
          <w:szCs w:val="28"/>
        </w:rPr>
        <w:t>ийской Федерации от 23 октября 1993 года № 1090.</w:t>
      </w: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13" w:rsidRPr="00501DF3" w:rsidP="00622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участники дорожного движ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23E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A7EFB">
        <w:rPr>
          <w:rFonts w:ascii="Times New Roman" w:hAnsi="Times New Roman" w:cs="Times New Roman"/>
          <w:sz w:val="28"/>
          <w:szCs w:val="28"/>
        </w:rPr>
        <w:t>1</w:t>
      </w:r>
      <w:r w:rsidRPr="00501DF3">
        <w:rPr>
          <w:rFonts w:ascii="Times New Roman" w:hAnsi="Times New Roman" w:cs="Times New Roman"/>
          <w:sz w:val="28"/>
          <w:szCs w:val="28"/>
        </w:rPr>
        <w:t>1</w:t>
      </w:r>
      <w:r w:rsidR="00DA7EFB">
        <w:rPr>
          <w:rFonts w:ascii="Times New Roman" w:hAnsi="Times New Roman" w:cs="Times New Roman"/>
          <w:sz w:val="28"/>
          <w:szCs w:val="28"/>
        </w:rPr>
        <w:t>.4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Правил дорожного движения предусмотрено, что </w:t>
      </w:r>
      <w:r w:rsidR="00DA7EFB">
        <w:rPr>
          <w:rFonts w:ascii="Times New Roman" w:hAnsi="Times New Roman" w:cs="Times New Roman"/>
          <w:sz w:val="28"/>
          <w:szCs w:val="28"/>
        </w:rPr>
        <w:t>обгон запрещен на пешеходных переходах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FD27FF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969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5.19.1, 5.19.2 Приложения № 1 к Правилам дорожного движения обозначают «Пешеходный переход». При отсутствии на переходе разметки 1.14.1 </w:t>
      </w:r>
      <w:r>
        <w:rPr>
          <w:rFonts w:ascii="Times New Roman" w:hAnsi="Times New Roman" w:cs="Times New Roman"/>
          <w:sz w:val="28"/>
          <w:szCs w:val="28"/>
        </w:rPr>
        <w:t>или 1.14.2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</w:t>
      </w:r>
    </w:p>
    <w:p w:rsidR="00950969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</w:t>
      </w:r>
      <w:r w:rsidR="00FD27F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2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19.1, 5.19.2</w:t>
      </w:r>
      <w:r w:rsidR="00FD27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D27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27FF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27FF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, а также дорожная разметка 1.14.1, 1.14.2 Приложения № 2 к Правилам дорожного движения обозначают пешеходный переход, обгон на котором запрещен.</w:t>
      </w:r>
    </w:p>
    <w:p w:rsidR="00CD6084" w:rsidP="00950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системного толкования ПДД следует, что в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одитель транспортного средства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должен двигаться таким образом, чтобы у него имелась возможность наблюдать за </w:t>
      </w:r>
      <w:r>
        <w:rPr>
          <w:rFonts w:ascii="Times New Roman" w:hAnsi="Times New Roman" w:cs="Times New Roman"/>
          <w:sz w:val="28"/>
          <w:szCs w:val="28"/>
        </w:rPr>
        <w:t xml:space="preserve">дорожными знаками и </w:t>
      </w:r>
      <w:r w:rsidRPr="00501DF3">
        <w:rPr>
          <w:rFonts w:ascii="Times New Roman" w:hAnsi="Times New Roman" w:cs="Times New Roman"/>
          <w:sz w:val="28"/>
          <w:szCs w:val="28"/>
        </w:rPr>
        <w:t xml:space="preserve">дорожной разметкой и соблюдать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01DF3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C4423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По данному поводу также высказался Конституционный Суд Российской Федерации в определениях от 07 декабря 2010 г</w:t>
      </w:r>
      <w:r w:rsidRPr="00501DF3">
        <w:rPr>
          <w:rFonts w:ascii="Times New Roman" w:hAnsi="Times New Roman" w:cs="Times New Roman"/>
          <w:sz w:val="28"/>
          <w:szCs w:val="28"/>
        </w:rPr>
        <w:t xml:space="preserve">ода № 1570-О-О, от 18 января 2011 года № 6-О-О, указав,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</w:t>
      </w:r>
      <w:r w:rsidRPr="00501DF3">
        <w:rPr>
          <w:rFonts w:ascii="Times New Roman" w:hAnsi="Times New Roman" w:cs="Times New Roman"/>
          <w:sz w:val="28"/>
          <w:szCs w:val="28"/>
        </w:rPr>
        <w:t>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501DF3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Федерации, изложенной им в Определении от 18 января 2011 года № 6-О</w:t>
      </w:r>
      <w:r w:rsidRPr="00501DF3">
        <w:rPr>
          <w:rFonts w:ascii="Times New Roman" w:hAnsi="Times New Roman" w:cs="Times New Roman"/>
          <w:sz w:val="28"/>
          <w:szCs w:val="28"/>
        </w:rPr>
        <w:t>-О (а также в Определении от 07 декабря 2010 года №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</w:t>
      </w:r>
      <w:r w:rsidRPr="00501DF3">
        <w:rPr>
          <w:rFonts w:ascii="Times New Roman" w:hAnsi="Times New Roman" w:cs="Times New Roman"/>
          <w:sz w:val="28"/>
          <w:szCs w:val="28"/>
        </w:rPr>
        <w:t xml:space="preserve"> реальную возможность лобового столкновения транспортных средств, сопряжённого с риском наступления тяжких последствий, в связи с чем, ответственность за него, по смыслу части 4 статьи 12.15 КоАП РФ во взаимосвязи с его статьями 2.1 и 2.2, подлежат лица, с</w:t>
      </w:r>
      <w:r w:rsidRPr="00501DF3">
        <w:rPr>
          <w:rFonts w:ascii="Times New Roman" w:hAnsi="Times New Roman" w:cs="Times New Roman"/>
          <w:sz w:val="28"/>
          <w:szCs w:val="28"/>
        </w:rPr>
        <w:t>овершившие соответствующее деяние как умышленно, так и по неосторожности.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P="00CD6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</w:t>
      </w:r>
      <w:r w:rsidRPr="00501DF3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предусмотренных главой 12 Кодекса Российской </w:t>
      </w:r>
      <w:r w:rsidRPr="00501DF3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правонарушениях», действия водителя, связанные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числе, с нарушением требований пункта 11.4 Правил дорожного движения о запрете обгона на пеше</w:t>
      </w:r>
      <w:r>
        <w:rPr>
          <w:rFonts w:ascii="Times New Roman" w:hAnsi="Times New Roman" w:cs="Times New Roman"/>
          <w:sz w:val="28"/>
          <w:szCs w:val="28"/>
        </w:rPr>
        <w:t>ходных переходах, повлекшие выезд на полосу, предназначенную для встречного движения, подлежат квалификации по части 4 статьи 12.15 Кодекса Российской Федерации об административных правонарушениях.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</w:t>
      </w:r>
      <w:r>
        <w:rPr>
          <w:rFonts w:ascii="Times New Roman" w:hAnsi="Times New Roman" w:cs="Times New Roman"/>
          <w:sz w:val="28"/>
          <w:szCs w:val="28"/>
        </w:rPr>
        <w:t>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7FF" w:rsidP="00FD2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</w:t>
      </w:r>
      <w:r>
        <w:rPr>
          <w:rFonts w:ascii="Times New Roman" w:hAnsi="Times New Roman" w:cs="Times New Roman"/>
          <w:sz w:val="28"/>
          <w:szCs w:val="28"/>
        </w:rPr>
        <w:t>сть в соответствии с действующим законодательством (пункт 1.6 Правил дорожного движения).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5057DC"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AD00B1">
        <w:rPr>
          <w:rFonts w:ascii="Times New Roman" w:hAnsi="Times New Roman" w:cs="Times New Roman"/>
          <w:sz w:val="28"/>
          <w:szCs w:val="28"/>
        </w:rPr>
        <w:t xml:space="preserve"> </w:t>
      </w:r>
      <w:r w:rsidR="005057DC">
        <w:rPr>
          <w:rFonts w:ascii="Times New Roman" w:hAnsi="Times New Roman" w:cs="Times New Roman"/>
          <w:sz w:val="28"/>
          <w:szCs w:val="28"/>
        </w:rPr>
        <w:t>22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</w:t>
      </w:r>
      <w:r w:rsidR="005057D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01DF3" w:rsidR="00A260ED">
        <w:rPr>
          <w:rFonts w:ascii="Times New Roman" w:hAnsi="Times New Roman" w:cs="Times New Roman"/>
          <w:sz w:val="28"/>
          <w:szCs w:val="28"/>
        </w:rPr>
        <w:t>20</w:t>
      </w:r>
      <w:r w:rsidRPr="00501DF3" w:rsidR="005B4BC3">
        <w:rPr>
          <w:rFonts w:ascii="Times New Roman" w:hAnsi="Times New Roman" w:cs="Times New Roman"/>
          <w:sz w:val="28"/>
          <w:szCs w:val="28"/>
        </w:rPr>
        <w:t>2</w:t>
      </w:r>
      <w:r w:rsidR="00FD27FF">
        <w:rPr>
          <w:rFonts w:ascii="Times New Roman" w:hAnsi="Times New Roman" w:cs="Times New Roman"/>
          <w:sz w:val="28"/>
          <w:szCs w:val="28"/>
        </w:rPr>
        <w:t>4</w:t>
      </w:r>
      <w:r w:rsidRPr="00501DF3" w:rsidR="00A260ED">
        <w:rPr>
          <w:rFonts w:ascii="Times New Roman" w:hAnsi="Times New Roman" w:cs="Times New Roman"/>
          <w:sz w:val="28"/>
          <w:szCs w:val="28"/>
        </w:rPr>
        <w:t xml:space="preserve"> года, управляя автомобилем марки «», </w:t>
      </w:r>
      <w:r w:rsidR="006107FD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501DF3" w:rsidR="00E81AB6">
        <w:rPr>
          <w:rFonts w:ascii="Times New Roman" w:hAnsi="Times New Roman" w:cs="Times New Roman"/>
          <w:sz w:val="28"/>
          <w:szCs w:val="28"/>
        </w:rPr>
        <w:t xml:space="preserve">, </w:t>
      </w:r>
      <w:r w:rsidR="00CD6084">
        <w:rPr>
          <w:rFonts w:ascii="Times New Roman" w:hAnsi="Times New Roman" w:cs="Times New Roman"/>
          <w:sz w:val="28"/>
          <w:szCs w:val="28"/>
        </w:rPr>
        <w:t xml:space="preserve">совершил обгон </w:t>
      </w:r>
      <w:r w:rsidRPr="00501DF3" w:rsidR="00CD6084">
        <w:rPr>
          <w:rFonts w:ascii="Times New Roman" w:hAnsi="Times New Roman" w:cs="Times New Roman"/>
          <w:sz w:val="28"/>
          <w:szCs w:val="28"/>
        </w:rPr>
        <w:t>впереди движущегося транспортного средства</w:t>
      </w:r>
      <w:r w:rsidR="00CD6084">
        <w:rPr>
          <w:rFonts w:ascii="Times New Roman" w:hAnsi="Times New Roman" w:cs="Times New Roman"/>
          <w:sz w:val="28"/>
          <w:szCs w:val="28"/>
        </w:rPr>
        <w:t xml:space="preserve"> с выездом на полосу, предназначенную для встречного движения, на пешеходном переходе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AD00B1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Приведенные обстоятельства подтверждаются собранными по делу док</w:t>
      </w:r>
      <w:r w:rsidRPr="00501DF3">
        <w:rPr>
          <w:sz w:val="28"/>
          <w:szCs w:val="28"/>
        </w:rPr>
        <w:t>азательствами:</w:t>
      </w:r>
    </w:p>
    <w:p w:rsidR="00AD00B1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5057DC"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 w:rsidR="00CD6084">
        <w:rPr>
          <w:rFonts w:ascii="Times New Roman" w:hAnsi="Times New Roman" w:cs="Times New Roman"/>
          <w:sz w:val="28"/>
          <w:szCs w:val="28"/>
        </w:rPr>
        <w:t xml:space="preserve">совершил обгон </w:t>
      </w:r>
      <w:r w:rsidRPr="00501DF3" w:rsidR="00CD6084">
        <w:rPr>
          <w:rFonts w:ascii="Times New Roman" w:hAnsi="Times New Roman" w:cs="Times New Roman"/>
          <w:sz w:val="28"/>
          <w:szCs w:val="28"/>
        </w:rPr>
        <w:t>впереди движущегося транспортного средства</w:t>
      </w:r>
      <w:r w:rsidR="00CD6084">
        <w:rPr>
          <w:rFonts w:ascii="Times New Roman" w:hAnsi="Times New Roman" w:cs="Times New Roman"/>
          <w:sz w:val="28"/>
          <w:szCs w:val="28"/>
        </w:rPr>
        <w:t xml:space="preserve"> с выездом на полосу, предназначенную для встречного движения, на пешеходном переходе</w:t>
      </w:r>
      <w:r w:rsidRPr="00501DF3">
        <w:rPr>
          <w:rFonts w:ascii="Times New Roman" w:hAnsi="Times New Roman" w:cs="Times New Roman"/>
          <w:sz w:val="28"/>
          <w:szCs w:val="28"/>
        </w:rPr>
        <w:t xml:space="preserve">,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правонарушение, ответственность за которое предусмотрена частью </w:t>
      </w:r>
      <w:r w:rsidR="006107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статьи 12.15 </w:t>
      </w:r>
      <w:r w:rsidRPr="00501DF3" w:rsidR="008A4EBE">
        <w:rPr>
          <w:rFonts w:ascii="Times New Roman" w:hAnsi="Times New Roman" w:cs="Times New Roman"/>
          <w:sz w:val="28"/>
          <w:szCs w:val="28"/>
        </w:rPr>
        <w:t>КоАП РФ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7FF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BDE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места совершения правонарушения, из котор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обгон 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 xml:space="preserve">Светиковым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совершён с выездом на полосу, предназначенную для встречного движения, на пешеходном переходе Указанная схема является дополнением к протоколу, она отражает описанное в протоколе событие, подписана </w:t>
      </w:r>
      <w:r w:rsidR="005057DC">
        <w:rPr>
          <w:rFonts w:ascii="Times New Roman" w:hAnsi="Times New Roman" w:cs="Times New Roman"/>
          <w:sz w:val="28"/>
          <w:szCs w:val="28"/>
        </w:rPr>
        <w:t xml:space="preserve">Светиковым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без за</w:t>
      </w:r>
      <w:r>
        <w:rPr>
          <w:rFonts w:ascii="Times New Roman" w:hAnsi="Times New Roman" w:cs="Times New Roman"/>
          <w:sz w:val="28"/>
          <w:szCs w:val="28"/>
        </w:rPr>
        <w:t>мечаний;</w:t>
      </w:r>
    </w:p>
    <w:p w:rsidR="00631319" w:rsidP="00FD2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Госавтоинспекции МВД по Республике Крым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КоАП РФ,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размере 5.000 рублей.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29 октября 2023 года, штраф оплачен;</w:t>
      </w:r>
    </w:p>
    <w:p w:rsidR="004C1BDE" w:rsidP="00FD2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54E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на которой зафиксировано, что автомобиль 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>, за управлением которого находил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обгоне движущегося впереди транспортного средства, выехал на полосу встречного движения, при этом, </w:t>
      </w:r>
      <w:r w:rsidR="004C1BDE">
        <w:rPr>
          <w:rFonts w:ascii="Times New Roman" w:eastAsia="Times New Roman" w:hAnsi="Times New Roman" w:cs="Times New Roman"/>
          <w:sz w:val="28"/>
          <w:szCs w:val="28"/>
        </w:rPr>
        <w:t>обгон совершен на пешеходном переходе, в зоне действия дорожных знаков 5.19.1, 5.19.2 и дорожной разметки 1.14.1, 1.14.2</w:t>
      </w:r>
      <w:r w:rsidR="005057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57DC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319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271C">
        <w:rPr>
          <w:rFonts w:ascii="Times New Roman" w:hAnsi="Times New Roman" w:cs="Times New Roman"/>
          <w:sz w:val="28"/>
          <w:szCs w:val="28"/>
        </w:rPr>
        <w:t xml:space="preserve">показаниями допрошенного в судебном заседании в качестве свидетеля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>ОСР ДПС ГАИ УМВД России по городу Севастополю</w:t>
      </w:r>
      <w:r w:rsidRPr="00E6271C">
        <w:rPr>
          <w:rFonts w:ascii="Times New Roman" w:hAnsi="Times New Roman" w:cs="Times New Roman"/>
          <w:sz w:val="28"/>
          <w:szCs w:val="28"/>
        </w:rPr>
        <w:t>, который, б</w:t>
      </w:r>
      <w:r w:rsidRPr="00E6271C">
        <w:rPr>
          <w:rFonts w:ascii="Times New Roman" w:eastAsia="Times New Roman" w:hAnsi="Times New Roman" w:cs="Times New Roman"/>
          <w:sz w:val="28"/>
          <w:szCs w:val="28"/>
        </w:rPr>
        <w:t>удучи предупрежде</w:t>
      </w:r>
      <w:r w:rsidRPr="00E6271C">
        <w:rPr>
          <w:rFonts w:ascii="Times New Roman" w:eastAsia="Times New Roman" w:hAnsi="Times New Roman" w:cs="Times New Roman"/>
          <w:sz w:val="28"/>
          <w:szCs w:val="28"/>
        </w:rPr>
        <w:t xml:space="preserve">нным об ответственности за дачу заведомо ложных показаний, указав, что каких-либо неприязненных отношений он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Светикову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E6271C">
        <w:rPr>
          <w:rFonts w:ascii="Times New Roman" w:eastAsia="Times New Roman" w:hAnsi="Times New Roman" w:cs="Times New Roman"/>
          <w:sz w:val="28"/>
          <w:szCs w:val="28"/>
        </w:rPr>
        <w:t xml:space="preserve"> не испытывает и оснований для оговора не имеет, ранее с ним знаком не был,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62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E6271C"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экипажа 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лично видел, как автомобиль 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управлением которого находился Светиков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движущегося впереди транспортного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а, при этом, выехал на полосу встречного движения, обгон совершен был на пешеходном переходе. В месте совершения маневра обгона установлены дорожные знаки 5.19.1, 5.19.2 и нанесена дорожная разметка 1.14.1, 1.14.2. Указанное транспортное средство было 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новлено, водитель Светиков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 совершение им правонарушения.</w:t>
      </w:r>
    </w:p>
    <w:p w:rsidR="00631319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деле процессуальные документы составлены последовательно, уполномоченным должностным лицом, без каких-либо нарушений, все сведения, необходимые для правильного разрешения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в них отражены.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P="001B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Перечисленные доказательства объективно свидетельствуют о том, что </w:t>
      </w:r>
      <w:r w:rsidR="00631319"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="00631319">
        <w:rPr>
          <w:rFonts w:ascii="Times New Roman" w:hAnsi="Times New Roman" w:cs="Times New Roman"/>
          <w:sz w:val="28"/>
          <w:szCs w:val="28"/>
        </w:rPr>
        <w:t xml:space="preserve"> </w:t>
      </w:r>
      <w:r w:rsidR="00FD27FF">
        <w:rPr>
          <w:rFonts w:ascii="Times New Roman" w:hAnsi="Times New Roman" w:cs="Times New Roman"/>
          <w:sz w:val="28"/>
          <w:szCs w:val="28"/>
        </w:rPr>
        <w:t>при обгоне впереди движущегося транспортного средства в зоне действия дорожн</w:t>
      </w:r>
      <w:r w:rsidR="004C1BDE">
        <w:rPr>
          <w:rFonts w:ascii="Times New Roman" w:hAnsi="Times New Roman" w:cs="Times New Roman"/>
          <w:sz w:val="28"/>
          <w:szCs w:val="28"/>
        </w:rPr>
        <w:t>ых</w:t>
      </w:r>
      <w:r w:rsidR="00FD27FF">
        <w:rPr>
          <w:rFonts w:ascii="Times New Roman" w:hAnsi="Times New Roman" w:cs="Times New Roman"/>
          <w:sz w:val="28"/>
          <w:szCs w:val="28"/>
        </w:rPr>
        <w:t xml:space="preserve"> знак</w:t>
      </w:r>
      <w:r w:rsidR="004C1BDE">
        <w:rPr>
          <w:rFonts w:ascii="Times New Roman" w:hAnsi="Times New Roman" w:cs="Times New Roman"/>
          <w:sz w:val="28"/>
          <w:szCs w:val="28"/>
        </w:rPr>
        <w:t>ов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="004C1BDE">
        <w:rPr>
          <w:rFonts w:ascii="Times New Roman" w:hAnsi="Times New Roman" w:cs="Times New Roman"/>
          <w:sz w:val="28"/>
          <w:szCs w:val="28"/>
        </w:rPr>
        <w:t>5</w:t>
      </w:r>
      <w:r w:rsidR="00FD27FF">
        <w:rPr>
          <w:rFonts w:ascii="Times New Roman" w:hAnsi="Times New Roman" w:cs="Times New Roman"/>
          <w:sz w:val="28"/>
          <w:szCs w:val="28"/>
        </w:rPr>
        <w:t>.</w:t>
      </w:r>
      <w:r w:rsidR="004C1BDE">
        <w:rPr>
          <w:rFonts w:ascii="Times New Roman" w:hAnsi="Times New Roman" w:cs="Times New Roman"/>
          <w:sz w:val="28"/>
          <w:szCs w:val="28"/>
        </w:rPr>
        <w:t>19.1 и 5.19.2</w:t>
      </w:r>
      <w:r w:rsidR="00FD27FF">
        <w:rPr>
          <w:rFonts w:ascii="Times New Roman" w:hAnsi="Times New Roman" w:cs="Times New Roman"/>
          <w:sz w:val="28"/>
          <w:szCs w:val="28"/>
        </w:rPr>
        <w:t xml:space="preserve"> </w:t>
      </w:r>
      <w:r w:rsidR="004C1BDE">
        <w:rPr>
          <w:rFonts w:ascii="Times New Roman" w:hAnsi="Times New Roman" w:cs="Times New Roman"/>
          <w:sz w:val="28"/>
          <w:szCs w:val="28"/>
        </w:rPr>
        <w:t xml:space="preserve">и дорожной разметки 1.14.1 и 1.14.2 </w:t>
      </w:r>
      <w:r w:rsidR="00FD27FF">
        <w:rPr>
          <w:rFonts w:ascii="Times New Roman" w:hAnsi="Times New Roman" w:cs="Times New Roman"/>
          <w:sz w:val="28"/>
          <w:szCs w:val="28"/>
        </w:rPr>
        <w:t>«</w:t>
      </w:r>
      <w:r w:rsidR="004C1BDE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D27FF">
        <w:rPr>
          <w:rFonts w:ascii="Times New Roman" w:hAnsi="Times New Roman" w:cs="Times New Roman"/>
          <w:sz w:val="28"/>
          <w:szCs w:val="28"/>
        </w:rPr>
        <w:t xml:space="preserve">», </w:t>
      </w:r>
      <w:r w:rsidR="004C1BDE">
        <w:rPr>
          <w:rFonts w:ascii="Times New Roman" w:hAnsi="Times New Roman" w:cs="Times New Roman"/>
          <w:sz w:val="28"/>
          <w:szCs w:val="28"/>
        </w:rPr>
        <w:t xml:space="preserve">на пешеходном переходе </w:t>
      </w:r>
      <w:r w:rsidRPr="00501DF3">
        <w:rPr>
          <w:rFonts w:ascii="Times New Roman" w:hAnsi="Times New Roman" w:cs="Times New Roman"/>
          <w:sz w:val="28"/>
          <w:szCs w:val="28"/>
        </w:rPr>
        <w:t>совершил выезд на полосу, предназначенную для встречного движения, за что предусмотрена административная ответственность.</w:t>
      </w:r>
    </w:p>
    <w:p w:rsidR="001B649A" w:rsidP="001B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49A" w:rsidP="001B6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обстоятельство, что </w:t>
      </w:r>
      <w:r w:rsidR="00631319"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осуществил обгон впереди идущего транспортного средства на пеше</w:t>
      </w:r>
      <w:r>
        <w:rPr>
          <w:rFonts w:ascii="Times New Roman" w:hAnsi="Times New Roman" w:cs="Times New Roman"/>
          <w:sz w:val="28"/>
          <w:szCs w:val="28"/>
        </w:rPr>
        <w:t>ходном переходе, подтверждается имеющейся в материалах дела видеозаписью, которая отражает совершенное нарушение Правил дорожного движения в непрерывном режиме, достоверность зафиксированных ею обстоятельств дела сомнений не вызывает, согласуется с вышепри</w:t>
      </w:r>
      <w:r>
        <w:rPr>
          <w:rFonts w:ascii="Times New Roman" w:hAnsi="Times New Roman" w:cs="Times New Roman"/>
          <w:sz w:val="28"/>
          <w:szCs w:val="28"/>
        </w:rPr>
        <w:t>веденными доказательствами, не противоречит им. По видеозаписи четко просматриваются марка и государственный регистрационный знак автомобиля, и наличие дорожных знаков и дорожной разметки «Пешеходный переход» на указанном участке.</w:t>
      </w:r>
    </w:p>
    <w:p w:rsidR="006C2699" w:rsidRPr="00501DF3" w:rsidP="001B6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1B6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26.2 </w:t>
      </w:r>
      <w:r w:rsidRPr="00501DF3" w:rsidR="006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доказательствами по делу об административном правонарушении являются любые фактические данные, на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которых судья, в производстве которого находится дело, устанавливает наличие или отсутствие события административного правонаруше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6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Светиковым </w:t>
      </w:r>
      <w:r w:rsidR="00350FA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и е</w:t>
      </w:r>
      <w:r w:rsidR="0063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установлены на основе всех доказательств, имею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материалах дела.</w:t>
      </w:r>
      <w:r w:rsid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</w:t>
      </w:r>
      <w:r w:rsidRPr="00501DF3">
        <w:rPr>
          <w:rFonts w:ascii="Times New Roman" w:hAnsi="Times New Roman" w:cs="Times New Roman"/>
          <w:sz w:val="28"/>
          <w:szCs w:val="28"/>
        </w:rPr>
        <w:t>олучения этих доказательств, предусмотренный нормами административного законодательства, соблюден.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19">
        <w:rPr>
          <w:rFonts w:ascii="Times New Roman" w:hAnsi="Times New Roman" w:cs="Times New Roman"/>
          <w:sz w:val="28"/>
          <w:szCs w:val="28"/>
        </w:rPr>
        <w:t xml:space="preserve">Фактическое наличие на </w:t>
      </w:r>
      <w:r w:rsidRPr="00501DF3">
        <w:rPr>
          <w:rFonts w:ascii="Times New Roman" w:hAnsi="Times New Roman" w:cs="Times New Roman"/>
          <w:sz w:val="28"/>
          <w:szCs w:val="28"/>
        </w:rPr>
        <w:t>участке дороги, относящемся к месту совершения административного правонарушения, дорожного знака или разметки, доступных для обозрени</w:t>
      </w:r>
      <w:r w:rsidRPr="00501DF3">
        <w:rPr>
          <w:rFonts w:ascii="Times New Roman" w:hAnsi="Times New Roman" w:cs="Times New Roman"/>
          <w:sz w:val="28"/>
          <w:szCs w:val="28"/>
        </w:rPr>
        <w:t>я, обязывает водителя в силу пункта 1.3 Правил дорожного движения соблюдать их требования независимо от того, имеются ли они на утвержденной в установленном порядке схеме дислокации дорожных знаков и разметки. Следовательно, в случае нарушения водителем тр</w:t>
      </w:r>
      <w:r w:rsidRPr="00501DF3">
        <w:rPr>
          <w:rFonts w:ascii="Times New Roman" w:hAnsi="Times New Roman" w:cs="Times New Roman"/>
          <w:sz w:val="28"/>
          <w:szCs w:val="28"/>
        </w:rPr>
        <w:t>ебований такого знака или разметки, повлекшего выезд на полосу, предназначенную для встречного движения, его действия подлежат квалификации по части 4 статьи 12.15 КоАП РФ.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Повторное в течение года совершение аналогичного правонарушения подлежит квалификации по части 5 статьи 12.15 КоАП РФ.</w:t>
      </w: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699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Состав правонарушения являются формальным: административная ответственность наступает за нарушения правил расположения транспортных средств на проезжей части, встречного разъезда или обгона независимо от того, нанесен л</w:t>
      </w:r>
      <w:r w:rsidRPr="00501DF3">
        <w:rPr>
          <w:rFonts w:ascii="Times New Roman" w:hAnsi="Times New Roman" w:cs="Times New Roman"/>
          <w:sz w:val="28"/>
          <w:szCs w:val="28"/>
        </w:rPr>
        <w:t>и в результате их совершения реальный ущерб правам участников дорожного движения.</w:t>
      </w:r>
    </w:p>
    <w:p w:rsidR="00E91DC2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2 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когда лицо считается подвергнутым административному наказанию в соответствии со статьёй 4.6 настоящего Кодекса за совершение однородного административного правонарушения.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Статьёй 4.6 КоАП РФ определено, что лицо, которому назначено административное наказ</w:t>
      </w:r>
      <w:r w:rsidRPr="00501DF3">
        <w:rPr>
          <w:rFonts w:ascii="Times New Roman" w:hAnsi="Times New Roman" w:cs="Times New Roman"/>
          <w:sz w:val="28"/>
          <w:szCs w:val="28"/>
        </w:rPr>
        <w:t>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</w:t>
      </w:r>
      <w:r w:rsidRPr="00501DF3">
        <w:rPr>
          <w:rFonts w:ascii="Times New Roman" w:hAnsi="Times New Roman" w:cs="Times New Roman"/>
          <w:sz w:val="28"/>
          <w:szCs w:val="28"/>
        </w:rPr>
        <w:t>я.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ЦАФАП Госавтоинспекции МВД по Республике Крым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октября 2023 года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 xml:space="preserve">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к административной ответственности по части 4 статьи 12.15 КоАП РФ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01DF3">
        <w:rPr>
          <w:rFonts w:ascii="Times New Roman" w:hAnsi="Times New Roman" w:cs="Times New Roman"/>
          <w:sz w:val="28"/>
          <w:szCs w:val="28"/>
        </w:rPr>
        <w:t xml:space="preserve">2023 года. Таким образом,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22 сентября 2024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hAnsi="Times New Roman" w:cs="Times New Roman"/>
          <w:sz w:val="28"/>
          <w:szCs w:val="28"/>
        </w:rPr>
        <w:t xml:space="preserve">Светиковым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повторно в течение года.</w:t>
      </w:r>
    </w:p>
    <w:p w:rsidR="00631319" w:rsidRPr="00501DF3" w:rsidP="00631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19" w:rsidRPr="00501DF3" w:rsidP="00631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bCs/>
          <w:sz w:val="28"/>
          <w:szCs w:val="28"/>
        </w:rPr>
        <w:t>Д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Светикова </w:t>
      </w:r>
      <w:r w:rsidR="00350FA3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подлежат квалификации по части 5 статьи 12.15 КоАП РФ, как повторный в течение года выезд в нарушение Правил дорожн</w:t>
      </w:r>
      <w:r w:rsidRPr="00501DF3">
        <w:rPr>
          <w:rFonts w:ascii="Times New Roman" w:hAnsi="Times New Roman" w:cs="Times New Roman"/>
          <w:sz w:val="28"/>
          <w:szCs w:val="28"/>
        </w:rPr>
        <w:t>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631319" w:rsidRPr="00501DF3" w:rsidP="00631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54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</w:t>
      </w:r>
      <w:r w:rsidRPr="00501DF3">
        <w:rPr>
          <w:rFonts w:ascii="Times New Roman" w:hAnsi="Times New Roman" w:cs="Times New Roman"/>
          <w:sz w:val="28"/>
          <w:szCs w:val="28"/>
        </w:rPr>
        <w:t xml:space="preserve">а наличие события административного правонарушения.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Согласно статье 28.3 КоАП РФ</w:t>
      </w:r>
      <w:r w:rsidR="00501DF3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административно</w:t>
      </w:r>
      <w:r w:rsidRPr="00501DF3">
        <w:rPr>
          <w:rFonts w:ascii="Times New Roman" w:hAnsi="Times New Roman" w:cs="Times New Roman"/>
          <w:sz w:val="28"/>
          <w:szCs w:val="28"/>
        </w:rPr>
        <w:t>м правонарушении, предусмотренном статьей 12.15 КоАП РФ, вправе должностные лица органов внутренних дел (Г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>).</w:t>
      </w: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631319">
        <w:rPr>
          <w:rFonts w:ascii="Times New Roman" w:hAnsi="Times New Roman" w:cs="Times New Roman"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Pr="00501DF3" w:rsidR="00E91DC2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лицом – инспектором ДПС </w:t>
      </w:r>
      <w:r w:rsidR="004C1BDE">
        <w:rPr>
          <w:rFonts w:ascii="Times New Roman" w:hAnsi="Times New Roman" w:cs="Times New Roman"/>
          <w:sz w:val="28"/>
          <w:szCs w:val="28"/>
        </w:rPr>
        <w:t>ГАИ</w:t>
      </w:r>
      <w:r w:rsidRPr="00501DF3">
        <w:rPr>
          <w:rFonts w:ascii="Times New Roman" w:hAnsi="Times New Roman" w:cs="Times New Roman"/>
          <w:sz w:val="28"/>
          <w:szCs w:val="28"/>
        </w:rPr>
        <w:t>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01DF3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1DF3">
        <w:rPr>
          <w:rFonts w:ascii="Times New Roman" w:hAnsi="Times New Roman" w:cs="Times New Roman"/>
          <w:sz w:val="28"/>
          <w:szCs w:val="28"/>
        </w:rPr>
        <w:t xml:space="preserve">атериалы дела </w:t>
      </w:r>
      <w:r w:rsidR="00FB2DB3">
        <w:rPr>
          <w:rFonts w:ascii="Times New Roman" w:hAnsi="Times New Roman" w:cs="Times New Roman"/>
          <w:sz w:val="28"/>
          <w:szCs w:val="28"/>
        </w:rPr>
        <w:t xml:space="preserve">с достоверностью </w:t>
      </w:r>
      <w:r w:rsidRPr="00501DF3">
        <w:rPr>
          <w:rFonts w:ascii="Times New Roman" w:hAnsi="Times New Roman" w:cs="Times New Roman"/>
          <w:sz w:val="28"/>
          <w:szCs w:val="28"/>
        </w:rPr>
        <w:t>свид</w:t>
      </w:r>
      <w:r w:rsidRPr="00501DF3">
        <w:rPr>
          <w:rFonts w:ascii="Times New Roman" w:hAnsi="Times New Roman" w:cs="Times New Roman"/>
          <w:sz w:val="28"/>
          <w:szCs w:val="28"/>
        </w:rPr>
        <w:t xml:space="preserve">етельствуют о том, что протокол об административном правонарушении составлен с участием </w:t>
      </w:r>
      <w:r w:rsidR="00631319">
        <w:rPr>
          <w:rFonts w:ascii="Times New Roman" w:hAnsi="Times New Roman" w:cs="Times New Roman"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="00631319">
        <w:rPr>
          <w:rFonts w:ascii="Times New Roman" w:hAnsi="Times New Roman" w:cs="Times New Roman"/>
          <w:sz w:val="28"/>
          <w:szCs w:val="28"/>
        </w:rPr>
        <w:t>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е</w:t>
      </w:r>
      <w:r w:rsidR="00631319"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 w:rsidR="00631319">
        <w:rPr>
          <w:rFonts w:ascii="Times New Roman" w:hAnsi="Times New Roman" w:cs="Times New Roman"/>
          <w:sz w:val="28"/>
          <w:szCs w:val="28"/>
        </w:rPr>
        <w:t>му</w:t>
      </w:r>
      <w:r w:rsidRPr="00501DF3">
        <w:rPr>
          <w:rFonts w:ascii="Times New Roman" w:hAnsi="Times New Roman" w:cs="Times New Roman"/>
          <w:sz w:val="28"/>
          <w:szCs w:val="28"/>
        </w:rPr>
        <w:t xml:space="preserve"> вручена. Факт разъяснения прав и получе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ния копии протокола удостоверен подписью </w:t>
      </w:r>
      <w:r w:rsidR="00631319">
        <w:rPr>
          <w:rFonts w:ascii="Times New Roman" w:hAnsi="Times New Roman" w:cs="Times New Roman"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="004C1BDE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 w:rsidR="00631319">
        <w:rPr>
          <w:rFonts w:ascii="Times New Roman" w:hAnsi="Times New Roman" w:cs="Times New Roman"/>
          <w:sz w:val="28"/>
          <w:szCs w:val="28"/>
        </w:rPr>
        <w:t xml:space="preserve"> В судебном заседании 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 w:rsidR="00631319">
        <w:rPr>
          <w:rFonts w:ascii="Times New Roman" w:hAnsi="Times New Roman" w:cs="Times New Roman"/>
          <w:sz w:val="28"/>
          <w:szCs w:val="28"/>
        </w:rPr>
        <w:t xml:space="preserve"> не отрицал, что подписи в протоколе об административном правонарушении принадлежат именно ему, а не иному лицу.</w:t>
      </w:r>
    </w:p>
    <w:p w:rsidR="00C5721D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доводы </w:t>
      </w:r>
      <w:r>
        <w:rPr>
          <w:rFonts w:ascii="Times New Roman" w:hAnsi="Times New Roman" w:cs="Times New Roman"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о том, что ему не разъяснялись его права и обязанности, предусмотренные статьёй 25.1 КоАП РФ и статьёй 51 Конституции Российской Федерации, опровергаются материалами дела. Доказательств обратного не представлено.</w:t>
      </w:r>
    </w:p>
    <w:p w:rsidR="00C5721D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8C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</w:t>
      </w:r>
      <w:r w:rsidRPr="00501DF3">
        <w:rPr>
          <w:rFonts w:ascii="Times New Roman" w:hAnsi="Times New Roman" w:cs="Times New Roman"/>
          <w:sz w:val="28"/>
          <w:szCs w:val="28"/>
        </w:rPr>
        <w:t>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</w:t>
      </w:r>
      <w:r w:rsidRPr="00501DF3">
        <w:rPr>
          <w:rFonts w:ascii="Times New Roman" w:hAnsi="Times New Roman" w:cs="Times New Roman"/>
          <w:sz w:val="28"/>
          <w:szCs w:val="28"/>
        </w:rPr>
        <w:t>о правонарушения, не имеется. Факт того, что сотрудники Г</w:t>
      </w:r>
      <w:r w:rsidR="006107FD"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</w:t>
      </w:r>
      <w:r w:rsidRPr="00501DF3">
        <w:rPr>
          <w:rFonts w:ascii="Times New Roman" w:hAnsi="Times New Roman" w:cs="Times New Roman"/>
          <w:sz w:val="28"/>
          <w:szCs w:val="28"/>
        </w:rPr>
        <w:t>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 w:rsidR="006107FD"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</w:t>
      </w:r>
      <w:r w:rsidRPr="00501DF3">
        <w:rPr>
          <w:rFonts w:ascii="Times New Roman" w:hAnsi="Times New Roman" w:cs="Times New Roman"/>
          <w:sz w:val="28"/>
          <w:szCs w:val="28"/>
        </w:rPr>
        <w:t>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3F218C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В соответствии с общими правилами назначени</w:t>
      </w:r>
      <w:r w:rsidRPr="00501DF3">
        <w:rPr>
          <w:sz w:val="28"/>
          <w:szCs w:val="28"/>
        </w:rPr>
        <w:t>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</w:t>
      </w:r>
      <w:r w:rsidRPr="00501DF3">
        <w:rPr>
          <w:sz w:val="28"/>
          <w:szCs w:val="28"/>
        </w:rPr>
        <w:t>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При назначении административного наказания физическому лицу учитываются </w:t>
      </w:r>
      <w:r w:rsidRPr="00501DF3">
        <w:rPr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Законодатель, установив названные положения </w:t>
      </w:r>
      <w:r w:rsidRPr="00501DF3">
        <w:rPr>
          <w:sz w:val="28"/>
          <w:szCs w:val="28"/>
        </w:rPr>
        <w:t>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6C2699" w:rsidRPr="00501DF3" w:rsidP="00501DF3">
      <w:pPr>
        <w:pStyle w:val="ConsPlusNormal"/>
        <w:ind w:firstLine="567"/>
        <w:jc w:val="both"/>
        <w:rPr>
          <w:sz w:val="28"/>
          <w:szCs w:val="28"/>
        </w:rPr>
      </w:pPr>
    </w:p>
    <w:p w:rsidR="00D8587E" w:rsidRPr="00501DF3" w:rsidP="00501DF3">
      <w:pPr>
        <w:pStyle w:val="ConsPlusNormal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</w:t>
      </w:r>
      <w:r w:rsidRPr="00501DF3">
        <w:rPr>
          <w:sz w:val="28"/>
          <w:szCs w:val="28"/>
        </w:rPr>
        <w:t xml:space="preserve">ействительную необходимость применения к лицу, в отношении которого ведется производство по делу об </w:t>
      </w:r>
      <w:r w:rsidRPr="00501DF3">
        <w:rPr>
          <w:sz w:val="28"/>
          <w:szCs w:val="28"/>
        </w:rP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</w:t>
      </w:r>
      <w:r w:rsidRPr="00501DF3">
        <w:rPr>
          <w:sz w:val="28"/>
          <w:szCs w:val="28"/>
        </w:rPr>
        <w:t>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</w:t>
      </w:r>
      <w:r w:rsidRPr="00501DF3">
        <w:rPr>
          <w:sz w:val="28"/>
          <w:szCs w:val="28"/>
        </w:rPr>
        <w:t>стижения справедливого баланса публичных и частных интересов в рамках административного судопроизводства.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7E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(грубое нарушение правил дорожного движения, сопряженное с выездом на полосу встречного движения, представляющее повышенную общественную опасность)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и сведения об имущественном положении виновного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имеет регистрацию и постоянное место жительства, трудоустроен, </w:t>
      </w:r>
      <w:r w:rsidR="00C5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имеет источник доходов, женат, воспитывает двоих детей, то есть имеет семью и устойчивые социальные связи, 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привлекал</w:t>
      </w:r>
      <w:r w:rsidR="00C57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9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области безопасности дорожного движения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4C1BDE">
        <w:rPr>
          <w:rFonts w:ascii="Times New Roman" w:hAnsi="Times New Roman" w:cs="Times New Roman"/>
          <w:sz w:val="28"/>
          <w:szCs w:val="28"/>
        </w:rPr>
        <w:t xml:space="preserve">ёй </w:t>
      </w:r>
      <w:r w:rsidRPr="00501DF3">
        <w:rPr>
          <w:rFonts w:ascii="Times New Roman" w:hAnsi="Times New Roman" w:cs="Times New Roman"/>
          <w:sz w:val="28"/>
          <w:szCs w:val="28"/>
        </w:rPr>
        <w:t>4.2 К</w:t>
      </w:r>
      <w:r w:rsidRPr="00501DF3">
        <w:rPr>
          <w:rFonts w:ascii="Times New Roman" w:hAnsi="Times New Roman" w:cs="Times New Roman"/>
          <w:sz w:val="28"/>
          <w:szCs w:val="28"/>
        </w:rPr>
        <w:t>оАП РФ смягчающи</w:t>
      </w:r>
      <w:r w:rsidR="00C5721D">
        <w:rPr>
          <w:rFonts w:ascii="Times New Roman" w:hAnsi="Times New Roman" w:cs="Times New Roman"/>
          <w:sz w:val="28"/>
          <w:szCs w:val="28"/>
        </w:rPr>
        <w:t>м</w:t>
      </w:r>
      <w:r w:rsidRPr="00501DF3" w:rsidR="003F218C"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C5721D">
        <w:rPr>
          <w:rFonts w:ascii="Times New Roman" w:hAnsi="Times New Roman" w:cs="Times New Roman"/>
          <w:sz w:val="28"/>
          <w:szCs w:val="28"/>
        </w:rPr>
        <w:t>ом признается наличие двоих несовершеннолетних детей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</w:p>
    <w:p w:rsidR="004C1BDE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BDE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4.3 КоАП РФ отягчающим обстоятельством признается повторное совершение однородного правонарушения.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87E" w:rsidRPr="00501DF3" w:rsidP="0050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Отмечается, что противоправный выезд на </w:t>
      </w:r>
      <w:r w:rsidRPr="00501DF3">
        <w:rPr>
          <w:rFonts w:ascii="Times New Roman" w:hAnsi="Times New Roman" w:cs="Times New Roman"/>
          <w:sz w:val="28"/>
          <w:szCs w:val="28"/>
        </w:rPr>
        <w:t>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</w:t>
      </w:r>
      <w:r w:rsidRPr="00501DF3">
        <w:rPr>
          <w:rFonts w:ascii="Times New Roman" w:hAnsi="Times New Roman" w:cs="Times New Roman"/>
          <w:sz w:val="28"/>
          <w:szCs w:val="28"/>
        </w:rPr>
        <w:t xml:space="preserve"> наступления тяжких последствий.</w:t>
      </w:r>
    </w:p>
    <w:p w:rsidR="006C2699" w:rsidRPr="00501DF3" w:rsidP="00501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правонарушителем, так и другими лицами, с учетом фактических данных  и установленных юридически значимых обстоятельств, а также поскольку частью 5 статьи 12.15 КоАП РФ п</w:t>
      </w:r>
      <w:r w:rsidRPr="00501DF3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 за наиболее грубое нарушение порядка поль</w:t>
      </w:r>
      <w:r w:rsidRPr="00501DF3">
        <w:rPr>
          <w:rFonts w:ascii="Times New Roman" w:hAnsi="Times New Roman" w:cs="Times New Roman"/>
          <w:sz w:val="28"/>
          <w:szCs w:val="28"/>
        </w:rPr>
        <w:t xml:space="preserve">зования правом управления транспортными средствами, представляющее исключительную опасность для жизни и здоровья других участников дорожного движения, 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целесообразным назначение виновному наказания в виде лишения права управления транс</w:t>
      </w:r>
      <w:r w:rsidRPr="00501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портными средствами, установленного санкцией статьи за совершенное правонарушение.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1D" w:rsidP="00C5721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DF3">
        <w:rPr>
          <w:sz w:val="28"/>
          <w:szCs w:val="28"/>
        </w:rPr>
        <w:t xml:space="preserve">В данном случае правовых оснований к прекращению производства по настоящему делу в связи с малозначительностью административного </w:t>
      </w:r>
      <w:r w:rsidRPr="00501DF3">
        <w:rPr>
          <w:sz w:val="28"/>
          <w:szCs w:val="28"/>
        </w:rPr>
        <w:t>правонарушения не имеется, поскольку соверш</w:t>
      </w:r>
      <w:r w:rsidRPr="00501DF3">
        <w:rPr>
          <w:sz w:val="28"/>
          <w:szCs w:val="28"/>
        </w:rPr>
        <w:t>енное правонарушение представляет исключительную опасность для жизни и здоровья участников дорожного движения. Отсутствие вредных последствий не может рассматриваться в качестве обстоятельства, свидетельствующего о малозначительности деяния.</w:t>
      </w:r>
    </w:p>
    <w:p w:rsidR="00C5721D" w:rsidP="00C5721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721D" w:rsidP="00C57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5928A4">
        <w:rPr>
          <w:rFonts w:ascii="Times New Roman" w:hAnsi="Times New Roman" w:cs="Times New Roman"/>
          <w:sz w:val="28"/>
          <w:szCs w:val="28"/>
        </w:rPr>
        <w:t>жалоб на действия (бездействие) сотрудников Г</w:t>
      </w:r>
      <w:r>
        <w:rPr>
          <w:rFonts w:ascii="Times New Roman" w:hAnsi="Times New Roman" w:cs="Times New Roman"/>
          <w:sz w:val="28"/>
          <w:szCs w:val="28"/>
        </w:rPr>
        <w:t>АИ,</w:t>
      </w:r>
      <w:r w:rsidRPr="005928A4">
        <w:rPr>
          <w:rFonts w:ascii="Times New Roman" w:hAnsi="Times New Roman" w:cs="Times New Roman"/>
          <w:sz w:val="28"/>
          <w:szCs w:val="28"/>
        </w:rPr>
        <w:t xml:space="preserve">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Светиковым </w:t>
      </w:r>
      <w:r w:rsidR="00350FA3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cs="Times New Roman"/>
          <w:sz w:val="28"/>
          <w:szCs w:val="28"/>
        </w:rPr>
        <w:t xml:space="preserve"> не заявлено.</w:t>
      </w:r>
    </w:p>
    <w:p w:rsidR="00C058D5" w:rsidP="00C57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матривают 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по делу обстоятельства </w:t>
      </w:r>
      <w:r>
        <w:rPr>
          <w:rFonts w:ascii="Times New Roman" w:hAnsi="Times New Roman" w:cs="Times New Roman"/>
          <w:sz w:val="28"/>
          <w:szCs w:val="28"/>
        </w:rPr>
        <w:t>в постановлении по делу в соответствии со статьей 29.10 КоАП РФ.</w:t>
      </w: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8D5" w:rsidP="00C05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F3C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ветикова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Светиков </w:t>
      </w:r>
      <w:r w:rsidR="00350FA3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активно пользовался предоставленными КоАП РФ правами, в том числе на непос</w:t>
      </w:r>
      <w:r>
        <w:rPr>
          <w:rFonts w:ascii="Times New Roman" w:hAnsi="Times New Roman" w:cs="Times New Roman"/>
          <w:sz w:val="28"/>
          <w:szCs w:val="28"/>
        </w:rPr>
        <w:t>редственное участие в рассмотрении дела, а также участия в деле защитника, которая давала объяснения относительно обстоятельств вмененного правонарушения, принимала участие в исследовании всех доказательств, её позиция была предметом проверки и оценки.</w:t>
      </w:r>
    </w:p>
    <w:p w:rsidR="004C1BDE" w:rsidP="004C1B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07FD" w:rsidRPr="0086792B" w:rsidP="00610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2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12.15, 26.1, 26.2, 29.7, 29.10. Кодекса Российской Федерации об административных правонарушениях, мировой судья 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FD" w:rsidRPr="0086792B" w:rsidP="0061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B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6107FD" w:rsidRPr="0086792B" w:rsidP="0061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Светикова </w:t>
      </w:r>
      <w:r w:rsidR="00350FA3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350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правонарушения, предусмотренного частью 5 статьи 12.15 Кодекса Российской Федерации об административных правонарушениях и назначить административное наказание в виде лишения права управления транспортными средствами на срок 01 (один) год.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ветствии с частью 1.1 статьи 32.7 КоАП РФ, в течение трех рабочих дней со дня вступления в законную силу постановления надлежит сдать водительское удостоверение в ГИ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Разъ</w:t>
      </w:r>
      <w:r w:rsidRPr="00501DF3">
        <w:rPr>
          <w:rFonts w:ascii="Times New Roman" w:eastAsia="Times New Roman" w:hAnsi="Times New Roman" w:cs="Times New Roman"/>
          <w:sz w:val="28"/>
          <w:szCs w:val="28"/>
        </w:rPr>
        <w:t xml:space="preserve">яснить, что </w:t>
      </w:r>
      <w:r w:rsidRPr="00501DF3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</w:t>
      </w:r>
      <w:r w:rsidRPr="00501DF3">
        <w:rPr>
          <w:rFonts w:ascii="Times New Roman" w:hAnsi="Times New Roman" w:cs="Times New Roman"/>
          <w:sz w:val="28"/>
          <w:szCs w:val="28"/>
        </w:rPr>
        <w:t>пра</w:t>
      </w:r>
      <w:r w:rsidRPr="00501DF3">
        <w:rPr>
          <w:rFonts w:ascii="Times New Roman" w:hAnsi="Times New Roman" w:cs="Times New Roman"/>
          <w:sz w:val="28"/>
          <w:szCs w:val="28"/>
        </w:rPr>
        <w:t>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</w:t>
      </w:r>
      <w:r w:rsidRPr="00501DF3">
        <w:rPr>
          <w:rFonts w:ascii="Times New Roman" w:hAnsi="Times New Roman" w:cs="Times New Roman"/>
          <w:sz w:val="28"/>
          <w:szCs w:val="28"/>
        </w:rPr>
        <w:t>ативного наказания, заявления лица об утрате указанных документов.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не имеющим права управления транспортным средством, влечет наложение административного </w:t>
      </w:r>
      <w:r w:rsidRPr="00501DF3">
        <w:rPr>
          <w:rFonts w:ascii="Times New Roman" w:hAnsi="Times New Roman" w:cs="Times New Roman"/>
          <w:sz w:val="28"/>
          <w:szCs w:val="28"/>
        </w:rPr>
        <w:t>штрафа в размере от пяти тысяч до пятнадцати тысяч рублей.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</w:t>
      </w:r>
      <w:r w:rsidRPr="00501D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А.А.Грицай</w:t>
      </w:r>
    </w:p>
    <w:p w:rsidR="00C5721D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8CF" w:rsidRPr="00501DF3" w:rsidP="00C5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B2DB3">
      <w:footerReference w:type="default" r:id="rId4"/>
      <w:pgSz w:w="11906" w:h="16838"/>
      <w:pgMar w:top="794" w:right="851" w:bottom="737" w:left="1701" w:header="510" w:footer="2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4348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F2C7A" w:rsidRPr="00923F3B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3F3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3F3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50FA3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923F3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F2C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A"/>
    <w:rsid w:val="00003977"/>
    <w:rsid w:val="00024C34"/>
    <w:rsid w:val="00030F8A"/>
    <w:rsid w:val="00043D50"/>
    <w:rsid w:val="00063F1B"/>
    <w:rsid w:val="0007056A"/>
    <w:rsid w:val="00085BD0"/>
    <w:rsid w:val="0008600F"/>
    <w:rsid w:val="00090EEC"/>
    <w:rsid w:val="000A3BB5"/>
    <w:rsid w:val="000B59AD"/>
    <w:rsid w:val="000E1070"/>
    <w:rsid w:val="000E2B63"/>
    <w:rsid w:val="000E6689"/>
    <w:rsid w:val="000F56DE"/>
    <w:rsid w:val="00110F60"/>
    <w:rsid w:val="001128AE"/>
    <w:rsid w:val="00123A85"/>
    <w:rsid w:val="001358EE"/>
    <w:rsid w:val="00136E51"/>
    <w:rsid w:val="00141A53"/>
    <w:rsid w:val="00151ADD"/>
    <w:rsid w:val="00163275"/>
    <w:rsid w:val="001749DC"/>
    <w:rsid w:val="00185BB3"/>
    <w:rsid w:val="00187C62"/>
    <w:rsid w:val="00187F43"/>
    <w:rsid w:val="001A0A2C"/>
    <w:rsid w:val="001B649A"/>
    <w:rsid w:val="001D44C0"/>
    <w:rsid w:val="002217C1"/>
    <w:rsid w:val="00225F0C"/>
    <w:rsid w:val="0025038B"/>
    <w:rsid w:val="00263C75"/>
    <w:rsid w:val="0027447B"/>
    <w:rsid w:val="002830AA"/>
    <w:rsid w:val="00292EB9"/>
    <w:rsid w:val="002B1D67"/>
    <w:rsid w:val="002B209E"/>
    <w:rsid w:val="002D015C"/>
    <w:rsid w:val="002F48FF"/>
    <w:rsid w:val="002F7578"/>
    <w:rsid w:val="00314230"/>
    <w:rsid w:val="00317273"/>
    <w:rsid w:val="00335E69"/>
    <w:rsid w:val="00350FA3"/>
    <w:rsid w:val="00351EFA"/>
    <w:rsid w:val="003538EF"/>
    <w:rsid w:val="00367B18"/>
    <w:rsid w:val="00383B47"/>
    <w:rsid w:val="003C6187"/>
    <w:rsid w:val="003E076D"/>
    <w:rsid w:val="003F218C"/>
    <w:rsid w:val="004261F0"/>
    <w:rsid w:val="00444BC9"/>
    <w:rsid w:val="004536D5"/>
    <w:rsid w:val="004A1A0A"/>
    <w:rsid w:val="004B2F54"/>
    <w:rsid w:val="004C1BDE"/>
    <w:rsid w:val="004E4FA6"/>
    <w:rsid w:val="004F3642"/>
    <w:rsid w:val="00501DF3"/>
    <w:rsid w:val="005057DC"/>
    <w:rsid w:val="0050759D"/>
    <w:rsid w:val="005158E3"/>
    <w:rsid w:val="005172FD"/>
    <w:rsid w:val="005326FF"/>
    <w:rsid w:val="00543A95"/>
    <w:rsid w:val="00560B5F"/>
    <w:rsid w:val="00565884"/>
    <w:rsid w:val="00565C1D"/>
    <w:rsid w:val="005928A4"/>
    <w:rsid w:val="005A6A61"/>
    <w:rsid w:val="005B4BC3"/>
    <w:rsid w:val="005D12FC"/>
    <w:rsid w:val="005E489E"/>
    <w:rsid w:val="00606A3F"/>
    <w:rsid w:val="006107FD"/>
    <w:rsid w:val="00615ABA"/>
    <w:rsid w:val="00622213"/>
    <w:rsid w:val="00631319"/>
    <w:rsid w:val="00645EA1"/>
    <w:rsid w:val="0065650A"/>
    <w:rsid w:val="00657FAE"/>
    <w:rsid w:val="006748EB"/>
    <w:rsid w:val="00687A4F"/>
    <w:rsid w:val="00694E3C"/>
    <w:rsid w:val="006B1FB2"/>
    <w:rsid w:val="006B4BFE"/>
    <w:rsid w:val="006C2699"/>
    <w:rsid w:val="006C772A"/>
    <w:rsid w:val="006F2C7A"/>
    <w:rsid w:val="006F5590"/>
    <w:rsid w:val="00713FB7"/>
    <w:rsid w:val="00715140"/>
    <w:rsid w:val="0071634F"/>
    <w:rsid w:val="00730706"/>
    <w:rsid w:val="00742EED"/>
    <w:rsid w:val="007561E0"/>
    <w:rsid w:val="007647DB"/>
    <w:rsid w:val="00766E40"/>
    <w:rsid w:val="00772419"/>
    <w:rsid w:val="00781A1C"/>
    <w:rsid w:val="00797405"/>
    <w:rsid w:val="007A2DD3"/>
    <w:rsid w:val="007B5F50"/>
    <w:rsid w:val="007D0D26"/>
    <w:rsid w:val="007E06C7"/>
    <w:rsid w:val="007F35E2"/>
    <w:rsid w:val="008165BC"/>
    <w:rsid w:val="00841B62"/>
    <w:rsid w:val="00847EAE"/>
    <w:rsid w:val="00851528"/>
    <w:rsid w:val="00857F0F"/>
    <w:rsid w:val="00866B7E"/>
    <w:rsid w:val="0086792B"/>
    <w:rsid w:val="00875E95"/>
    <w:rsid w:val="00894BB1"/>
    <w:rsid w:val="0089564C"/>
    <w:rsid w:val="008A432F"/>
    <w:rsid w:val="008A4C92"/>
    <w:rsid w:val="008A4EBE"/>
    <w:rsid w:val="008C0A9F"/>
    <w:rsid w:val="008C4DD9"/>
    <w:rsid w:val="008F52B0"/>
    <w:rsid w:val="009164F5"/>
    <w:rsid w:val="00923F3B"/>
    <w:rsid w:val="00950969"/>
    <w:rsid w:val="00951441"/>
    <w:rsid w:val="009713B1"/>
    <w:rsid w:val="009921C9"/>
    <w:rsid w:val="009B3D5F"/>
    <w:rsid w:val="009C46EB"/>
    <w:rsid w:val="009D2ABF"/>
    <w:rsid w:val="009E1981"/>
    <w:rsid w:val="009E40A1"/>
    <w:rsid w:val="009F2292"/>
    <w:rsid w:val="00A07CFD"/>
    <w:rsid w:val="00A252DF"/>
    <w:rsid w:val="00A260ED"/>
    <w:rsid w:val="00A26B64"/>
    <w:rsid w:val="00A377AE"/>
    <w:rsid w:val="00A7358C"/>
    <w:rsid w:val="00A8613C"/>
    <w:rsid w:val="00A861E1"/>
    <w:rsid w:val="00A952E7"/>
    <w:rsid w:val="00A96E12"/>
    <w:rsid w:val="00AB763E"/>
    <w:rsid w:val="00AD00B1"/>
    <w:rsid w:val="00AF3C0E"/>
    <w:rsid w:val="00AF4C57"/>
    <w:rsid w:val="00AF6861"/>
    <w:rsid w:val="00B16FDD"/>
    <w:rsid w:val="00B17C3D"/>
    <w:rsid w:val="00B33D1C"/>
    <w:rsid w:val="00B43454"/>
    <w:rsid w:val="00B76D0F"/>
    <w:rsid w:val="00B8341C"/>
    <w:rsid w:val="00B87C9B"/>
    <w:rsid w:val="00B95927"/>
    <w:rsid w:val="00B978CF"/>
    <w:rsid w:val="00BB1C0F"/>
    <w:rsid w:val="00BC14CB"/>
    <w:rsid w:val="00BC54B0"/>
    <w:rsid w:val="00BD14AC"/>
    <w:rsid w:val="00C058D5"/>
    <w:rsid w:val="00C10365"/>
    <w:rsid w:val="00C2234A"/>
    <w:rsid w:val="00C336B6"/>
    <w:rsid w:val="00C345CE"/>
    <w:rsid w:val="00C4423E"/>
    <w:rsid w:val="00C5721D"/>
    <w:rsid w:val="00C63F5E"/>
    <w:rsid w:val="00C82A25"/>
    <w:rsid w:val="00C87823"/>
    <w:rsid w:val="00C95708"/>
    <w:rsid w:val="00CB71A9"/>
    <w:rsid w:val="00CC36B8"/>
    <w:rsid w:val="00CD6084"/>
    <w:rsid w:val="00CE201E"/>
    <w:rsid w:val="00CE3A6A"/>
    <w:rsid w:val="00CE4632"/>
    <w:rsid w:val="00CF0C85"/>
    <w:rsid w:val="00CF78C7"/>
    <w:rsid w:val="00D03AC0"/>
    <w:rsid w:val="00D37180"/>
    <w:rsid w:val="00D450FE"/>
    <w:rsid w:val="00D45703"/>
    <w:rsid w:val="00D459B0"/>
    <w:rsid w:val="00D47A5E"/>
    <w:rsid w:val="00D52C6D"/>
    <w:rsid w:val="00D52F8B"/>
    <w:rsid w:val="00D716C2"/>
    <w:rsid w:val="00D73907"/>
    <w:rsid w:val="00D8587E"/>
    <w:rsid w:val="00D87274"/>
    <w:rsid w:val="00DA389E"/>
    <w:rsid w:val="00DA59E5"/>
    <w:rsid w:val="00DA7EFB"/>
    <w:rsid w:val="00DC51A2"/>
    <w:rsid w:val="00DC7A5C"/>
    <w:rsid w:val="00E02C79"/>
    <w:rsid w:val="00E221D6"/>
    <w:rsid w:val="00E341E5"/>
    <w:rsid w:val="00E4254E"/>
    <w:rsid w:val="00E50253"/>
    <w:rsid w:val="00E57054"/>
    <w:rsid w:val="00E6271C"/>
    <w:rsid w:val="00E62ACE"/>
    <w:rsid w:val="00E70E4E"/>
    <w:rsid w:val="00E81AB6"/>
    <w:rsid w:val="00E91DC2"/>
    <w:rsid w:val="00EC4BB1"/>
    <w:rsid w:val="00EC71AC"/>
    <w:rsid w:val="00F00A95"/>
    <w:rsid w:val="00F02956"/>
    <w:rsid w:val="00F0546D"/>
    <w:rsid w:val="00F2149E"/>
    <w:rsid w:val="00F24C57"/>
    <w:rsid w:val="00F31DFA"/>
    <w:rsid w:val="00F4011C"/>
    <w:rsid w:val="00F539B3"/>
    <w:rsid w:val="00F5623A"/>
    <w:rsid w:val="00F56C68"/>
    <w:rsid w:val="00F75473"/>
    <w:rsid w:val="00F82BEA"/>
    <w:rsid w:val="00F94664"/>
    <w:rsid w:val="00F94B65"/>
    <w:rsid w:val="00FA083D"/>
    <w:rsid w:val="00FA0A45"/>
    <w:rsid w:val="00FA2E3D"/>
    <w:rsid w:val="00FB2DB3"/>
    <w:rsid w:val="00FD27FF"/>
    <w:rsid w:val="00FD3664"/>
    <w:rsid w:val="00FF3791"/>
    <w:rsid w:val="00FF7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4B080-46AB-473F-9B78-07D471A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7A5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A3BB5"/>
  </w:style>
  <w:style w:type="paragraph" w:styleId="Footer">
    <w:name w:val="footer"/>
    <w:basedOn w:val="Normal"/>
    <w:link w:val="a0"/>
    <w:uiPriority w:val="99"/>
    <w:unhideWhenUsed/>
    <w:rsid w:val="000A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A3BB5"/>
  </w:style>
  <w:style w:type="character" w:styleId="Hyperlink">
    <w:name w:val="Hyperlink"/>
    <w:semiHidden/>
    <w:unhideWhenUsed/>
    <w:rsid w:val="006B4BFE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8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1A1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AF4C57"/>
  </w:style>
  <w:style w:type="paragraph" w:styleId="NormalWeb">
    <w:name w:val="Normal (Web)"/>
    <w:basedOn w:val="Normal"/>
    <w:uiPriority w:val="99"/>
    <w:unhideWhenUsed/>
    <w:rsid w:val="00F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