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копия</w:t>
      </w:r>
    </w:p>
    <w:p w:rsidR="00A77B3E">
      <w:r>
        <w:t>Дело № 5-47/2017-17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Севастополь                                                                                          16 марта 2017 года </w:t>
      </w:r>
      <w:r>
        <w:tab/>
      </w:r>
      <w:r>
        <w:t xml:space="preserve">                                                                                                                                            </w:t>
      </w:r>
      <w:r>
        <w:tab/>
      </w:r>
      <w:r>
        <w:tab/>
      </w:r>
    </w:p>
    <w:p w:rsidR="00A77B3E"/>
    <w:p w:rsidR="00A77B3E">
      <w:r>
        <w:t>Мировой судья судебного участка № 17 Нахимовского судебного района                          г. Севастополя Котру</w:t>
      </w:r>
      <w:r>
        <w:t xml:space="preserve">с О.О. (ул. Сухий, 1, с. П. Осипенко, г. Севастополь), 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 </w:t>
      </w:r>
    </w:p>
    <w:p w:rsidR="00A77B3E">
      <w:r>
        <w:t>Питченко ГИ</w:t>
      </w:r>
      <w:r>
        <w:t>, родив</w:t>
      </w:r>
      <w:r>
        <w:t>шегося ..., гражданина Российской Федерации, зарегистрированного и фактически проживающего по адресу:               г.</w:t>
      </w:r>
      <w:r>
        <w:t xml:space="preserve">, ... ранее не привлекавшегося к административной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>02 февраля 2017 года в 04:00 на 57 км + 500 м</w:t>
      </w:r>
      <w:r>
        <w:t xml:space="preserve"> автодороги Симферополь-Бахчисарай-Севастополь, Питченко Г.И., находясь в состоянии опьянения, управлял автомобилем «….</w:t>
      </w:r>
      <w:r>
        <w:t xml:space="preserve">», государственный регистрационный знак .... </w:t>
      </w:r>
    </w:p>
    <w:p w:rsidR="00A77B3E">
      <w:r>
        <w:t>Управляя транспортным средством в состоянии алкогольного опьянения,                П</w:t>
      </w:r>
      <w:r>
        <w:t>итченко Г.И. нарушил требования пункта 2.7 Правил дорожного движения Российской Федерации, согласно которым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 xml:space="preserve">На рассмотрение дела Питченко </w:t>
      </w:r>
      <w:r>
        <w:t xml:space="preserve">Г.И. не явился о дате, времени месте рассмотрения дела извещен надлежащим образом. Заявил ходатайство о рассмотрении дела в свое отсутствие. </w:t>
      </w:r>
    </w:p>
    <w:p w:rsidR="00A77B3E">
      <w:r>
        <w:t>При таких обстоятельствах в соответствии с частью 2 статьи 25.1 Кодекса Российской Федерации об административных п</w:t>
      </w:r>
      <w:r>
        <w:t>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 мировой судья приходит к выводу, что факт управления Питченко</w:t>
      </w:r>
      <w:r>
        <w:t xml:space="preserve"> Г.И. автомобилем 02 февраля 2017 года и его нахождение в момент управления транспортным средством в состоянии опьянения подтверждается совокупностью доказательств.</w:t>
      </w:r>
    </w:p>
    <w:p w:rsidR="00A77B3E">
      <w:r>
        <w:t>Согласно протоколу от 02 февраля 2017 года об отстранении от управления транспортным средст</w:t>
      </w:r>
      <w:r>
        <w:t>вом составленному в присутствии понятых, с соблюдением требований статьи 27.12 Кодекса Российской Федерации об административных правонарушениях, Питченко Г.И. был отстранен от управления транспортным средством в связи с наличием оснований полагать, что вод</w:t>
      </w:r>
      <w:r>
        <w:t>итель находится в состоянии опьянения.</w:t>
      </w:r>
    </w:p>
    <w:p w:rsidR="00A77B3E">
      <w:r>
        <w:t>Факт нахождения Питченко Г.И. в состоянии алкогольного опьянения подтверждается актом освидетельствования от 02 февраля 2017 года, в котором отмечены клинические признаки опьянения, а также результаты исследования, пр</w:t>
      </w:r>
      <w:r>
        <w:t>оведенного в присутствии двух понятых с применением технического средства измерения – 0,789 мг/л абсолютного этилового спирта в выдыхаемом воздухе. Показания алкотектора отражены на бумажном носителе, приобщенном к материалам дела. По результатам освидетел</w:t>
      </w:r>
      <w:r>
        <w:t>ьствования установлено состояние опьянения Питченко Г.И.</w:t>
      </w:r>
    </w:p>
    <w:p w:rsidR="00A77B3E">
      <w:r>
        <w:t xml:space="preserve">Замечаний по процедуре освидетельствования от Питченко Г.И. и понятых не поступило. С результатом освидетельствования Питченко Г.И. был согласен, о чем лично указал в акте освидетельствования. </w:t>
      </w:r>
    </w:p>
    <w:p w:rsidR="00A77B3E">
      <w:r>
        <w:t>В объ</w:t>
      </w:r>
      <w:r>
        <w:t>яснениях ... и ... отражено, что в их присутствии в качестве понятых Питченко Г.И. было предложено пройти освидетельствование на состояние алкогольного опьянения на месте или проехать в медицинское учреждение для прохождения освидетельствования на состояни</w:t>
      </w:r>
      <w:r>
        <w:t>е опьянения. Питченко Г.И. дал свое согласие на прохождение освидетельствования на месте с помощью технического средства измерения. Результат освидетельствования составил 0,789 мг/л. Питченко Г.И. с результатом освидетельствования был согласен.</w:t>
      </w:r>
    </w:p>
    <w:p w:rsidR="00A77B3E">
      <w:r>
        <w:t>В рапорте и</w:t>
      </w:r>
      <w:r>
        <w:t>нспектора ДПС указано, что по направлению дежурного ГИБДД по               г. Севастополю прибыли на 57 км + 500 м автодороги Симферополь-Бахчисарай-Севастополь, где был обнаружен автомобиль «….</w:t>
      </w:r>
      <w:r>
        <w:t>», государственный регистрационный знак ..., с механиче</w:t>
      </w:r>
      <w:r>
        <w:t>скими повреждениями и его водитель, Питченко Г.И., у которого были выявлены признаки алкогольного опьянения в виде запаха алкоголя изо рта, невнятной речи, резкого изменения кожных покровов лица, поведения не соответствующего обстановке. В связи с чем в пр</w:t>
      </w:r>
      <w:r>
        <w:t>исутствии двух понятых Питченко Г.И. был отстранен от управления транспортным средством и освидетельствован с применением алкотектора на месте. По результатам освидетельствования было установлено состояние опьянения Питченко Г.И.  Сам Питченко Г.И. с резул</w:t>
      </w:r>
      <w:r>
        <w:t>ьтатом освидетельствования был согласен.</w:t>
      </w:r>
    </w:p>
    <w:p w:rsidR="00A77B3E">
      <w:r>
        <w:t>В своих письменных объяснениях, данных при возбуждении дела об административном правонарушении, Питченко Г.И. указал, что 02 февраля 2017 года управлял автомобилем и совершил наезд на бордюрный камень.</w:t>
      </w:r>
    </w:p>
    <w:p w:rsidR="00A77B3E">
      <w:r>
        <w:t>В протоколе о</w:t>
      </w:r>
      <w:r>
        <w:t xml:space="preserve">б административном правонарушении, составленном в соответствии с требованиями статьи 28.2 Кодекса Российской Федерации об административных правонарушениях, зафиксирован факт совершения Питченко Г.И. 02 февраля 2017 года в 04:00 на 57 км + 500 м автодороги </w:t>
      </w:r>
      <w:r>
        <w:t>Симферополь-Бахчисарай-Севастополь административного правонарушения и пояснения самого Питченко Г.И. об употреблении алкоголя и управлении транспортным средством.</w:t>
      </w:r>
    </w:p>
    <w:p w:rsidR="00A77B3E">
      <w:r>
        <w:t>Порядок  возбуждения дела  об административном  правонарушении  должностным  лицом, составивш</w:t>
      </w:r>
      <w:r>
        <w:t>им  протокол, соблюден.</w:t>
      </w:r>
    </w:p>
    <w:p w:rsidR="00A77B3E">
      <w:r>
        <w:t xml:space="preserve">Все исследованные доказательства получены с соблюдением требований закона, согласуются друг с другом. Оснований сомневаться в достоверности указанных доказательств не имеется. Оснований не доверять результатам освидетельствования у </w:t>
      </w:r>
      <w:r>
        <w:t xml:space="preserve">мирового судьи не имеется. </w:t>
      </w:r>
    </w:p>
    <w:p w:rsidR="00A77B3E">
      <w:r>
        <w:t>Таким образом, совокупность исследованных доказательств признается допустимой и достаточной, в связи с чем  позволяет мировому судье сделать вывод о наличии события правонарушения, а также о виновности Питченко Г.И. в управлении</w:t>
      </w:r>
      <w:r>
        <w:t xml:space="preserve"> транспортным средством в состоянии опьянения, совершенном в нарушение пункта 2.7 Правил дорожного движения Российской Федерации. </w:t>
      </w:r>
    </w:p>
    <w:p w:rsidR="00A77B3E">
      <w:r>
        <w:t>Действия Питченко Г.И. квалифицируются мировым судьей по части 1 статьи 12.8 Кодекса Российской Федерации об административных</w:t>
      </w:r>
      <w:r>
        <w:t xml:space="preserve"> правонарушениях, как управление транспортным средством водителем, находящимся в состоянии опьянения.</w:t>
      </w:r>
    </w:p>
    <w:p w:rsidR="00A77B3E">
      <w:r>
        <w:t xml:space="preserve">При назначении административного наказания мировой судья учитывает повышенную опасность совершенного правонарушения для безопасности дорожного движения, </w:t>
      </w:r>
      <w:r>
        <w:t>жизни и здоровья людей, данные о личности Питченко Г.И., который не ранее  привлекался к административной ответственности за правонарушения в области дорожного движения, а также фактические обстоятельства дела, в том числе факт произошедшего ДТП в виде нае</w:t>
      </w:r>
      <w:r>
        <w:t>зда на бордюрный камень в повреждением транспортного средства Питченко Г.И.</w:t>
      </w:r>
    </w:p>
    <w:p w:rsidR="00A77B3E">
      <w:r>
        <w:t>В соответствии с частью 2 статьи 4.2 Кодекса Российской Федерации об административных правонарушениях в качестве смягчающего обстоятельства признается полное признание вины, выраже</w:t>
      </w:r>
      <w:r>
        <w:t>нное при возбуждении дела об административном правонарушении.</w:t>
      </w:r>
    </w:p>
    <w:p w:rsidR="00A77B3E">
      <w:r>
        <w:t xml:space="preserve">Отягчающих обстоятельств не установлено. </w:t>
      </w:r>
    </w:p>
    <w:p w:rsidR="00A77B3E">
      <w:r>
        <w:t>На основании изложенного и руководствуясь статьями 29.9, 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</w:t>
      </w:r>
      <w:r>
        <w:t>вил:</w:t>
      </w:r>
    </w:p>
    <w:p w:rsidR="00A77B3E">
      <w:r>
        <w:t>Питченко ГИ</w:t>
      </w:r>
      <w: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подвергнуть наказанию в виде административного штраф</w:t>
      </w:r>
      <w:r>
        <w:t>а в размере 30000 (тридцать тысяч) рублей с лишением права управления транспортными средствами на срок 1 год 7 месяцев.</w:t>
      </w:r>
    </w:p>
    <w:p w:rsidR="00A77B3E">
      <w:r>
        <w:t>Разъяснить Питченко Г.И., что в соответствии со статьей 32.7 Кодекса Российской Федерации об административных правонарушениях течение ср</w:t>
      </w:r>
      <w: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Водительское удостоверение должно быть сдано лицом, лишенным специального</w:t>
      </w:r>
      <w:r>
        <w:t xml:space="preserve">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</w:t>
      </w:r>
      <w:r>
        <w:t xml:space="preserve">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>
        <w:t xml:space="preserve">разрешения) или иных документов.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судье, вынесшему постановление (ул. </w:t>
      </w:r>
      <w:r>
        <w:t>Сух</w:t>
      </w:r>
      <w:r>
        <w:t>ий, 1, с. П.Осипенко, г. Севастополь, канцелярия судебного участка № 17 Нахимовского судебного района г. Севастополя). В случае неуплаты штрафа добровольно в указанный срок, а также случае непредставления мировому судье подлинника квитанции об уплате штраф</w:t>
      </w:r>
      <w:r>
        <w:t>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</w:t>
      </w:r>
      <w:r>
        <w:t>м статьей 20.25 Кодекса  Российской  Федерации  об  административных  правонарушениях.</w:t>
      </w:r>
    </w:p>
    <w:p w:rsidR="00A77B3E"/>
    <w:p w:rsidR="00A77B3E">
      <w:r>
        <w:t>Постановление может быть обжаловано в Нахимовский районный суд                     г. Севастополя в течение 10 дней со дня вручения или получения копии постановления пу</w:t>
      </w:r>
      <w:r>
        <w:t>тем подачи жалобы через мирового судью судебного участка № 17 Нахимовского судебного района г. Севастополя.</w:t>
      </w:r>
    </w:p>
    <w:p w:rsidR="00A77B3E"/>
    <w:p w:rsidR="00A77B3E"/>
    <w:p w:rsidR="00A77B3E">
      <w:r>
        <w:t>Мировой судья                                                                                              Котрус О.О.</w:t>
      </w:r>
    </w:p>
    <w:p w:rsidR="00A77B3E"/>
    <w:p w:rsidR="00A77B3E"/>
    <w:p w:rsidR="00A77B3E">
      <w:r>
        <w:t>Реквизиты   для  перечисл</w:t>
      </w:r>
      <w:r>
        <w:t>ения  штрафа:  УИН 18810492172000001072</w:t>
      </w:r>
    </w:p>
    <w:p w:rsidR="00A77B3E">
      <w:r>
        <w:t>Получатель: УФК по г. Севастополю (УМВД России по г. Севастополю – 299011,                    г. Севастополь, ул. Пушкина, 10)</w:t>
      </w:r>
    </w:p>
    <w:p w:rsidR="00A77B3E">
      <w:r>
        <w:t>ИНН 7706808307, КПП 920401001, р/счет 40101810167110000001,</w:t>
      </w:r>
    </w:p>
    <w:p w:rsidR="00A77B3E">
      <w:r>
        <w:t>Банк получателя: Отделение г.</w:t>
      </w:r>
      <w:r>
        <w:t xml:space="preserve"> Севастополь, БИК 046711001, ОКТМО 67000000</w:t>
      </w:r>
    </w:p>
    <w:p w:rsidR="00A77B3E">
      <w:r>
        <w:t xml:space="preserve"> КБК 18811630020016000140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8C"/>
    <w:rsid w:val="005328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9DDBE7-EA5C-4F9F-84A7-8188FE0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