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копия</w:t>
      </w:r>
    </w:p>
    <w:p w:rsidR="00A77B3E">
      <w:r>
        <w:t>Дело № 5-18/2017-17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г. Севастополь                                                                                             13 января 2017 года </w:t>
      </w:r>
      <w:r>
        <w:tab/>
      </w:r>
      <w:r>
        <w:t xml:space="preserve">                                                                                                                                            </w:t>
      </w:r>
      <w:r>
        <w:tab/>
      </w:r>
      <w:r>
        <w:tab/>
      </w:r>
    </w:p>
    <w:p w:rsidR="00A77B3E"/>
    <w:p w:rsidR="00A77B3E">
      <w:r>
        <w:t xml:space="preserve">Мировой судья судебного участка № 17 Нахимовского судебного района                          г. Севастополя </w:t>
      </w:r>
      <w:r>
        <w:t>Котру</w:t>
      </w:r>
      <w:r>
        <w:t>с</w:t>
      </w:r>
      <w:r>
        <w:t xml:space="preserve"> О.О. (ул. </w:t>
      </w:r>
      <w:r>
        <w:t>Сухий</w:t>
      </w:r>
      <w:r>
        <w:t xml:space="preserve">, 1, с. П. Осипенко, г. Севастополь), 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 </w:t>
      </w:r>
    </w:p>
    <w:p w:rsidR="00A77B3E">
      <w:r>
        <w:t>Гуриной ОА</w:t>
      </w:r>
      <w:r>
        <w:t>, роди</w:t>
      </w:r>
      <w:r>
        <w:t>вшейся ...</w:t>
      </w:r>
      <w:r>
        <w:t xml:space="preserve">, ранее не </w:t>
      </w:r>
      <w:r>
        <w:t>привлекавшейся</w:t>
      </w:r>
      <w:r>
        <w:t xml:space="preserve"> к административной ответственности, </w:t>
      </w:r>
    </w:p>
    <w:p w:rsidR="00A77B3E">
      <w:r>
        <w:t>установил:</w:t>
      </w:r>
    </w:p>
    <w:p w:rsidR="00A77B3E">
      <w:r>
        <w:t>31 декабря 2016 года в 22:35 на 51 км автодороги Симферополь-Севастополь Гурина О.А., находясь в состоянии опьянения, управляла автомобилем «Н</w:t>
      </w:r>
      <w:r>
        <w:t xml:space="preserve">иссан», государственный регистрационный знак .... </w:t>
      </w:r>
    </w:p>
    <w:p w:rsidR="00A77B3E">
      <w:r>
        <w:t>Управляя транспортным средством в состоянии алкогольного опьянения,                Гурина О.А. нарушил требования пункта 2.7 Правил дорожного движения Российской Федерации, согласно которым водителю запрещ</w:t>
      </w:r>
      <w:r>
        <w:t>ается управлять транспортным средством в состоянии опьянения (алкогольного, наркотического или иного).</w:t>
      </w:r>
    </w:p>
    <w:p w:rsidR="00A77B3E">
      <w:r>
        <w:t>В ходе рассмотрения дела Гурина О.А. признала вину в полном объеме. Подтвердила обстоятельства, изложенные в процессуальных документах, в том числе  факт</w:t>
      </w:r>
      <w:r>
        <w:t xml:space="preserve"> управления транспортным средством после употребления 1 бокала шампанского, факт прохождения освидетельствования на месте и в медицинском учреждении в присутствии понятых. Пояснила, что правонарушение произошло по стечению обстоятельств. Она была приглашен</w:t>
      </w:r>
      <w:r>
        <w:t>а на загородную туристическую базу, где после употребления одного бокала шампанского у нее произошел сильный конфликт с сестрой, которая применила к ней физическую силу, повредила телефон. После конфликта ей было отказано в заселении на данную туристическу</w:t>
      </w:r>
      <w:r>
        <w:t xml:space="preserve">ю базу. Администрация туристической базы также отказалась вызывать для нее сотрудников полиции для оформления конфликта. В связи с чем она была вынуждена возвращаться домой за рулем своего автомобиля. Находящейся в состоянии алкогольного опьянения себя не </w:t>
      </w:r>
      <w:r>
        <w:t>чувствовала. Была в сильном эмоциональном потрясении от произошедшего. За 10 лет водительского стажа ни разу не привлекалась к административной ответственности за нарушения правил дорожного движения. Просит не назначать наказание в виде лишения права управ</w:t>
      </w:r>
      <w:r>
        <w:t>ления транспортными средствами, поскольку автомобиль является источником дохода, а также необходим для осуществления ухода за слепой бабушкой – ... года рождения.</w:t>
      </w:r>
    </w:p>
    <w:p w:rsidR="00A77B3E">
      <w:r>
        <w:t>Заслушав пояснения лица, в отношении которого ведется производство по делу и исследовав матер</w:t>
      </w:r>
      <w:r>
        <w:t>иалы дела мировой судья приходит к выводу, что факт управления Гуриной О.А. автомобилем 31 декабря 2016 года и ее нахождение в момент управления транспортным средством в состоянии опьянения подтверждается совокупностью доказательств.</w:t>
      </w:r>
    </w:p>
    <w:p w:rsidR="00A77B3E">
      <w:r>
        <w:t xml:space="preserve">Согласно протоколу от </w:t>
      </w:r>
      <w:r>
        <w:t>31 декабря 2016 года об отстранении от управления транспортным средством составленному в присутствии понятых, с соблюдением требований ст. 27.12 Кодекса Российской Федерации об административных правонарушениях, Гурина О.А. была отстранена от управления тра</w:t>
      </w:r>
      <w:r>
        <w:t>нспортным средством в связи с наличием оснований полагать, что водитель находится в состоянии опьянения.</w:t>
      </w:r>
    </w:p>
    <w:p w:rsidR="00A77B3E">
      <w:r>
        <w:t>Факт нахождения Гуриной О.А. в состоянии алкогольного опьянения подтверждается актом освидетельствования от 31 декабря 2016 года, составленным уполномо</w:t>
      </w:r>
      <w:r>
        <w:t>ченным должностным лицом в присутствии двух понятых, с соблюдением требований, предъявляемых к составлению данного процессуального документа. В акте отмечены клинические признаки опьянения: запах алкоголя изо рта, резкое изменение покровов лица. Указано на</w:t>
      </w:r>
      <w:r>
        <w:t xml:space="preserve"> применение </w:t>
      </w:r>
      <w:r>
        <w:t>алкотектора</w:t>
      </w:r>
      <w:r>
        <w:t xml:space="preserve">  в ходе исследования и его показание – 0,483 мг/л абсолютного этилового спирта в выдыхаемом воздухе. Показания </w:t>
      </w:r>
      <w:r>
        <w:t>алкотектора</w:t>
      </w:r>
      <w:r>
        <w:t xml:space="preserve"> отражены на бумажном носителе, приобщенном к материалам дела. По результатам освидетельствования установлено </w:t>
      </w:r>
      <w:r>
        <w:t>состояние опьянения Гуриной О.А..</w:t>
      </w:r>
    </w:p>
    <w:p w:rsidR="00A77B3E">
      <w:r>
        <w:t>С результатами освидетельствования Гурина О.А. не согласилась, в связи с чем была направлена на медицинское освидетельствование, пройти которое была согласна, что подтверждается его подписями в протоколе о направлении на м</w:t>
      </w:r>
      <w:r>
        <w:t>едицинское освидетельствование.</w:t>
      </w:r>
    </w:p>
    <w:p w:rsidR="00A77B3E">
      <w:r>
        <w:t xml:space="preserve">В акте медицинского освидетельствования от 01.01.2017 также отражены клинические признаки опьянения и результаты </w:t>
      </w:r>
      <w:r>
        <w:t>освидетельстввоания</w:t>
      </w:r>
      <w:r>
        <w:t xml:space="preserve"> с применением технического средства измерения – 0,300 мг/л и 0, 28 мг/л. Показания </w:t>
      </w:r>
      <w:r>
        <w:t>алкотект</w:t>
      </w:r>
      <w:r>
        <w:t>ора</w:t>
      </w:r>
      <w:r>
        <w:t xml:space="preserve"> отражены на бумажном носителе, приобщенном к материалам дела. По результатам медицинского освидетельствования также установлено состояние опьянения Гуриной О.А.</w:t>
      </w:r>
    </w:p>
    <w:p w:rsidR="00A77B3E">
      <w:r>
        <w:t xml:space="preserve">Замечаний при освидетельствовании от Гуриной О.А. и от понятых не поступало. </w:t>
      </w:r>
    </w:p>
    <w:p w:rsidR="00A77B3E">
      <w:r>
        <w:t>В объяснениях</w:t>
      </w:r>
      <w:r>
        <w:t xml:space="preserve"> понятых ... и ...  отражены обстоятельства проведённого с их участием освидетельствования.</w:t>
      </w:r>
    </w:p>
    <w:p w:rsidR="00A77B3E">
      <w:r>
        <w:t>В протоколе об административном правонарушении, составленном в соответствии с требованиями ст. 28.2 Кодекса Российской Федерации об административных правонарушениях</w:t>
      </w:r>
      <w:r>
        <w:t>, зафиксирован факт совершения Гуриной О.А. 31 декабря 2016 года на  51 км автодороги Симферополь-Севастополь административного правонарушения.</w:t>
      </w:r>
    </w:p>
    <w:p w:rsidR="00A77B3E">
      <w:r>
        <w:t>Порядок  возбуждения дела  об административном  правонарушении  должностным  лицом, составившим  протокол, соблю</w:t>
      </w:r>
      <w:r>
        <w:t>ден.</w:t>
      </w:r>
    </w:p>
    <w:p w:rsidR="00A77B3E">
      <w:r>
        <w:t>Исследованные доказательства получены с соблюдением требований закона, согласуются друг с другом. Оснований сомневаться в достоверности указанных доказательств не имеется. Оснований не доверять результатам медицинского освидетельствования у мирового с</w:t>
      </w:r>
      <w:r>
        <w:t xml:space="preserve">удьи не имеется. Гурина О.А. в ходе </w:t>
      </w:r>
      <w:r>
        <w:t>рассмотрения дела подтвердила изложенные в процессуальных документах обстоятельства.</w:t>
      </w:r>
    </w:p>
    <w:p w:rsidR="00A77B3E">
      <w:r>
        <w:t>Таким образом, совокупность исследованных доказательств признается допустимой и достаточной, в связи с чем  позволяет мировому судье сд</w:t>
      </w:r>
      <w:r>
        <w:t xml:space="preserve">елать вывод о наличии события правонарушения, а также о виновности Гуриной О.А. в управлении транспортным средством в состоянии опьянения, совершенном в нарушение пункта 2.7 Правил дорожного движения Российской Федерации. </w:t>
      </w:r>
    </w:p>
    <w:p w:rsidR="00A77B3E">
      <w:r>
        <w:t>Действия Гуриной О.А. квалифициру</w:t>
      </w:r>
      <w:r>
        <w:t>ются мировым судьей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опьянения.</w:t>
      </w:r>
    </w:p>
    <w:p w:rsidR="00A77B3E">
      <w:r>
        <w:t>При назначении административного наказания мировой судья учитыв</w:t>
      </w:r>
      <w:r>
        <w:t xml:space="preserve">ает повышенную опасность совершенного правонарушения для безопасности дорожного движения, жизни и здоровья людей, фактические обстоятельства дела, а также данные о личности Гуриной О.А. и ее материальное положение. </w:t>
      </w:r>
    </w:p>
    <w:p w:rsidR="00A77B3E">
      <w:r>
        <w:t>При этом Гурина О.А. ранее  не привлекал</w:t>
      </w:r>
      <w:r>
        <w:t>ась к административной ответственности за правонарушения в области дорожного движения, в связи с чем в ее действиях отсутствуют отягчающее административную ответственность обстоятельства, предусмотренные ст. 4.3 Кодекса Российской Федерации об администрати</w:t>
      </w:r>
      <w:r>
        <w:t>вных правонарушениях.</w:t>
      </w:r>
    </w:p>
    <w:p w:rsidR="00A77B3E">
      <w:r>
        <w:t>Признание вины и раскаяние в содеянном, выраженные как при возбуждении дела об административном правонарушении, так и при рассмотрении дела, учитываются в качестве смягчающих административную ответственность обстоятельств, предусмотре</w:t>
      </w:r>
      <w:r>
        <w:t>нных п. 1 ч. 1 ст. 4.2 Кодекса Российской Федерации об административных правонарушениях, наличие тяжелых заболеваний и наличие на иждивении бабушки, нуждающейся в постоянном уходе учитывается в качестве иных смягчающих обстоятельств в соответствии с ч. 2 с</w:t>
      </w:r>
      <w:r>
        <w:t>т. 4.2 Кодекса Российской Федерации об административных правонарушениях.</w:t>
      </w:r>
    </w:p>
    <w:p w:rsidR="00A77B3E">
      <w:r>
        <w:t xml:space="preserve">Совокупность изложенных обстоятельств позволяет мировому судье прийти к выводу о возможности назначения Гуриной О.А. наказания в минимальных пределах, предусмотренных санкцией  ч. 1 </w:t>
      </w:r>
      <w:r>
        <w:t>ст. 12.8 Кодекса Российской Федерации об административных правонарушениях.</w:t>
      </w:r>
    </w:p>
    <w:p w:rsidR="00A77B3E">
      <w:r>
        <w:t>При этом предусмотренных законом оснований для освобождения от наказания не установлено.</w:t>
      </w:r>
    </w:p>
    <w:p w:rsidR="00A77B3E">
      <w:r>
        <w:t>На основании изложенного и руководствуясь статьями 29.9,  29.10 Кодекса Российской Федерации</w:t>
      </w:r>
      <w:r>
        <w:t xml:space="preserve">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Гурину Оксану Александровну признать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</w:t>
      </w:r>
      <w:r>
        <w:t>иях, и подвергнуть наказанию в виде административного штрафа в размере 30000 (тридцать тысяч) рублей с лишением права управления транспортными средствами на срок 1 год 6 месяцев.</w:t>
      </w:r>
    </w:p>
    <w:p w:rsidR="00A77B3E">
      <w:r>
        <w:t>Разъяснить Гуриной О.А., что в соответствии со статьей 32.7 Кодекса Российско</w:t>
      </w:r>
      <w:r>
        <w:t xml:space="preserve">й Федерации об административных правонарушениях течение срока лишения специального права начинается со дня вступления в законную силу постановления </w:t>
      </w:r>
      <w:r>
        <w:t>о назначении административного наказания в виде лишения соответствующего специального права. Водительское уд</w:t>
      </w:r>
      <w:r>
        <w:t>остоверение должно быть сдано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</w:t>
      </w:r>
      <w:r>
        <w:t xml:space="preserve"> соответствующего специального права.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</w:t>
      </w:r>
      <w:r>
        <w:t>ъятия у него соответствующего удостоверения (специального разрешения) или иных документов.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</w:t>
      </w:r>
      <w:r>
        <w:t xml:space="preserve">едставлен мировому судье, вынесшему постановление (ул. </w:t>
      </w:r>
      <w:r>
        <w:t>Сухий</w:t>
      </w:r>
      <w:r>
        <w:t xml:space="preserve">, 1, с. </w:t>
      </w:r>
      <w:r>
        <w:t>П.Осипенко</w:t>
      </w:r>
      <w:r>
        <w:t>, г. Севастополь, канцелярия судебного участка № 17 Нахимовского судебного района г. Севастополя). В случае неуплаты штрафа добровольно в указанный срок, а также случае непредста</w:t>
      </w:r>
      <w:r>
        <w:t>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</w:t>
      </w:r>
      <w:r>
        <w:t>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>
      <w:r>
        <w:t xml:space="preserve">Постановление может быть обжаловано в Нахимовский районный суд                     г. Севастополя в течение 10 </w:t>
      </w:r>
      <w:r>
        <w:t>дней со дня вручения или получения копии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A77B3E"/>
    <w:p w:rsidR="00A77B3E"/>
    <w:p w:rsidR="00A77B3E">
      <w:r>
        <w:t xml:space="preserve">Мировой судья                                                                            </w:t>
      </w:r>
      <w:r>
        <w:t xml:space="preserve">                  </w:t>
      </w:r>
      <w:r>
        <w:t>Котрус</w:t>
      </w:r>
      <w:r>
        <w:t xml:space="preserve"> О.О.</w:t>
      </w:r>
    </w:p>
    <w:p w:rsidR="00A77B3E"/>
    <w:p w:rsidR="00A77B3E"/>
    <w:p w:rsidR="00A77B3E">
      <w:r>
        <w:t>Реквизиты   для  перечисления  штрафа:  УИН 18810492172000000106</w:t>
      </w:r>
    </w:p>
    <w:p w:rsidR="00A77B3E">
      <w:r>
        <w:t>Получатель: УФК по г. Севастополю (УМВД России по г. Севастополю)</w:t>
      </w:r>
    </w:p>
    <w:p w:rsidR="00A77B3E">
      <w:r>
        <w:t>ИНН 7706808307, КПП 920401001, р/счет 40101810167110000001,</w:t>
      </w:r>
    </w:p>
    <w:p w:rsidR="00A77B3E">
      <w:r>
        <w:t>Банк получателя: Отделение г. Сев</w:t>
      </w:r>
      <w:r>
        <w:t>астополь, БИК 046711001, ОКТМО 67000000</w:t>
      </w:r>
    </w:p>
    <w:p w:rsidR="00A77B3E">
      <w:r>
        <w:t xml:space="preserve"> КБК 18811630020016000140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7B"/>
    <w:rsid w:val="00A77B3E"/>
    <w:rsid w:val="00DD6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65D55A-F9AB-463B-84D7-58429D9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