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C0F28">
      <w:r>
        <w:t>копия</w:t>
      </w:r>
    </w:p>
    <w:p w:rsidR="00A77B3E" w:rsidRDefault="002C0F28">
      <w:r>
        <w:t>Дело № 5-4/2017-17</w:t>
      </w:r>
    </w:p>
    <w:p w:rsidR="00A77B3E" w:rsidRDefault="002C0F28">
      <w:r>
        <w:t>ПОСТАНОВЛЕНИЕ</w:t>
      </w:r>
    </w:p>
    <w:p w:rsidR="00A77B3E" w:rsidRDefault="002C0F28">
      <w:r>
        <w:t>о назначении административного наказания</w:t>
      </w:r>
    </w:p>
    <w:p w:rsidR="00A77B3E" w:rsidRDefault="002C0F28"/>
    <w:p w:rsidR="00A77B3E" w:rsidRDefault="002C0F28">
      <w:r>
        <w:t xml:space="preserve">г. Севастополь                                                                                              17 января 2017 года </w:t>
      </w:r>
    </w:p>
    <w:p w:rsidR="00A77B3E" w:rsidRDefault="002C0F28"/>
    <w:p w:rsidR="00A77B3E" w:rsidRDefault="002C0F28">
      <w:r>
        <w:t xml:space="preserve">Мировой судья судебного участка № 17 Нахимовского судебного района    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ч. 4 ст. 12.15 Кодек</w:t>
      </w:r>
      <w:r>
        <w:t xml:space="preserve">са Российской Федерации об административных правонарушениях, в отношении </w:t>
      </w:r>
    </w:p>
    <w:p w:rsidR="00A77B3E" w:rsidRDefault="002C0F28">
      <w:r>
        <w:t xml:space="preserve">Антонова </w:t>
      </w:r>
      <w:proofErr w:type="gramStart"/>
      <w:r>
        <w:t>Е.А</w:t>
      </w:r>
      <w:r>
        <w:t>...</w:t>
      </w:r>
      <w:proofErr w:type="gramEnd"/>
      <w:r>
        <w:t>, родившегося ... в</w:t>
      </w:r>
      <w:r>
        <w:t>, гражданина</w:t>
      </w:r>
      <w:r>
        <w:t>, работающего в наименование организации, зарегистрированного и проживающего по адресу:</w:t>
      </w:r>
      <w:r>
        <w:t>,</w:t>
      </w:r>
      <w:r>
        <w:t xml:space="preserve"> ..., </w:t>
      </w:r>
      <w:r>
        <w:t xml:space="preserve">, ранее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</w:t>
      </w:r>
    </w:p>
    <w:p w:rsidR="00A77B3E" w:rsidRDefault="002C0F28">
      <w:r>
        <w:t>установил:</w:t>
      </w:r>
    </w:p>
    <w:p w:rsidR="00A77B3E" w:rsidRDefault="002C0F28">
      <w:r>
        <w:t>18 ноября 2016 года в 10:55 на 59 км автодороги Симферополь-Бахчисарай-Севастополь Антонов Е.А</w:t>
      </w:r>
      <w:r>
        <w:t xml:space="preserve">...., </w:t>
      </w:r>
      <w:proofErr w:type="gramStart"/>
      <w:r>
        <w:t>управляя  автомобилем</w:t>
      </w:r>
      <w:proofErr w:type="gramEnd"/>
      <w:r>
        <w:t xml:space="preserve"> марки «…</w:t>
      </w:r>
      <w:r>
        <w:t xml:space="preserve">» </w:t>
      </w:r>
      <w:proofErr w:type="spellStart"/>
      <w:r>
        <w:t>гос.рег.знак</w:t>
      </w:r>
      <w:proofErr w:type="spellEnd"/>
      <w:r>
        <w:t xml:space="preserve"> ...,  совершил обгон т</w:t>
      </w:r>
      <w:r>
        <w:t>ранспортного средства с выездом на сторону проезжей части дороги, предназначенную для встречного движения с пересечением сплошной линии разметки 1.1 Приложения  2 к Правилам дорожного движения Российской Федерации</w:t>
      </w:r>
    </w:p>
    <w:p w:rsidR="00A77B3E" w:rsidRDefault="002C0F28">
      <w:r>
        <w:t>Таким образом, Антонов Е.А</w:t>
      </w:r>
      <w:r>
        <w:t>.... нарушил требов</w:t>
      </w:r>
      <w:r>
        <w:t>ания п. 1.3 Правилам дорожного движения Российской Федерации и п. 1 Приложения 2 к Правилам дорожного движения Российской Федерации, в соответствии с которыми линию разметки 1.1 пересекать запрещено. При этом линия разметки, предусмотренная п. 1.1 Приложен</w:t>
      </w:r>
      <w:r>
        <w:t>ия 2 к Правилам дорожного движения Российской Федерации, в данном случае разделяет транспортные потоки противоположных направлений и обозначает границы полос движения в опасных местах на дорогах.</w:t>
      </w:r>
    </w:p>
    <w:p w:rsidR="00A77B3E" w:rsidRDefault="002C0F28">
      <w:r>
        <w:t>Своими действиями Антонов Е.А</w:t>
      </w:r>
      <w:r>
        <w:t>.... совершил административное пра</w:t>
      </w:r>
      <w:r>
        <w:t xml:space="preserve">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сторону дороги, предназначенную для встречного движения. </w:t>
      </w:r>
    </w:p>
    <w:p w:rsidR="00A77B3E" w:rsidRDefault="002C0F28">
      <w:r>
        <w:t>На рассмотрение дела Антонов Е.А</w:t>
      </w:r>
      <w:r>
        <w:t>.... не яви</w:t>
      </w:r>
      <w:r>
        <w:t>лся. О дате, времени месте рассмотрения дела извещен надлежащим образом, что подтверждается телефонограммой от 12 января 2017 года. О наличии уважительных причин неявки Антонов Е.А</w:t>
      </w:r>
      <w:r>
        <w:t>.... мирового судью не уведомил, об отложении рассмотрения дела не ходатайствов</w:t>
      </w:r>
      <w:r>
        <w:t>ал.</w:t>
      </w:r>
    </w:p>
    <w:p w:rsidR="00A77B3E" w:rsidRDefault="002C0F28">
      <w:r>
        <w:t>При таких обстоятельствах в соответствии с ч. 2 ст.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</w:t>
      </w:r>
      <w:r>
        <w:t>ативном правонарушении.</w:t>
      </w:r>
    </w:p>
    <w:p w:rsidR="00A77B3E" w:rsidRDefault="002C0F28">
      <w:r>
        <w:t>Исследовав письменные материалы, мировой судья приходит к выводу, что вина Антонова Е.А</w:t>
      </w:r>
      <w:r>
        <w:t>.... в совершении правонарушения подтверждается совокупностью доказательств.</w:t>
      </w:r>
    </w:p>
    <w:p w:rsidR="00A77B3E" w:rsidRDefault="002C0F28">
      <w:r>
        <w:lastRenderedPageBreak/>
        <w:t xml:space="preserve">В протоколе от 18 ноября 2016 года об административном правонарушении, </w:t>
      </w:r>
      <w:r>
        <w:t>составленным в отношении Антонова Е.А</w:t>
      </w:r>
      <w:r>
        <w:t>.... должностным лицом в соответствии с требованиями Кодекса Российской Федерации об административных правонарушениях, зафиксированы обстоятельства совершенного правонарушения и объяснения Антонова Е.А</w:t>
      </w:r>
      <w:r>
        <w:t>.... об обгоне транспорт</w:t>
      </w:r>
      <w:r>
        <w:t>ного средства, двигавшегося со скоростью 20 км/ч.</w:t>
      </w:r>
    </w:p>
    <w:p w:rsidR="00A77B3E" w:rsidRDefault="002C0F28">
      <w:r>
        <w:t>На схеме места правонарушения отражен факт обгона транспортного средства с выездом на сторону проезжей части дороги, предназначенную для встречного движения с пересечением линии разметки 1.1 на 59 км автодо</w:t>
      </w:r>
      <w:r>
        <w:t>роги Симферополь-Севастополь, совершенный Антоновым Е.А</w:t>
      </w:r>
      <w:r>
        <w:t>...., управлявшим автомобилем марки «…</w:t>
      </w:r>
      <w:r>
        <w:t xml:space="preserve">» </w:t>
      </w:r>
      <w:proofErr w:type="spellStart"/>
      <w:proofErr w:type="gramStart"/>
      <w:r>
        <w:t>гос.рег</w:t>
      </w:r>
      <w:proofErr w:type="gramEnd"/>
      <w:r>
        <w:t>.знак</w:t>
      </w:r>
      <w:proofErr w:type="spellEnd"/>
      <w:r>
        <w:t xml:space="preserve"> .... Схема составлена сотрудником ДПС в присутствии Антонова .... Антонов .... своей подписью указал о согласии с данной схемой.</w:t>
      </w:r>
    </w:p>
    <w:p w:rsidR="00A77B3E" w:rsidRDefault="002C0F28">
      <w:r>
        <w:t xml:space="preserve">В рапорте </w:t>
      </w:r>
      <w:r>
        <w:t>инспектора ДПС указано о обстоятельствах выявления в ходе несения службы на маршруте патрулирования совершенного Антоновым .... правонарушения. Согласно которому 18 ноября 2016 года Антонов</w:t>
      </w:r>
      <w:proofErr w:type="gramStart"/>
      <w:r>
        <w:t xml:space="preserve"> ....</w:t>
      </w:r>
      <w:proofErr w:type="gramEnd"/>
      <w:r>
        <w:t>, управлявший автомобилем «,,,</w:t>
      </w:r>
      <w:r>
        <w:t xml:space="preserve">» </w:t>
      </w:r>
      <w:proofErr w:type="spellStart"/>
      <w:r>
        <w:t>гос.рег.знак</w:t>
      </w:r>
      <w:proofErr w:type="spellEnd"/>
      <w:r>
        <w:t xml:space="preserve"> ..., на</w:t>
      </w:r>
      <w:r>
        <w:t xml:space="preserve"> 59 км автодороги Симферополь-Бахчисарай-Севастополь произвел выезд на сторону проезжей части дороги, предназначенную для встречного движения, с пересечением сплошной линии разметки 1.1, при совершении обгона транспортного средства. При оформлении процессу</w:t>
      </w:r>
      <w:r>
        <w:t>альных документов Антонов .... пояснял, что спешит, в связи с чем обогнал слишком медленно двигавшийся автомобиль.</w:t>
      </w:r>
    </w:p>
    <w:p w:rsidR="00A77B3E" w:rsidRDefault="002C0F28">
      <w:r>
        <w:t>Оснований не доверять обстоятельствам, изложенным в рапорте инспектора ДПС,  схеме места совершения правонарушения и в протоколе об администр</w:t>
      </w:r>
      <w:r>
        <w:t>ативном правонарушении, у мирового судьи не имеется.</w:t>
      </w:r>
    </w:p>
    <w:p w:rsidR="00A77B3E" w:rsidRDefault="002C0F28">
      <w:r>
        <w:t xml:space="preserve">Порядок возбуждения дела об административном правонарушении должностным лицом, составившим протокол, соблюден. Сроки давности привлечения к административной ответственности не истекли. </w:t>
      </w:r>
    </w:p>
    <w:p w:rsidR="00A77B3E" w:rsidRDefault="002C0F28">
      <w:r>
        <w:t>Исследованные док</w:t>
      </w:r>
      <w:r>
        <w:t>азательства согласуются друг с другом, получены в соответствии с требованиями закона. Оснований для признания их недопустимыми мировой судья не усматривает.</w:t>
      </w:r>
    </w:p>
    <w:p w:rsidR="00A77B3E" w:rsidRDefault="002C0F28">
      <w:r>
        <w:t>Таким образом, совокупность исследованных доказательств признается достаточной и позволяет мировому</w:t>
      </w:r>
      <w:r>
        <w:t xml:space="preserve"> судье сделать вывод о наличии события правонарушения, а также о виновности Антонова .... в совершении административного правонарушения, предусмотренного ч. 4 ст. 12.15 Кодекса Российской Федерации об административных правонарушениях, выезд в нарушение Пра</w:t>
      </w:r>
      <w:r>
        <w:t>вил дорожного движения на сторону дороги, предназначенную для встречного движения.</w:t>
      </w:r>
    </w:p>
    <w:p w:rsidR="00A77B3E" w:rsidRDefault="002C0F28">
      <w:r>
        <w:t>При назначении административного наказания в соответствии с ч. 2 ст. 4.1 Кодекса Российской Федерации об административных правонарушениях мировой судья учитывает характер со</w:t>
      </w:r>
      <w:r>
        <w:t>вершенного правонарушения, данные о личности Антонова ...., его имущественное положение, наличие смягчающих и отягчающих обстоятельств.</w:t>
      </w:r>
    </w:p>
    <w:p w:rsidR="00A77B3E" w:rsidRDefault="002C0F28">
      <w:r>
        <w:t>Совершенное Антоновым .... правонарушение представляет повышенную опасность для безопасности дорожного движения, жизни и</w:t>
      </w:r>
      <w:r>
        <w:t xml:space="preserve"> здоровья неопределенного круга лиц, являющихся участниками дорожного движения. Совершено умышленно.</w:t>
      </w:r>
    </w:p>
    <w:p w:rsidR="00A77B3E" w:rsidRDefault="002C0F28">
      <w:r>
        <w:lastRenderedPageBreak/>
        <w:t>Признание вины в содеянном, выраженное Антоновым .... при возбуждении дела об административном правонарушении, учитывается в качестве смягчающего администр</w:t>
      </w:r>
      <w:r>
        <w:t>ативную ответственность обстоятельства в силу ч. 2 ст. 4.2 Кодекса Российской Федерации об административных правонарушениях.</w:t>
      </w:r>
    </w:p>
    <w:p w:rsidR="00A77B3E" w:rsidRDefault="002C0F28">
      <w:r>
        <w:t>При этом Антонов .... в течение года привлекался к административной ответственности за правонарушение в области дорожного движения,</w:t>
      </w:r>
      <w:r>
        <w:t xml:space="preserve"> что подлежит учету в качестве отягчающего обстоятельства, предусмотренного п. 2 ч. 1 ст. 4.3 Кодекса Российской Федерации об административных правонарушениях.</w:t>
      </w:r>
    </w:p>
    <w:p w:rsidR="00A77B3E" w:rsidRDefault="002C0F28">
      <w:r>
        <w:t xml:space="preserve">Штраф, назначенный за предыдущее правонарушение, оплачен. При этом факт повторного совершения в </w:t>
      </w:r>
      <w:r>
        <w:t>течение года однородного правонарушения свидетельствует о том, что назначавшееся ранее наказание в виде штрафа не привело к достижению целей административного наказания, предусмотренных ст. 3.1 Кодекса Российской Федерации об административных правонарушени</w:t>
      </w:r>
      <w:r>
        <w:t>ях.</w:t>
      </w:r>
    </w:p>
    <w:p w:rsidR="00A77B3E" w:rsidRDefault="002C0F28">
      <w:r>
        <w:t xml:space="preserve">С учетом совокупности изложенных обстоятельств мировой судья считает необходимым назначение административного наказания в виде лишения права управления транспортным средством. </w:t>
      </w:r>
    </w:p>
    <w:p w:rsidR="00A77B3E" w:rsidRDefault="002C0F28">
      <w:r>
        <w:t xml:space="preserve">На основании изложенного, руководствуясь  ч. 4 ст. 12.15, п. 1 ч. 1 ст. 29.9 и               ст. 29.10 Кодекса Российской Федерации об административных правонарушениях, мировой судья </w:t>
      </w:r>
    </w:p>
    <w:p w:rsidR="00A77B3E" w:rsidRDefault="002C0F28"/>
    <w:p w:rsidR="00A77B3E" w:rsidRDefault="002C0F28">
      <w:r>
        <w:t>постановил:</w:t>
      </w:r>
    </w:p>
    <w:p w:rsidR="00A77B3E" w:rsidRDefault="002C0F28"/>
    <w:p w:rsidR="00A77B3E" w:rsidRDefault="002C0F28"/>
    <w:p w:rsidR="00A77B3E" w:rsidRDefault="002C0F28">
      <w:r>
        <w:t>Антонова Е.А</w:t>
      </w:r>
      <w:bookmarkStart w:id="0" w:name="_GoBack"/>
      <w:bookmarkEnd w:id="0"/>
      <w:r>
        <w:t>... признать виновным в совершении административ</w:t>
      </w:r>
      <w:r>
        <w:t>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лишения права управления транспортными средствами на срок 4 месяца.</w:t>
      </w:r>
    </w:p>
    <w:p w:rsidR="00A77B3E" w:rsidRDefault="002C0F28">
      <w:r>
        <w:t>Разъяснить, что в со</w:t>
      </w:r>
      <w:r>
        <w:t>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>
        <w:t>щего специального права. Водительское удостоверение должно быть сдано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</w:t>
      </w:r>
      <w:r>
        <w:t>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</w:t>
      </w:r>
      <w:r>
        <w:t xml:space="preserve">ва начинается со дня сдачи лицом либо изъятия у него соответствующего удостоверения (специального разрешения) или иных документов. </w:t>
      </w:r>
    </w:p>
    <w:p w:rsidR="00A77B3E" w:rsidRDefault="002C0F28">
      <w:r>
        <w:t xml:space="preserve">Постановление может быть обжаловано и опротестовано в Нахимовский районный суд г. Севастополя в течение десяти суток со дня </w:t>
      </w:r>
      <w:r>
        <w:t>получения копии постановления путем подачи жалобы мировому судье судебного участка № 17 Нахимовского судебного района      г. Севастополя.</w:t>
      </w:r>
    </w:p>
    <w:p w:rsidR="00A77B3E" w:rsidRDefault="002C0F28"/>
    <w:p w:rsidR="00A77B3E" w:rsidRDefault="002C0F28"/>
    <w:p w:rsidR="00A77B3E" w:rsidRDefault="002C0F28"/>
    <w:p w:rsidR="00A77B3E" w:rsidRDefault="002C0F28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  О.О.</w:t>
      </w:r>
    </w:p>
    <w:p w:rsidR="00A77B3E" w:rsidRDefault="002C0F28"/>
    <w:p w:rsidR="00A77B3E" w:rsidRDefault="002C0F28">
      <w:r>
        <w:t xml:space="preserve"> </w:t>
      </w:r>
    </w:p>
    <w:p w:rsidR="00A77B3E" w:rsidRDefault="002C0F28"/>
    <w:p w:rsidR="00A77B3E" w:rsidRDefault="002C0F28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0F28"/>
    <w:rsid w:val="002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415"/>
  <w15:docId w15:val="{23A0B620-C76F-4E6E-8D87-BDC5E5FE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2017-04-25T13:14:00Z</dcterms:created>
  <dcterms:modified xsi:type="dcterms:W3CDTF">2017-04-25T13:16:00Z</dcterms:modified>
</cp:coreProperties>
</file>