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AF395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Дело №</w:t>
      </w:r>
      <w:r w:rsidR="00E01A3C">
        <w:rPr>
          <w:rFonts w:ascii="Times New Roman" w:hAnsi="Times New Roman" w:cs="Times New Roman"/>
          <w:sz w:val="27"/>
          <w:szCs w:val="27"/>
        </w:rPr>
        <w:t>5-0755/13/2024</w:t>
      </w:r>
    </w:p>
    <w:p w:rsidR="00A85807" w:rsidRPr="009B6AB2" w:rsidP="009B6AB2">
      <w:pPr>
        <w:spacing w:after="0" w:line="240" w:lineRule="auto"/>
        <w:ind w:firstLine="573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B6A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УИД: </w:t>
      </w:r>
      <w:r w:rsidRPr="009B6AB2" w:rsidR="009B6AB2">
        <w:rPr>
          <w:rFonts w:ascii="Times New Roman" w:hAnsi="Times New Roman" w:cs="Times New Roman"/>
          <w:color w:val="000000" w:themeColor="text1"/>
          <w:sz w:val="27"/>
          <w:szCs w:val="27"/>
        </w:rPr>
        <w:t>92MS0013-01-2024-002031-46</w:t>
      </w:r>
    </w:p>
    <w:p w:rsidR="009B6AB2" w:rsidRPr="009B6AB2" w:rsidP="009B6AB2">
      <w:pPr>
        <w:spacing w:after="0" w:line="240" w:lineRule="auto"/>
        <w:ind w:firstLine="573"/>
        <w:jc w:val="right"/>
        <w:rPr>
          <w:rFonts w:ascii="Times New Roman" w:hAnsi="Times New Roman" w:cs="Times New Roman"/>
          <w:color w:val="FF0000"/>
          <w:sz w:val="27"/>
          <w:szCs w:val="27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AF395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делу об административном </w:t>
      </w:r>
      <w:r w:rsidR="00DB428F">
        <w:rPr>
          <w:rFonts w:ascii="Times New Roman" w:hAnsi="Times New Roman" w:cs="Times New Roman"/>
          <w:sz w:val="27"/>
          <w:szCs w:val="27"/>
        </w:rPr>
        <w:t>правонарушении</w:t>
      </w:r>
    </w:p>
    <w:p w:rsidR="00867074" w:rsidRPr="00AF395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AF395B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       </w:t>
      </w:r>
      <w:r w:rsidR="00DB428F">
        <w:rPr>
          <w:rFonts w:ascii="Times New Roman" w:hAnsi="Times New Roman" w:cs="Times New Roman"/>
          <w:sz w:val="27"/>
          <w:szCs w:val="27"/>
        </w:rPr>
        <w:t>1</w:t>
      </w:r>
      <w:r w:rsidR="00E01A3C">
        <w:rPr>
          <w:rFonts w:ascii="Times New Roman" w:hAnsi="Times New Roman" w:cs="Times New Roman"/>
          <w:sz w:val="27"/>
          <w:szCs w:val="27"/>
        </w:rPr>
        <w:t>4</w:t>
      </w:r>
      <w:r w:rsidRPr="00AF395B" w:rsidR="00314D7B">
        <w:rPr>
          <w:rFonts w:ascii="Times New Roman" w:hAnsi="Times New Roman" w:cs="Times New Roman"/>
          <w:sz w:val="27"/>
          <w:szCs w:val="27"/>
        </w:rPr>
        <w:t xml:space="preserve"> </w:t>
      </w:r>
      <w:r w:rsidR="00E01A3C">
        <w:rPr>
          <w:rFonts w:ascii="Times New Roman" w:hAnsi="Times New Roman" w:cs="Times New Roman"/>
          <w:sz w:val="27"/>
          <w:szCs w:val="27"/>
        </w:rPr>
        <w:t>ноября</w:t>
      </w:r>
      <w:r w:rsidRPr="00AF395B" w:rsidR="00B07837">
        <w:rPr>
          <w:rFonts w:ascii="Times New Roman" w:hAnsi="Times New Roman" w:cs="Times New Roman"/>
          <w:sz w:val="27"/>
          <w:szCs w:val="27"/>
        </w:rPr>
        <w:t xml:space="preserve"> </w:t>
      </w:r>
      <w:r w:rsidRPr="00AF395B" w:rsidR="0090401C">
        <w:rPr>
          <w:rFonts w:ascii="Times New Roman" w:hAnsi="Times New Roman" w:cs="Times New Roman"/>
          <w:sz w:val="27"/>
          <w:szCs w:val="27"/>
        </w:rPr>
        <w:t>202</w:t>
      </w:r>
      <w:r w:rsidR="00DB428F">
        <w:rPr>
          <w:rFonts w:ascii="Times New Roman" w:hAnsi="Times New Roman" w:cs="Times New Roman"/>
          <w:sz w:val="27"/>
          <w:szCs w:val="27"/>
        </w:rPr>
        <w:t>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AF395B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F395B">
        <w:rPr>
          <w:rFonts w:ascii="Times New Roman" w:hAnsi="Times New Roman" w:cs="Times New Roman"/>
          <w:sz w:val="27"/>
          <w:szCs w:val="27"/>
        </w:rPr>
        <w:t xml:space="preserve"> </w:t>
      </w:r>
      <w:r w:rsidRPr="00AF395B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AF395B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AF395B" w:rsidR="00983696">
        <w:rPr>
          <w:rFonts w:ascii="Times New Roman" w:hAnsi="Times New Roman" w:cs="Times New Roman"/>
          <w:sz w:val="27"/>
          <w:szCs w:val="27"/>
        </w:rPr>
        <w:t xml:space="preserve"> </w:t>
      </w:r>
      <w:r w:rsidR="00DB428F">
        <w:rPr>
          <w:rFonts w:ascii="Times New Roman" w:hAnsi="Times New Roman" w:cs="Times New Roman"/>
          <w:sz w:val="27"/>
          <w:szCs w:val="27"/>
        </w:rPr>
        <w:t xml:space="preserve">       </w:t>
      </w:r>
      <w:r w:rsidRPr="00AF395B" w:rsidR="00983696">
        <w:rPr>
          <w:rFonts w:ascii="Times New Roman" w:hAnsi="Times New Roman" w:cs="Times New Roman"/>
          <w:sz w:val="27"/>
          <w:szCs w:val="27"/>
        </w:rPr>
        <w:t xml:space="preserve"> </w:t>
      </w:r>
      <w:r w:rsidRPr="00AF395B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AF395B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AF395B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AF395B">
        <w:rPr>
          <w:rFonts w:ascii="Times New Roman" w:hAnsi="Times New Roman" w:cs="Times New Roman"/>
          <w:sz w:val="27"/>
          <w:szCs w:val="27"/>
        </w:rPr>
        <w:t>судья Ленинского судебного района города Севастополя судебного участка №1</w:t>
      </w:r>
      <w:r w:rsidRPr="00AF395B" w:rsidR="00505D41">
        <w:rPr>
          <w:rFonts w:ascii="Times New Roman" w:hAnsi="Times New Roman" w:cs="Times New Roman"/>
          <w:sz w:val="27"/>
          <w:szCs w:val="27"/>
        </w:rPr>
        <w:t>3</w:t>
      </w:r>
      <w:r w:rsidRPr="00AF395B">
        <w:rPr>
          <w:rFonts w:ascii="Times New Roman" w:hAnsi="Times New Roman" w:cs="Times New Roman"/>
          <w:sz w:val="27"/>
          <w:szCs w:val="27"/>
        </w:rPr>
        <w:t xml:space="preserve"> </w:t>
      </w:r>
      <w:r w:rsidRPr="00AF395B" w:rsidR="00505D41">
        <w:rPr>
          <w:rFonts w:ascii="Times New Roman" w:hAnsi="Times New Roman" w:cs="Times New Roman"/>
          <w:sz w:val="27"/>
          <w:szCs w:val="27"/>
        </w:rPr>
        <w:t>Баянина Т.В</w:t>
      </w:r>
      <w:r w:rsidRPr="00AF395B">
        <w:rPr>
          <w:rFonts w:ascii="Times New Roman" w:hAnsi="Times New Roman" w:cs="Times New Roman"/>
          <w:sz w:val="27"/>
          <w:szCs w:val="27"/>
        </w:rPr>
        <w:t xml:space="preserve">., </w:t>
      </w:r>
      <w:r w:rsidRPr="00AF395B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AF395B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AF395B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AF395B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AF395B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AF395B" w:rsidR="00505D41">
        <w:rPr>
          <w:rFonts w:ascii="Times New Roman" w:hAnsi="Times New Roman" w:cs="Times New Roman"/>
          <w:sz w:val="27"/>
          <w:szCs w:val="27"/>
        </w:rPr>
        <w:t>13</w:t>
      </w:r>
      <w:r w:rsidRPr="00AF395B">
        <w:rPr>
          <w:rFonts w:ascii="Times New Roman" w:hAnsi="Times New Roman" w:cs="Times New Roman"/>
          <w:sz w:val="27"/>
          <w:szCs w:val="27"/>
        </w:rPr>
        <w:t xml:space="preserve"> Ленинского судебного ра</w:t>
      </w:r>
      <w:r w:rsidRPr="00AF395B">
        <w:rPr>
          <w:rFonts w:ascii="Times New Roman" w:hAnsi="Times New Roman" w:cs="Times New Roman"/>
          <w:sz w:val="27"/>
          <w:szCs w:val="27"/>
        </w:rPr>
        <w:t xml:space="preserve">йона города Севастополя по адресу: город Севастополь, ул.Хрусталева, 4, дело об административном правонарушении, поступившие из </w:t>
      </w:r>
      <w:r w:rsidRPr="00AF395B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AF395B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C333E4" w:rsidRPr="00AF395B" w:rsidP="00C33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 xml:space="preserve">должностного лица </w:t>
      </w:r>
      <w:r w:rsidRPr="00AF395B" w:rsidR="00BA0F95">
        <w:rPr>
          <w:rFonts w:ascii="Times New Roman" w:hAnsi="Times New Roman" w:cs="Times New Roman"/>
          <w:b/>
          <w:sz w:val="27"/>
          <w:szCs w:val="27"/>
        </w:rPr>
        <w:t>Столбецкого</w:t>
      </w:r>
      <w:r w:rsidRPr="00AF395B" w:rsidR="00BA0F95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С.С.</w:t>
      </w:r>
      <w:r w:rsidRPr="00AF395B" w:rsidR="00BA0F9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(данные </w:t>
      </w:r>
      <w:r>
        <w:rPr>
          <w:rFonts w:ascii="Times New Roman" w:hAnsi="Times New Roman" w:cs="Times New Roman"/>
          <w:sz w:val="27"/>
          <w:szCs w:val="27"/>
        </w:rPr>
        <w:t>изьяты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AF395B" w:rsidR="00BA0F95">
        <w:rPr>
          <w:rFonts w:ascii="Times New Roman" w:eastAsia="Times New Roman" w:hAnsi="Times New Roman" w:cs="Times New Roman"/>
          <w:sz w:val="27"/>
          <w:szCs w:val="27"/>
        </w:rPr>
        <w:t>,</w:t>
      </w:r>
      <w:r w:rsidR="00DB42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67074" w:rsidRPr="00AF395B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AF395B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правонарушениях,</w:t>
      </w:r>
    </w:p>
    <w:p w:rsidR="00867074" w:rsidRPr="00AF395B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УСТА</w:t>
      </w:r>
      <w:r w:rsidRPr="00AF395B" w:rsidR="00B67D2E">
        <w:rPr>
          <w:rFonts w:ascii="Times New Roman" w:hAnsi="Times New Roman" w:cs="Times New Roman"/>
          <w:sz w:val="27"/>
          <w:szCs w:val="27"/>
        </w:rPr>
        <w:t>Н</w:t>
      </w:r>
      <w:r w:rsidRPr="00AF395B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AF395B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AF395B">
        <w:rPr>
          <w:sz w:val="27"/>
          <w:szCs w:val="27"/>
        </w:rPr>
        <w:t xml:space="preserve">Столбецкий С.С., замещающий должность </w:t>
      </w:r>
      <w:r>
        <w:rPr>
          <w:sz w:val="27"/>
          <w:szCs w:val="27"/>
        </w:rPr>
        <w:t>изьято</w:t>
      </w:r>
      <w:r w:rsidRPr="00AF395B">
        <w:rPr>
          <w:sz w:val="27"/>
          <w:szCs w:val="27"/>
        </w:rPr>
        <w:t xml:space="preserve"> ООО «</w:t>
      </w:r>
      <w:r>
        <w:rPr>
          <w:sz w:val="27"/>
          <w:szCs w:val="27"/>
        </w:rPr>
        <w:t>изьято</w:t>
      </w:r>
      <w:r w:rsidRPr="00AF395B">
        <w:rPr>
          <w:sz w:val="27"/>
          <w:szCs w:val="27"/>
        </w:rPr>
        <w:t>» (299029, город Севастополь, ул.</w:t>
      </w:r>
      <w:r w:rsidR="00E01A3C">
        <w:rPr>
          <w:sz w:val="27"/>
          <w:szCs w:val="27"/>
        </w:rPr>
        <w:t xml:space="preserve"> </w:t>
      </w:r>
      <w:r>
        <w:rPr>
          <w:sz w:val="27"/>
          <w:szCs w:val="27"/>
        </w:rPr>
        <w:t>изьято</w:t>
      </w:r>
      <w:r w:rsidRPr="00AF395B">
        <w:rPr>
          <w:sz w:val="27"/>
          <w:szCs w:val="27"/>
        </w:rPr>
        <w:t>),</w:t>
      </w:r>
      <w:r w:rsidRPr="00AF395B" w:rsidR="001B1EEB">
        <w:rPr>
          <w:sz w:val="27"/>
          <w:szCs w:val="27"/>
        </w:rPr>
        <w:t xml:space="preserve"> </w:t>
      </w:r>
      <w:r w:rsidRPr="00AF395B" w:rsidR="00314D7B">
        <w:rPr>
          <w:sz w:val="27"/>
          <w:szCs w:val="27"/>
        </w:rPr>
        <w:t xml:space="preserve">26 </w:t>
      </w:r>
      <w:r w:rsidR="00E01A3C">
        <w:rPr>
          <w:sz w:val="27"/>
          <w:szCs w:val="27"/>
        </w:rPr>
        <w:t>апреля</w:t>
      </w:r>
      <w:r w:rsidRPr="00AF395B" w:rsidR="00314D7B">
        <w:rPr>
          <w:sz w:val="27"/>
          <w:szCs w:val="27"/>
        </w:rPr>
        <w:t xml:space="preserve"> 202</w:t>
      </w:r>
      <w:r w:rsidR="00E01A3C">
        <w:rPr>
          <w:sz w:val="27"/>
          <w:szCs w:val="27"/>
        </w:rPr>
        <w:t>4</w:t>
      </w:r>
      <w:r w:rsidRPr="00AF395B" w:rsidR="00314D7B">
        <w:rPr>
          <w:sz w:val="27"/>
          <w:szCs w:val="27"/>
        </w:rPr>
        <w:t xml:space="preserve"> года в 00 часов 01 минут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</w:t>
      </w:r>
      <w:r w:rsidR="00DB428F">
        <w:rPr>
          <w:sz w:val="27"/>
          <w:szCs w:val="27"/>
        </w:rPr>
        <w:t xml:space="preserve">логу на прибыль организаций за </w:t>
      </w:r>
      <w:r w:rsidR="00E01A3C">
        <w:rPr>
          <w:sz w:val="27"/>
          <w:szCs w:val="27"/>
        </w:rPr>
        <w:t>3 месяца 2024</w:t>
      </w:r>
      <w:r w:rsidRPr="00AF395B" w:rsidR="00314D7B">
        <w:rPr>
          <w:sz w:val="27"/>
          <w:szCs w:val="27"/>
        </w:rPr>
        <w:t xml:space="preserve"> года, которая подлежи</w:t>
      </w:r>
      <w:r w:rsidR="00DB428F">
        <w:rPr>
          <w:sz w:val="27"/>
          <w:szCs w:val="27"/>
        </w:rPr>
        <w:t xml:space="preserve">т предоставлению не позднее 25 </w:t>
      </w:r>
      <w:r w:rsidR="00E01A3C">
        <w:rPr>
          <w:sz w:val="27"/>
          <w:szCs w:val="27"/>
        </w:rPr>
        <w:t>апреля</w:t>
      </w:r>
      <w:r w:rsidRPr="00AF395B" w:rsidR="00314D7B">
        <w:rPr>
          <w:sz w:val="27"/>
          <w:szCs w:val="27"/>
        </w:rPr>
        <w:t xml:space="preserve"> 202</w:t>
      </w:r>
      <w:r w:rsidR="00E01A3C">
        <w:rPr>
          <w:sz w:val="27"/>
          <w:szCs w:val="27"/>
        </w:rPr>
        <w:t>4</w:t>
      </w:r>
      <w:r w:rsidRPr="00AF395B" w:rsidR="00314D7B">
        <w:rPr>
          <w:sz w:val="27"/>
          <w:szCs w:val="27"/>
        </w:rPr>
        <w:t xml:space="preserve"> года в налоговый орган.</w:t>
      </w:r>
    </w:p>
    <w:p w:rsidR="006B69DA" w:rsidRPr="00AF395B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F395B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Pr="00AF395B" w:rsidR="00BA0F95">
        <w:rPr>
          <w:sz w:val="27"/>
          <w:szCs w:val="27"/>
        </w:rPr>
        <w:t>Столбецкий С.С.</w:t>
      </w:r>
      <w:r w:rsidRPr="00AF395B">
        <w:rPr>
          <w:sz w:val="27"/>
          <w:szCs w:val="27"/>
        </w:rPr>
        <w:t xml:space="preserve"> на рассмотрение материала не явился, о дне и месте слушания дела изве</w:t>
      </w:r>
      <w:r w:rsidRPr="00AF395B" w:rsidR="00BA0F95">
        <w:rPr>
          <w:sz w:val="27"/>
          <w:szCs w:val="27"/>
        </w:rPr>
        <w:t>щался заказной корреспонденцией, к</w:t>
      </w:r>
      <w:r w:rsidRPr="00AF395B">
        <w:rPr>
          <w:sz w:val="27"/>
          <w:szCs w:val="27"/>
        </w:rPr>
        <w:t xml:space="preserve">онверт вернулся в суд с отметкой об истечении срока хранения. </w:t>
      </w:r>
    </w:p>
    <w:p w:rsidR="006B69DA" w:rsidRPr="00AF395B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Изучив материалы дела об </w:t>
      </w:r>
      <w:r w:rsidRPr="00AF395B">
        <w:rPr>
          <w:rFonts w:ascii="Times New Roman" w:hAnsi="Times New Roman" w:cs="Times New Roman"/>
          <w:sz w:val="27"/>
          <w:szCs w:val="27"/>
        </w:rPr>
        <w:t>административном правонарушении, мировой судья установил следующее.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AF395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AF395B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</w:t>
      </w:r>
      <w:r w:rsidRPr="00AF395B">
        <w:rPr>
          <w:rFonts w:ascii="Times New Roman" w:hAnsi="Times New Roman" w:cs="Times New Roman"/>
          <w:sz w:val="27"/>
          <w:szCs w:val="27"/>
        </w:rPr>
        <w:t>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 w:rsidRPr="00AF395B">
        <w:rPr>
          <w:rFonts w:ascii="Times New Roman" w:hAnsi="Times New Roman" w:cs="Times New Roman"/>
          <w:sz w:val="27"/>
          <w:szCs w:val="27"/>
        </w:rP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F395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AF395B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календарных дней со дня окончания соответств</w:t>
      </w:r>
      <w:r w:rsidRPr="00AF395B">
        <w:rPr>
          <w:rFonts w:ascii="Times New Roman" w:hAnsi="Times New Roman" w:cs="Times New Roman"/>
          <w:sz w:val="27"/>
          <w:szCs w:val="27"/>
        </w:rPr>
        <w:t>ующего отчетного периода.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AF395B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AF395B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</w:t>
      </w:r>
      <w:r w:rsidRPr="00AF395B">
        <w:rPr>
          <w:rFonts w:ascii="Times New Roman" w:hAnsi="Times New Roman" w:cs="Times New Roman"/>
          <w:sz w:val="27"/>
          <w:szCs w:val="27"/>
        </w:rPr>
        <w:t xml:space="preserve">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AF395B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AF395B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</w:t>
      </w:r>
      <w:r w:rsidRPr="00AF395B">
        <w:rPr>
          <w:rFonts w:ascii="Times New Roman" w:hAnsi="Times New Roman" w:cs="Times New Roman"/>
          <w:sz w:val="27"/>
          <w:szCs w:val="27"/>
        </w:rPr>
        <w:t xml:space="preserve"> (или) нерабочим днем, днем окончания срока считается ближайший следующий за ним рабочий день.</w:t>
      </w:r>
    </w:p>
    <w:p w:rsidR="00314D7B" w:rsidRPr="00AF395B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</w:t>
      </w:r>
      <w:r w:rsidRPr="00AF395B">
        <w:rPr>
          <w:rFonts w:ascii="Times New Roman" w:hAnsi="Times New Roman" w:cs="Times New Roman"/>
          <w:sz w:val="27"/>
          <w:szCs w:val="27"/>
        </w:rPr>
        <w:t>алогоплательщиком.</w:t>
      </w:r>
    </w:p>
    <w:p w:rsidR="00314D7B" w:rsidRPr="00AF395B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Срок предоставления декларации по налогу на приб</w:t>
      </w:r>
      <w:r w:rsidR="00DB428F">
        <w:rPr>
          <w:rFonts w:ascii="Times New Roman" w:hAnsi="Times New Roman" w:cs="Times New Roman"/>
          <w:sz w:val="27"/>
          <w:szCs w:val="27"/>
        </w:rPr>
        <w:t xml:space="preserve">ыль за </w:t>
      </w:r>
      <w:r w:rsidR="00E01A3C">
        <w:rPr>
          <w:rFonts w:ascii="Times New Roman" w:hAnsi="Times New Roman" w:cs="Times New Roman"/>
          <w:sz w:val="27"/>
          <w:szCs w:val="27"/>
        </w:rPr>
        <w:t>3 месяца 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 в соответствии с п. 3 ст</w:t>
      </w:r>
      <w:r w:rsidR="00DB428F">
        <w:rPr>
          <w:rFonts w:ascii="Times New Roman" w:hAnsi="Times New Roman" w:cs="Times New Roman"/>
          <w:sz w:val="27"/>
          <w:szCs w:val="27"/>
        </w:rPr>
        <w:t xml:space="preserve">. 289 НК РФ – не позднее 25 </w:t>
      </w:r>
      <w:r w:rsidR="00E01A3C">
        <w:rPr>
          <w:rFonts w:ascii="Times New Roman" w:hAnsi="Times New Roman" w:cs="Times New Roman"/>
          <w:sz w:val="27"/>
          <w:szCs w:val="27"/>
        </w:rPr>
        <w:t>апреля</w:t>
      </w:r>
      <w:r w:rsidRPr="00AF395B">
        <w:rPr>
          <w:rFonts w:ascii="Times New Roman" w:hAnsi="Times New Roman" w:cs="Times New Roman"/>
          <w:sz w:val="27"/>
          <w:szCs w:val="27"/>
        </w:rPr>
        <w:t xml:space="preserve"> 202</w:t>
      </w:r>
      <w:r w:rsidR="00E01A3C">
        <w:rPr>
          <w:rFonts w:ascii="Times New Roman" w:hAnsi="Times New Roman" w:cs="Times New Roman"/>
          <w:sz w:val="27"/>
          <w:szCs w:val="27"/>
        </w:rPr>
        <w:t>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AF395B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Столбецким С.С. декларация по на</w:t>
      </w:r>
      <w:r w:rsidR="00DB428F">
        <w:rPr>
          <w:rFonts w:ascii="Times New Roman" w:hAnsi="Times New Roman" w:cs="Times New Roman"/>
          <w:sz w:val="27"/>
          <w:szCs w:val="27"/>
        </w:rPr>
        <w:t xml:space="preserve">логу на прибыль организаций за </w:t>
      </w:r>
      <w:r w:rsidR="00E01A3C">
        <w:rPr>
          <w:rFonts w:ascii="Times New Roman" w:hAnsi="Times New Roman" w:cs="Times New Roman"/>
          <w:sz w:val="27"/>
          <w:szCs w:val="27"/>
        </w:rPr>
        <w:t>3 месяца 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Pr="00AF395B" w:rsidR="00BA0F95">
        <w:rPr>
          <w:rFonts w:ascii="Times New Roman" w:hAnsi="Times New Roman" w:cs="Times New Roman"/>
          <w:sz w:val="27"/>
          <w:szCs w:val="27"/>
        </w:rPr>
        <w:t>Столбецкого С.С</w:t>
      </w:r>
      <w:r w:rsidRPr="00AF395B" w:rsidR="008B7BB4">
        <w:rPr>
          <w:rFonts w:ascii="Times New Roman" w:hAnsi="Times New Roman" w:cs="Times New Roman"/>
          <w:sz w:val="27"/>
          <w:szCs w:val="27"/>
        </w:rPr>
        <w:t>.</w:t>
      </w:r>
      <w:r w:rsidRPr="00AF395B">
        <w:rPr>
          <w:rFonts w:ascii="Times New Roman" w:hAnsi="Times New Roman" w:cs="Times New Roman"/>
          <w:sz w:val="27"/>
          <w:szCs w:val="27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-</w:t>
      </w:r>
      <w:r w:rsidRPr="00AF395B">
        <w:rPr>
          <w:rFonts w:ascii="Times New Roman" w:hAnsi="Times New Roman" w:cs="Times New Roman"/>
          <w:sz w:val="27"/>
          <w:szCs w:val="27"/>
        </w:rPr>
        <w:t xml:space="preserve"> протоколом об административном правонарушении №9200</w:t>
      </w:r>
      <w:r w:rsidR="00DB428F">
        <w:rPr>
          <w:rFonts w:ascii="Times New Roman" w:hAnsi="Times New Roman" w:cs="Times New Roman"/>
          <w:sz w:val="27"/>
          <w:szCs w:val="27"/>
        </w:rPr>
        <w:t>24</w:t>
      </w:r>
      <w:r w:rsidR="00E01A3C">
        <w:rPr>
          <w:rFonts w:ascii="Times New Roman" w:hAnsi="Times New Roman" w:cs="Times New Roman"/>
          <w:sz w:val="27"/>
          <w:szCs w:val="27"/>
        </w:rPr>
        <w:t>24300122900002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от </w:t>
      </w:r>
      <w:r w:rsidR="00E01A3C">
        <w:rPr>
          <w:rFonts w:ascii="Times New Roman" w:hAnsi="Times New Roman" w:cs="Times New Roman"/>
          <w:sz w:val="27"/>
          <w:szCs w:val="27"/>
        </w:rPr>
        <w:t>21</w:t>
      </w:r>
      <w:r w:rsidR="00DB428F">
        <w:rPr>
          <w:rFonts w:ascii="Times New Roman" w:hAnsi="Times New Roman" w:cs="Times New Roman"/>
          <w:sz w:val="27"/>
          <w:szCs w:val="27"/>
        </w:rPr>
        <w:t>.</w:t>
      </w:r>
      <w:r w:rsidR="00E01A3C">
        <w:rPr>
          <w:rFonts w:ascii="Times New Roman" w:hAnsi="Times New Roman" w:cs="Times New Roman"/>
          <w:sz w:val="27"/>
          <w:szCs w:val="27"/>
        </w:rPr>
        <w:t>10</w:t>
      </w:r>
      <w:r w:rsidR="00DB428F">
        <w:rPr>
          <w:rFonts w:ascii="Times New Roman" w:hAnsi="Times New Roman" w:cs="Times New Roman"/>
          <w:sz w:val="27"/>
          <w:szCs w:val="27"/>
        </w:rPr>
        <w:t>.2024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AF395B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</w:t>
      </w:r>
      <w:r w:rsidRPr="00AF395B">
        <w:rPr>
          <w:rFonts w:ascii="Times New Roman" w:hAnsi="Times New Roman"/>
          <w:sz w:val="27"/>
          <w:szCs w:val="27"/>
        </w:rPr>
        <w:t xml:space="preserve">е для рассмотрения дела сведения: о событии, времени и месте совершения правонарушения и о </w:t>
      </w:r>
      <w:r w:rsidRPr="00AF395B" w:rsidR="00BA0F95">
        <w:rPr>
          <w:rFonts w:ascii="Times New Roman" w:hAnsi="Times New Roman" w:cs="Times New Roman"/>
          <w:sz w:val="27"/>
          <w:szCs w:val="27"/>
        </w:rPr>
        <w:t>Столбецком С.С</w:t>
      </w:r>
      <w:r w:rsidRPr="00AF395B" w:rsidR="008B7BB4">
        <w:rPr>
          <w:rFonts w:ascii="Times New Roman" w:hAnsi="Times New Roman"/>
          <w:sz w:val="27"/>
          <w:szCs w:val="27"/>
        </w:rPr>
        <w:t>.</w:t>
      </w:r>
      <w:r w:rsidRPr="00AF395B">
        <w:rPr>
          <w:rFonts w:ascii="Times New Roman" w:hAnsi="Times New Roman"/>
          <w:sz w:val="27"/>
          <w:szCs w:val="27"/>
        </w:rPr>
        <w:t>, как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AF395B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AF395B">
        <w:rPr>
          <w:rFonts w:ascii="Times New Roman" w:hAnsi="Times New Roman" w:cs="Times New Roman"/>
          <w:sz w:val="27"/>
          <w:szCs w:val="27"/>
        </w:rPr>
        <w:t>;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- актом №</w:t>
      </w:r>
      <w:r w:rsidR="00DB428F">
        <w:rPr>
          <w:rFonts w:ascii="Times New Roman" w:hAnsi="Times New Roman" w:cs="Times New Roman"/>
          <w:sz w:val="27"/>
          <w:szCs w:val="27"/>
        </w:rPr>
        <w:t>12/</w:t>
      </w:r>
      <w:r w:rsidR="00E01A3C">
        <w:rPr>
          <w:rFonts w:ascii="Times New Roman" w:hAnsi="Times New Roman" w:cs="Times New Roman"/>
          <w:sz w:val="27"/>
          <w:szCs w:val="27"/>
        </w:rPr>
        <w:t>6231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от </w:t>
      </w:r>
      <w:r w:rsidR="00E01A3C">
        <w:rPr>
          <w:rFonts w:ascii="Times New Roman" w:hAnsi="Times New Roman" w:cs="Times New Roman"/>
          <w:sz w:val="27"/>
          <w:szCs w:val="27"/>
        </w:rPr>
        <w:t>15</w:t>
      </w:r>
      <w:r w:rsidR="00DB428F">
        <w:rPr>
          <w:rFonts w:ascii="Times New Roman" w:hAnsi="Times New Roman" w:cs="Times New Roman"/>
          <w:sz w:val="27"/>
          <w:szCs w:val="27"/>
        </w:rPr>
        <w:t>.</w:t>
      </w:r>
      <w:r w:rsidR="00E01A3C">
        <w:rPr>
          <w:rFonts w:ascii="Times New Roman" w:hAnsi="Times New Roman" w:cs="Times New Roman"/>
          <w:sz w:val="27"/>
          <w:szCs w:val="27"/>
        </w:rPr>
        <w:t>05</w:t>
      </w:r>
      <w:r w:rsidRPr="00AF395B" w:rsidR="00314D7B">
        <w:rPr>
          <w:rFonts w:ascii="Times New Roman" w:hAnsi="Times New Roman" w:cs="Times New Roman"/>
          <w:sz w:val="27"/>
          <w:szCs w:val="27"/>
        </w:rPr>
        <w:t>.202</w:t>
      </w:r>
      <w:r w:rsidR="00E01A3C">
        <w:rPr>
          <w:rFonts w:ascii="Times New Roman" w:hAnsi="Times New Roman" w:cs="Times New Roman"/>
          <w:sz w:val="27"/>
          <w:szCs w:val="27"/>
        </w:rPr>
        <w:t>4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</w:t>
      </w:r>
      <w:r w:rsidRPr="00AF395B">
        <w:rPr>
          <w:rFonts w:ascii="Times New Roman" w:hAnsi="Times New Roman" w:cs="Times New Roman"/>
          <w:sz w:val="27"/>
          <w:szCs w:val="27"/>
        </w:rPr>
        <w:t>ствующих о предусмотренных НК РФ налоговых правонарушениях;</w:t>
      </w:r>
    </w:p>
    <w:p w:rsidR="006B69DA" w:rsidRPr="00AF395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- выписк</w:t>
      </w:r>
      <w:r w:rsidRPr="00AF395B" w:rsidR="009E6E16">
        <w:rPr>
          <w:rFonts w:ascii="Times New Roman" w:hAnsi="Times New Roman" w:cs="Times New Roman"/>
          <w:sz w:val="27"/>
          <w:szCs w:val="27"/>
        </w:rPr>
        <w:t>ой</w:t>
      </w:r>
      <w:r w:rsidRPr="00AF395B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AF395B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DB428F">
        <w:rPr>
          <w:rFonts w:ascii="Times New Roman" w:hAnsi="Times New Roman" w:cs="Times New Roman"/>
          <w:sz w:val="27"/>
          <w:szCs w:val="27"/>
        </w:rPr>
        <w:t>26.</w:t>
      </w:r>
      <w:r w:rsidR="00E01A3C">
        <w:rPr>
          <w:rFonts w:ascii="Times New Roman" w:hAnsi="Times New Roman" w:cs="Times New Roman"/>
          <w:sz w:val="27"/>
          <w:szCs w:val="27"/>
        </w:rPr>
        <w:t>04</w:t>
      </w:r>
      <w:r w:rsidRPr="00AF395B" w:rsidR="00314D7B">
        <w:rPr>
          <w:rFonts w:ascii="Times New Roman" w:hAnsi="Times New Roman" w:cs="Times New Roman"/>
          <w:sz w:val="27"/>
          <w:szCs w:val="27"/>
        </w:rPr>
        <w:t>.202</w:t>
      </w:r>
      <w:r w:rsidR="00E01A3C">
        <w:rPr>
          <w:rFonts w:ascii="Times New Roman" w:hAnsi="Times New Roman" w:cs="Times New Roman"/>
          <w:sz w:val="27"/>
          <w:szCs w:val="27"/>
        </w:rPr>
        <w:t>4</w:t>
      </w:r>
      <w:r w:rsidRPr="00AF395B">
        <w:rPr>
          <w:rFonts w:ascii="Times New Roman" w:hAnsi="Times New Roman" w:cs="Times New Roman"/>
          <w:sz w:val="27"/>
          <w:szCs w:val="27"/>
        </w:rPr>
        <w:t>.</w:t>
      </w:r>
    </w:p>
    <w:p w:rsidR="006B69DA" w:rsidRPr="00AF395B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AF395B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</w:t>
      </w:r>
      <w:r w:rsidRPr="00AF395B">
        <w:rPr>
          <w:sz w:val="27"/>
          <w:szCs w:val="27"/>
        </w:rPr>
        <w:t xml:space="preserve"> делу согласно ст.26.2 КоАП РФ, оценены судом в соответствии с положениями ст.26.11 КоАП РФ.</w:t>
      </w:r>
    </w:p>
    <w:p w:rsidR="006B69DA" w:rsidRPr="00AF395B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Pr="00AF395B" w:rsidR="00BA0F95">
        <w:rPr>
          <w:rFonts w:ascii="Times New Roman" w:hAnsi="Times New Roman" w:cs="Times New Roman"/>
          <w:sz w:val="27"/>
          <w:szCs w:val="27"/>
        </w:rPr>
        <w:t>Столбецкого С.С</w:t>
      </w:r>
      <w:r w:rsidRPr="00AF395B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его действия по ч.1 ст.15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.6 КоАП РФ, как непредставление в установленный законодательством о налогах и сборах срок в налоговые</w:t>
      </w:r>
      <w:r w:rsidRPr="00AF395B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E7C8C" w:rsidRPr="00AF395B" w:rsidP="00EE7C8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F395B">
        <w:rPr>
          <w:rFonts w:ascii="Times New Roman" w:hAnsi="Times New Roman" w:cs="Times New Roman"/>
          <w:sz w:val="27"/>
          <w:szCs w:val="27"/>
        </w:rPr>
        <w:t>К обстоятельствам, отягчаю</w:t>
      </w:r>
      <w:r w:rsidRPr="00AF395B">
        <w:rPr>
          <w:rFonts w:ascii="Times New Roman" w:hAnsi="Times New Roman" w:cs="Times New Roman"/>
          <w:sz w:val="27"/>
          <w:szCs w:val="27"/>
        </w:rPr>
        <w:t>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C333E4" w:rsidRPr="00AF395B" w:rsidP="00EE7C8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F395B">
        <w:rPr>
          <w:sz w:val="27"/>
          <w:szCs w:val="27"/>
        </w:rPr>
        <w:t>Обстоятельств, смягчающих административную ответственность, по делу не установлено</w:t>
      </w:r>
      <w:r w:rsidRPr="00AF395B" w:rsidR="00E75F17">
        <w:rPr>
          <w:sz w:val="27"/>
          <w:szCs w:val="27"/>
        </w:rPr>
        <w:t>.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характер совершенного 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>правонарушения, личность виновно</w:t>
      </w:r>
      <w:r w:rsidRPr="00AF395B" w:rsidR="00A631F2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имущественное положение, степень его вины, прихожу к выводу о назначении </w:t>
      </w:r>
      <w:r w:rsidRPr="00AF395B" w:rsidR="00BA0F95">
        <w:rPr>
          <w:rFonts w:ascii="Times New Roman" w:hAnsi="Times New Roman" w:cs="Times New Roman"/>
          <w:sz w:val="27"/>
          <w:szCs w:val="27"/>
        </w:rPr>
        <w:t>Столбецкому С.С</w:t>
      </w:r>
      <w:r w:rsidRPr="00AF395B" w:rsidR="008B7BB4">
        <w:rPr>
          <w:rFonts w:ascii="Times New Roman" w:hAnsi="Times New Roman" w:cs="Times New Roman"/>
          <w:sz w:val="27"/>
          <w:szCs w:val="27"/>
        </w:rPr>
        <w:t>.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>На осн</w:t>
      </w:r>
      <w:r w:rsidRPr="00AF395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овании изложенного, руководствуясь ст.ст. 4.1, 4.2, 4.3, ч. 1 ст. 15.6, ст.ст.29.9, 29.10 КоАП РФ, </w:t>
      </w:r>
    </w:p>
    <w:p w:rsidR="000649EE" w:rsidRPr="00AF395B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AF395B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AF395B" w:rsidR="00314D7B">
        <w:rPr>
          <w:rFonts w:ascii="Times New Roman" w:hAnsi="Times New Roman" w:cs="Times New Roman"/>
          <w:b/>
          <w:sz w:val="27"/>
          <w:szCs w:val="27"/>
        </w:rPr>
        <w:t>Столбецкого</w:t>
      </w:r>
      <w:r w:rsidRPr="00AF395B" w:rsidR="00314D7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С.С.</w:t>
      </w:r>
      <w:r w:rsidRPr="00AF395B" w:rsidR="00314D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AF395B" w:rsidR="006B69D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AF395B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</w:t>
      </w:r>
      <w:r w:rsidRPr="00AF395B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Pr="00AF395B" w:rsidR="0099270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F395B" w:rsidR="00E75F17">
        <w:rPr>
          <w:rFonts w:ascii="Times New Roman" w:eastAsia="Times New Roman" w:hAnsi="Times New Roman" w:cs="Times New Roman"/>
          <w:sz w:val="27"/>
          <w:szCs w:val="27"/>
        </w:rPr>
        <w:t>00 (</w:t>
      </w:r>
      <w:r w:rsidRPr="00AF395B" w:rsidR="00992703">
        <w:rPr>
          <w:rFonts w:ascii="Times New Roman" w:eastAsia="Times New Roman" w:hAnsi="Times New Roman" w:cs="Times New Roman"/>
          <w:sz w:val="27"/>
          <w:szCs w:val="27"/>
        </w:rPr>
        <w:t>четыреста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ение обеспечения деятельности мировых судей г. Севастополя (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AF395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AF395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9B6AB2" w:rsidR="009B6A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0410727949174271685077987</w:t>
      </w:r>
      <w:r w:rsidRPr="009B6A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назначение платежа: административный штраф по постановлению № </w:t>
      </w:r>
      <w:r w:rsidR="00E01A3C">
        <w:rPr>
          <w:rFonts w:ascii="Times New Roman" w:eastAsia="Times New Roman" w:hAnsi="Times New Roman" w:cs="Times New Roman"/>
          <w:sz w:val="27"/>
          <w:szCs w:val="27"/>
        </w:rPr>
        <w:t>5-0755/13/2024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AF395B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судье.</w:t>
      </w:r>
    </w:p>
    <w:p w:rsidR="000649EE" w:rsidRPr="00AF395B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AF395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395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инский районный суд города Севастополя в течение десяти </w:t>
      </w:r>
      <w:r w:rsidR="009B6AB2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AF395B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0649EE" w:rsidRPr="00AF395B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332B24" w:rsidRPr="00332B24" w:rsidP="0033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B24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332B24" w:rsidRPr="00332B24" w:rsidP="0033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B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332B24">
        <w:rPr>
          <w:rFonts w:ascii="Times New Roman" w:eastAsia="Times New Roman" w:hAnsi="Times New Roman" w:cs="Times New Roman"/>
          <w:sz w:val="28"/>
          <w:szCs w:val="28"/>
        </w:rPr>
        <w:tab/>
      </w:r>
      <w:r w:rsidRPr="00332B2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E01A3C" w:rsidP="00332B24">
      <w:pPr>
        <w:pStyle w:val="BodyText"/>
        <w:spacing w:after="0"/>
        <w:jc w:val="right"/>
        <w:rPr>
          <w:sz w:val="27"/>
          <w:szCs w:val="27"/>
        </w:rPr>
      </w:pPr>
      <w:r w:rsidRPr="00332B24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332B24">
        <w:rPr>
          <w:rFonts w:eastAsia="Calibri"/>
          <w:sz w:val="28"/>
          <w:szCs w:val="28"/>
          <w:lang w:eastAsia="en-US"/>
        </w:rPr>
        <w:t>Баянина</w:t>
      </w: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p w:rsidR="00E01A3C" w:rsidP="00E86E5D">
      <w:pPr>
        <w:pStyle w:val="BodyText"/>
        <w:spacing w:after="0"/>
        <w:jc w:val="both"/>
        <w:rPr>
          <w:sz w:val="27"/>
          <w:szCs w:val="27"/>
        </w:rPr>
      </w:pPr>
    </w:p>
    <w:sectPr w:rsidSect="00A85807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65368"/>
    <w:rsid w:val="00075CAE"/>
    <w:rsid w:val="000A3ED2"/>
    <w:rsid w:val="000B5181"/>
    <w:rsid w:val="00112A4A"/>
    <w:rsid w:val="001360A9"/>
    <w:rsid w:val="0017147A"/>
    <w:rsid w:val="001A73DA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B4A9F"/>
    <w:rsid w:val="002B5A02"/>
    <w:rsid w:val="002B6EF2"/>
    <w:rsid w:val="002C0467"/>
    <w:rsid w:val="002C24DE"/>
    <w:rsid w:val="002D1C33"/>
    <w:rsid w:val="002E65EC"/>
    <w:rsid w:val="002F44B4"/>
    <w:rsid w:val="002F4BC3"/>
    <w:rsid w:val="00314D7B"/>
    <w:rsid w:val="00327B8C"/>
    <w:rsid w:val="00332B24"/>
    <w:rsid w:val="00345474"/>
    <w:rsid w:val="00356EAE"/>
    <w:rsid w:val="00363F78"/>
    <w:rsid w:val="00375E39"/>
    <w:rsid w:val="003B747F"/>
    <w:rsid w:val="003E01C2"/>
    <w:rsid w:val="004026A8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5D41"/>
    <w:rsid w:val="00505F05"/>
    <w:rsid w:val="00512B6B"/>
    <w:rsid w:val="00535DF1"/>
    <w:rsid w:val="0054212E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76AC2"/>
    <w:rsid w:val="006A10BE"/>
    <w:rsid w:val="006A648E"/>
    <w:rsid w:val="006B3206"/>
    <w:rsid w:val="006B69DA"/>
    <w:rsid w:val="006C0180"/>
    <w:rsid w:val="006C179A"/>
    <w:rsid w:val="006D449F"/>
    <w:rsid w:val="006E396C"/>
    <w:rsid w:val="007112E6"/>
    <w:rsid w:val="0072125D"/>
    <w:rsid w:val="00772FBE"/>
    <w:rsid w:val="007733CE"/>
    <w:rsid w:val="00786387"/>
    <w:rsid w:val="007B4124"/>
    <w:rsid w:val="007B5A9C"/>
    <w:rsid w:val="007E0EFD"/>
    <w:rsid w:val="008024FA"/>
    <w:rsid w:val="008222A7"/>
    <w:rsid w:val="0083549B"/>
    <w:rsid w:val="00846966"/>
    <w:rsid w:val="00857E73"/>
    <w:rsid w:val="00861D35"/>
    <w:rsid w:val="00867074"/>
    <w:rsid w:val="00885FD0"/>
    <w:rsid w:val="00893C32"/>
    <w:rsid w:val="00895DB5"/>
    <w:rsid w:val="008A20A6"/>
    <w:rsid w:val="008A3425"/>
    <w:rsid w:val="008A3D87"/>
    <w:rsid w:val="008B7BB4"/>
    <w:rsid w:val="008D65D5"/>
    <w:rsid w:val="008F5E64"/>
    <w:rsid w:val="0090401C"/>
    <w:rsid w:val="0090512B"/>
    <w:rsid w:val="0092676C"/>
    <w:rsid w:val="00932FDF"/>
    <w:rsid w:val="00972A42"/>
    <w:rsid w:val="00983696"/>
    <w:rsid w:val="00992703"/>
    <w:rsid w:val="0099789E"/>
    <w:rsid w:val="009B6AB2"/>
    <w:rsid w:val="009D4EDF"/>
    <w:rsid w:val="009E6E16"/>
    <w:rsid w:val="009F0885"/>
    <w:rsid w:val="00A23227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C2C80"/>
    <w:rsid w:val="00AC7039"/>
    <w:rsid w:val="00AC7422"/>
    <w:rsid w:val="00AF395B"/>
    <w:rsid w:val="00AF70FF"/>
    <w:rsid w:val="00B07837"/>
    <w:rsid w:val="00B26D38"/>
    <w:rsid w:val="00B300E3"/>
    <w:rsid w:val="00B31073"/>
    <w:rsid w:val="00B47B76"/>
    <w:rsid w:val="00B6312C"/>
    <w:rsid w:val="00B67D2E"/>
    <w:rsid w:val="00BA0F95"/>
    <w:rsid w:val="00BD69D3"/>
    <w:rsid w:val="00BE2057"/>
    <w:rsid w:val="00BE219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A5205"/>
    <w:rsid w:val="00DB428F"/>
    <w:rsid w:val="00DB5E44"/>
    <w:rsid w:val="00DD70F7"/>
    <w:rsid w:val="00DE255A"/>
    <w:rsid w:val="00E01A3C"/>
    <w:rsid w:val="00E0576A"/>
    <w:rsid w:val="00E06A17"/>
    <w:rsid w:val="00E200B0"/>
    <w:rsid w:val="00E2545B"/>
    <w:rsid w:val="00E51D74"/>
    <w:rsid w:val="00E5584E"/>
    <w:rsid w:val="00E75F17"/>
    <w:rsid w:val="00E81E33"/>
    <w:rsid w:val="00E86E5D"/>
    <w:rsid w:val="00EB3345"/>
    <w:rsid w:val="00EE7C8C"/>
    <w:rsid w:val="00F13137"/>
    <w:rsid w:val="00F54DC4"/>
    <w:rsid w:val="00F6129D"/>
    <w:rsid w:val="00F6683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05C201-6808-4060-A153-8CF98495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ADA7-6D9E-4AFA-9409-53763032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