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3AAF" w:rsidRPr="0002695D" w:rsidP="004F3AAF">
      <w:pPr>
        <w:pStyle w:val="20"/>
        <w:shd w:val="clear" w:color="auto" w:fill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производство </w:t>
      </w:r>
      <w:r w:rsidRPr="0002695D">
        <w:rPr>
          <w:sz w:val="28"/>
          <w:szCs w:val="28"/>
        </w:rPr>
        <w:t>№5-</w:t>
      </w:r>
      <w:r>
        <w:rPr>
          <w:sz w:val="28"/>
          <w:szCs w:val="28"/>
        </w:rPr>
        <w:t>0735</w:t>
      </w:r>
      <w:r w:rsidRPr="0002695D">
        <w:rPr>
          <w:sz w:val="28"/>
          <w:szCs w:val="28"/>
        </w:rPr>
        <w:t>/13/202</w:t>
      </w:r>
      <w:r>
        <w:rPr>
          <w:sz w:val="28"/>
          <w:szCs w:val="28"/>
        </w:rPr>
        <w:t>4</w:t>
      </w:r>
    </w:p>
    <w:p w:rsidR="004F3AAF" w:rsidRPr="0002695D" w:rsidP="004F3AAF">
      <w:pPr>
        <w:pStyle w:val="20"/>
        <w:shd w:val="clear" w:color="auto" w:fill="auto"/>
        <w:jc w:val="right"/>
        <w:rPr>
          <w:sz w:val="28"/>
          <w:szCs w:val="28"/>
        </w:rPr>
      </w:pPr>
      <w:r w:rsidRPr="0002695D">
        <w:rPr>
          <w:sz w:val="28"/>
          <w:szCs w:val="28"/>
        </w:rPr>
        <w:t>УИД 92</w:t>
      </w:r>
      <w:r w:rsidRPr="0002695D">
        <w:rPr>
          <w:sz w:val="28"/>
          <w:szCs w:val="28"/>
          <w:lang w:val="en-US"/>
        </w:rPr>
        <w:t>MS</w:t>
      </w:r>
      <w:r w:rsidRPr="0002695D">
        <w:rPr>
          <w:sz w:val="28"/>
          <w:szCs w:val="28"/>
        </w:rPr>
        <w:t>0013-01-20</w:t>
      </w:r>
      <w:r w:rsidR="00884C64">
        <w:rPr>
          <w:sz w:val="28"/>
          <w:szCs w:val="28"/>
        </w:rPr>
        <w:t>24</w:t>
      </w:r>
      <w:r w:rsidRPr="0002695D">
        <w:rPr>
          <w:sz w:val="28"/>
          <w:szCs w:val="28"/>
        </w:rPr>
        <w:t>-00</w:t>
      </w:r>
      <w:r w:rsidR="00884C64">
        <w:rPr>
          <w:sz w:val="28"/>
          <w:szCs w:val="28"/>
        </w:rPr>
        <w:t>1964-53</w:t>
      </w:r>
    </w:p>
    <w:p w:rsidR="004F3AAF" w:rsidRPr="0002695D" w:rsidP="004F3AAF">
      <w:pPr>
        <w:pStyle w:val="20"/>
        <w:shd w:val="clear" w:color="auto" w:fill="auto"/>
        <w:jc w:val="right"/>
        <w:rPr>
          <w:sz w:val="28"/>
          <w:szCs w:val="28"/>
        </w:rPr>
      </w:pPr>
    </w:p>
    <w:p w:rsidR="004F3AAF" w:rsidRPr="0002695D" w:rsidP="004F3AAF">
      <w:pPr>
        <w:pStyle w:val="20"/>
        <w:shd w:val="clear" w:color="auto" w:fill="auto"/>
        <w:jc w:val="right"/>
        <w:rPr>
          <w:sz w:val="28"/>
          <w:szCs w:val="28"/>
        </w:rPr>
      </w:pPr>
    </w:p>
    <w:p w:rsidR="004F3AAF" w:rsidRPr="0002695D" w:rsidP="004F3AAF">
      <w:pPr>
        <w:pStyle w:val="20"/>
        <w:shd w:val="clear" w:color="auto" w:fill="auto"/>
        <w:jc w:val="center"/>
        <w:rPr>
          <w:sz w:val="28"/>
          <w:szCs w:val="28"/>
        </w:rPr>
      </w:pPr>
      <w:r w:rsidRPr="0002695D">
        <w:rPr>
          <w:sz w:val="28"/>
          <w:szCs w:val="28"/>
        </w:rPr>
        <w:t>ПОСТАНОВЛЕНИЕ</w:t>
      </w:r>
    </w:p>
    <w:p w:rsidR="004F3AAF" w:rsidRPr="0002695D" w:rsidP="004F3AAF">
      <w:pPr>
        <w:pStyle w:val="20"/>
        <w:shd w:val="clear" w:color="auto" w:fill="auto"/>
        <w:jc w:val="center"/>
        <w:rPr>
          <w:sz w:val="28"/>
          <w:szCs w:val="28"/>
        </w:rPr>
      </w:pPr>
      <w:r w:rsidRPr="0002695D">
        <w:rPr>
          <w:sz w:val="28"/>
          <w:szCs w:val="28"/>
        </w:rPr>
        <w:t>по делу об административном правонарушении</w:t>
      </w:r>
    </w:p>
    <w:p w:rsidR="004F3AAF" w:rsidRPr="0002695D" w:rsidP="004F3AAF">
      <w:pPr>
        <w:pStyle w:val="20"/>
        <w:shd w:val="clear" w:color="auto" w:fill="auto"/>
        <w:jc w:val="center"/>
        <w:rPr>
          <w:sz w:val="28"/>
          <w:szCs w:val="28"/>
        </w:rPr>
      </w:pPr>
      <w:r w:rsidRPr="0002695D">
        <w:rPr>
          <w:sz w:val="28"/>
          <w:szCs w:val="28"/>
        </w:rPr>
        <w:t xml:space="preserve">  </w:t>
      </w:r>
    </w:p>
    <w:p w:rsidR="004F3AAF" w:rsidRPr="0002695D" w:rsidP="00884C64">
      <w:pPr>
        <w:pStyle w:val="20"/>
        <w:shd w:val="clear" w:color="auto" w:fill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 октября 2024</w:t>
      </w:r>
      <w:r w:rsidRPr="0002695D">
        <w:rPr>
          <w:sz w:val="28"/>
          <w:szCs w:val="28"/>
        </w:rPr>
        <w:t xml:space="preserve"> года </w:t>
      </w:r>
      <w:r w:rsidRPr="0002695D">
        <w:rPr>
          <w:sz w:val="28"/>
          <w:szCs w:val="28"/>
        </w:rPr>
        <w:tab/>
      </w:r>
      <w:r w:rsidRPr="0002695D">
        <w:rPr>
          <w:sz w:val="28"/>
          <w:szCs w:val="28"/>
        </w:rPr>
        <w:tab/>
      </w:r>
      <w:r w:rsidRPr="0002695D">
        <w:rPr>
          <w:sz w:val="28"/>
          <w:szCs w:val="28"/>
        </w:rPr>
        <w:tab/>
      </w:r>
      <w:r w:rsidRPr="0002695D">
        <w:rPr>
          <w:sz w:val="28"/>
          <w:szCs w:val="28"/>
        </w:rPr>
        <w:tab/>
        <w:t xml:space="preserve">        </w:t>
      </w:r>
      <w:r w:rsidRPr="0002695D">
        <w:rPr>
          <w:sz w:val="28"/>
          <w:szCs w:val="28"/>
        </w:rPr>
        <w:tab/>
        <w:t xml:space="preserve">               город Севастополь</w:t>
      </w:r>
    </w:p>
    <w:p w:rsidR="004F3AAF" w:rsidRPr="0002695D" w:rsidP="004F3AAF">
      <w:pPr>
        <w:pStyle w:val="20"/>
        <w:shd w:val="clear" w:color="auto" w:fill="auto"/>
        <w:ind w:firstLine="360"/>
        <w:jc w:val="both"/>
        <w:rPr>
          <w:sz w:val="28"/>
          <w:szCs w:val="28"/>
        </w:rPr>
      </w:pPr>
    </w:p>
    <w:p w:rsidR="004F3AAF" w:rsidRPr="0002695D" w:rsidP="004F3A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95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13 Ленинского судебного района города Севастополя Баянина Т.В., </w:t>
      </w:r>
      <w:r w:rsidRPr="0002695D" w:rsidR="00CC3514">
        <w:rPr>
          <w:rFonts w:ascii="Times New Roman" w:hAnsi="Times New Roman" w:cs="Times New Roman"/>
          <w:sz w:val="28"/>
          <w:szCs w:val="28"/>
        </w:rPr>
        <w:t>с</w:t>
      </w:r>
      <w:r w:rsidRPr="0002695D">
        <w:rPr>
          <w:rFonts w:ascii="Times New Roman" w:hAnsi="Times New Roman" w:cs="Times New Roman"/>
          <w:sz w:val="28"/>
          <w:szCs w:val="28"/>
        </w:rPr>
        <w:t xml:space="preserve"> участи</w:t>
      </w:r>
      <w:r w:rsidRPr="0002695D" w:rsidR="00CC3514">
        <w:rPr>
          <w:rFonts w:ascii="Times New Roman" w:hAnsi="Times New Roman" w:cs="Times New Roman"/>
          <w:sz w:val="28"/>
          <w:szCs w:val="28"/>
        </w:rPr>
        <w:t>ем</w:t>
      </w:r>
      <w:r w:rsidRPr="0002695D">
        <w:rPr>
          <w:rFonts w:ascii="Times New Roman" w:hAnsi="Times New Roman" w:cs="Times New Roman"/>
          <w:sz w:val="28"/>
          <w:szCs w:val="28"/>
        </w:rPr>
        <w:t xml:space="preserve"> </w:t>
      </w:r>
      <w:r w:rsidRPr="0002695D" w:rsidR="00CC3514">
        <w:rPr>
          <w:rFonts w:ascii="Times New Roman" w:hAnsi="Times New Roman" w:cs="Times New Roman"/>
          <w:sz w:val="28"/>
          <w:szCs w:val="28"/>
        </w:rPr>
        <w:t xml:space="preserve">помощника прокурора – </w:t>
      </w:r>
      <w:r>
        <w:rPr>
          <w:rFonts w:ascii="Times New Roman" w:hAnsi="Times New Roman" w:cs="Times New Roman"/>
          <w:sz w:val="28"/>
          <w:szCs w:val="28"/>
        </w:rPr>
        <w:t>ФИО1</w:t>
      </w:r>
      <w:r w:rsidR="002D30B1">
        <w:rPr>
          <w:rFonts w:ascii="Times New Roman" w:hAnsi="Times New Roman" w:cs="Times New Roman"/>
          <w:sz w:val="28"/>
          <w:szCs w:val="28"/>
        </w:rPr>
        <w:t>.</w:t>
      </w:r>
      <w:r w:rsidRPr="0002695D">
        <w:rPr>
          <w:rFonts w:ascii="Times New Roman" w:hAnsi="Times New Roman" w:cs="Times New Roman"/>
          <w:sz w:val="28"/>
          <w:szCs w:val="28"/>
        </w:rPr>
        <w:t>, рассмотрев в помещении по адресу: 299029, город Севастополь, уд. Хрусталева, д.4, дело об административном правон</w:t>
      </w:r>
      <w:r w:rsidRPr="0002695D">
        <w:rPr>
          <w:rFonts w:ascii="Times New Roman" w:hAnsi="Times New Roman" w:cs="Times New Roman"/>
          <w:sz w:val="28"/>
          <w:szCs w:val="28"/>
        </w:rPr>
        <w:t xml:space="preserve">арушении, поступившее </w:t>
      </w:r>
      <w:r w:rsidRPr="0002695D" w:rsidR="00CC3514">
        <w:rPr>
          <w:rFonts w:ascii="Times New Roman" w:hAnsi="Times New Roman" w:cs="Times New Roman"/>
          <w:sz w:val="28"/>
          <w:szCs w:val="28"/>
        </w:rPr>
        <w:t>из Прокуратуры Ленинского района г. Севастополя, о привлечении к административной ответственности</w:t>
      </w:r>
      <w:r w:rsidRPr="0002695D">
        <w:rPr>
          <w:rFonts w:ascii="Times New Roman" w:hAnsi="Times New Roman" w:cs="Times New Roman"/>
          <w:sz w:val="28"/>
          <w:szCs w:val="28"/>
        </w:rPr>
        <w:t>:</w:t>
      </w:r>
    </w:p>
    <w:p w:rsidR="00CC3514" w:rsidRPr="0002695D" w:rsidP="00CC3514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Сухенко Е.И.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2695D" w:rsidR="004F3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изьяты)</w:t>
      </w:r>
      <w:r w:rsidRPr="0002695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6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69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3AAF" w:rsidRPr="0002695D" w:rsidP="004F3AAF">
      <w:pPr>
        <w:jc w:val="both"/>
        <w:rPr>
          <w:rFonts w:ascii="Times New Roman" w:hAnsi="Times New Roman" w:cs="Times New Roman"/>
          <w:sz w:val="28"/>
          <w:szCs w:val="28"/>
        </w:rPr>
      </w:pPr>
      <w:r w:rsidRPr="0002695D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5.</w:t>
      </w:r>
      <w:r w:rsidRPr="0002695D" w:rsidR="00CC3514">
        <w:rPr>
          <w:rFonts w:ascii="Times New Roman" w:hAnsi="Times New Roman" w:cs="Times New Roman"/>
          <w:sz w:val="28"/>
          <w:szCs w:val="28"/>
        </w:rPr>
        <w:t>59</w:t>
      </w:r>
      <w:r w:rsidRPr="0002695D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правонарушениях,-</w:t>
      </w:r>
    </w:p>
    <w:p w:rsidR="004F3AAF" w:rsidRPr="0002695D" w:rsidP="004F3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AAF" w:rsidRPr="0002695D" w:rsidP="004F3AAF">
      <w:pPr>
        <w:pStyle w:val="20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02695D">
        <w:rPr>
          <w:sz w:val="28"/>
          <w:szCs w:val="28"/>
        </w:rPr>
        <w:t>установил:</w:t>
      </w:r>
    </w:p>
    <w:p w:rsidR="0002695D" w:rsidP="00026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695D">
        <w:rPr>
          <w:rFonts w:ascii="Times New Roman" w:hAnsi="Times New Roman" w:cs="Times New Roman"/>
          <w:sz w:val="28"/>
          <w:szCs w:val="28"/>
        </w:rPr>
        <w:t xml:space="preserve">огласно постановлению о возбуждении дела об административном правонарушении от </w:t>
      </w:r>
      <w:r w:rsidR="00FB27A5">
        <w:rPr>
          <w:rFonts w:ascii="Times New Roman" w:hAnsi="Times New Roman" w:cs="Times New Roman"/>
          <w:sz w:val="28"/>
          <w:szCs w:val="28"/>
        </w:rPr>
        <w:t>10.10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B27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695D">
        <w:rPr>
          <w:rFonts w:ascii="Times New Roman" w:hAnsi="Times New Roman" w:cs="Times New Roman"/>
          <w:sz w:val="28"/>
          <w:szCs w:val="28"/>
        </w:rPr>
        <w:t xml:space="preserve"> </w:t>
      </w:r>
      <w:r w:rsidR="00FB27A5">
        <w:rPr>
          <w:rFonts w:ascii="Times New Roman" w:hAnsi="Times New Roman" w:cs="Times New Roman"/>
          <w:sz w:val="28"/>
          <w:szCs w:val="28"/>
        </w:rPr>
        <w:t>Сухенко Е.И</w:t>
      </w:r>
      <w:r w:rsidRPr="0002695D">
        <w:rPr>
          <w:rFonts w:ascii="Times New Roman" w:hAnsi="Times New Roman" w:cs="Times New Roman"/>
          <w:sz w:val="28"/>
          <w:szCs w:val="28"/>
        </w:rPr>
        <w:t xml:space="preserve">., занимая должность </w:t>
      </w:r>
      <w:r>
        <w:rPr>
          <w:rFonts w:ascii="Times New Roman" w:hAnsi="Times New Roman" w:cs="Times New Roman"/>
          <w:sz w:val="28"/>
          <w:szCs w:val="28"/>
        </w:rPr>
        <w:t>изьято</w:t>
      </w:r>
      <w:r w:rsidR="002976D3">
        <w:rPr>
          <w:rFonts w:ascii="Times New Roman" w:hAnsi="Times New Roman" w:cs="Times New Roman"/>
          <w:sz w:val="28"/>
          <w:szCs w:val="28"/>
        </w:rPr>
        <w:t xml:space="preserve"> ГУПС </w:t>
      </w:r>
      <w:r w:rsidRPr="0002695D" w:rsidR="002976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изьято</w:t>
      </w:r>
      <w:r w:rsidRPr="0002695D" w:rsidR="002976D3">
        <w:rPr>
          <w:rFonts w:ascii="Times New Roman" w:hAnsi="Times New Roman" w:cs="Times New Roman"/>
          <w:sz w:val="28"/>
          <w:szCs w:val="28"/>
        </w:rPr>
        <w:t>»</w:t>
      </w:r>
      <w:r w:rsidRPr="0002695D">
        <w:rPr>
          <w:rFonts w:ascii="Times New Roman" w:hAnsi="Times New Roman" w:cs="Times New Roman"/>
          <w:sz w:val="28"/>
          <w:szCs w:val="28"/>
        </w:rPr>
        <w:t xml:space="preserve">, </w:t>
      </w:r>
      <w:r w:rsidR="002976D3">
        <w:rPr>
          <w:rFonts w:ascii="Times New Roman" w:hAnsi="Times New Roman" w:cs="Times New Roman"/>
          <w:sz w:val="28"/>
          <w:szCs w:val="28"/>
        </w:rPr>
        <w:t>09.08.2024</w:t>
      </w:r>
      <w:r w:rsidRPr="0002695D">
        <w:rPr>
          <w:rFonts w:ascii="Times New Roman" w:hAnsi="Times New Roman" w:cs="Times New Roman"/>
          <w:sz w:val="28"/>
          <w:szCs w:val="28"/>
        </w:rPr>
        <w:t xml:space="preserve"> находясь на рабочем месте, расположенном по адресу: город Севастополь, ул.</w:t>
      </w:r>
      <w:r w:rsidR="001C5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изьято</w:t>
      </w:r>
      <w:r w:rsidR="002976D3">
        <w:rPr>
          <w:rFonts w:ascii="Times New Roman" w:hAnsi="Times New Roman" w:cs="Times New Roman"/>
          <w:sz w:val="28"/>
          <w:szCs w:val="28"/>
        </w:rPr>
        <w:t xml:space="preserve">, подготовил ответ на обращение </w:t>
      </w:r>
      <w:r>
        <w:rPr>
          <w:rFonts w:ascii="Times New Roman" w:hAnsi="Times New Roman" w:cs="Times New Roman"/>
          <w:sz w:val="28"/>
          <w:szCs w:val="28"/>
        </w:rPr>
        <w:t>ФИО2</w:t>
      </w:r>
      <w:r w:rsidR="002976D3">
        <w:rPr>
          <w:rFonts w:ascii="Times New Roman" w:hAnsi="Times New Roman" w:cs="Times New Roman"/>
          <w:sz w:val="28"/>
          <w:szCs w:val="28"/>
        </w:rPr>
        <w:t>. от 10.07.2024 вх. №1739/УР-Ф, зарегистрировал ответ 06.08.2024 исх. №1906/УР-Ф, однако в нарушение ст.ст. 10,12 Федерального закона</w:t>
      </w:r>
      <w:r w:rsidR="001C56B0">
        <w:rPr>
          <w:rFonts w:ascii="Times New Roman" w:hAnsi="Times New Roman" w:cs="Times New Roman"/>
          <w:sz w:val="28"/>
          <w:szCs w:val="28"/>
        </w:rPr>
        <w:t xml:space="preserve"> №59-ФЗ </w:t>
      </w:r>
      <w:r w:rsidR="001315C2">
        <w:rPr>
          <w:rFonts w:ascii="Times New Roman" w:hAnsi="Times New Roman" w:cs="Times New Roman"/>
          <w:sz w:val="28"/>
          <w:szCs w:val="28"/>
        </w:rPr>
        <w:t>ответ на данное обращение в форме электронного документа по адресу электронной почты направлен с нарушением срока на 34 день – 12.08.2024.</w:t>
      </w:r>
      <w:r w:rsidRPr="0002695D">
        <w:rPr>
          <w:rFonts w:ascii="Times New Roman" w:hAnsi="Times New Roman" w:cs="Times New Roman"/>
          <w:sz w:val="28"/>
          <w:szCs w:val="28"/>
        </w:rPr>
        <w:t xml:space="preserve"> Указанные действия </w:t>
      </w:r>
      <w:r w:rsidR="001315C2">
        <w:rPr>
          <w:rFonts w:ascii="Times New Roman" w:hAnsi="Times New Roman" w:cs="Times New Roman"/>
          <w:sz w:val="28"/>
          <w:szCs w:val="28"/>
        </w:rPr>
        <w:t>Сухенко Е.И</w:t>
      </w:r>
      <w:r w:rsidRPr="0002695D">
        <w:rPr>
          <w:rFonts w:ascii="Times New Roman" w:hAnsi="Times New Roman" w:cs="Times New Roman"/>
          <w:sz w:val="28"/>
          <w:szCs w:val="28"/>
        </w:rPr>
        <w:t>. квалифицированы по ст.5.59 КоАП РФ.</w:t>
      </w:r>
    </w:p>
    <w:p w:rsidR="00A566EF" w:rsidP="00131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рассмотрении дела об административном правонарушении </w:t>
      </w:r>
      <w:r w:rsidR="001315C2">
        <w:rPr>
          <w:rFonts w:ascii="Times New Roman" w:hAnsi="Times New Roman" w:cs="Times New Roman"/>
          <w:sz w:val="28"/>
          <w:szCs w:val="28"/>
        </w:rPr>
        <w:t>Сухенко Е.И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15C2">
        <w:rPr>
          <w:rFonts w:ascii="Times New Roman" w:hAnsi="Times New Roman" w:cs="Times New Roman"/>
          <w:sz w:val="28"/>
          <w:szCs w:val="28"/>
        </w:rPr>
        <w:t xml:space="preserve">не явился, о дне и времени рассмотрения дела извещен надлежащим образом, причин неявки суду не предоставил. </w:t>
      </w:r>
    </w:p>
    <w:p w:rsidR="004718F3" w:rsidP="00D84C9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46768">
        <w:rPr>
          <w:rFonts w:ascii="Times New Roman" w:hAnsi="Times New Roman"/>
          <w:sz w:val="28"/>
          <w:szCs w:val="28"/>
        </w:rPr>
        <w:t xml:space="preserve">При рассмотрении </w:t>
      </w:r>
      <w:r>
        <w:rPr>
          <w:rFonts w:ascii="Times New Roman" w:hAnsi="Times New Roman" w:cs="Times New Roman"/>
          <w:sz w:val="28"/>
          <w:szCs w:val="28"/>
        </w:rPr>
        <w:t>помощник</w:t>
      </w:r>
      <w:r w:rsidRPr="00D46768">
        <w:rPr>
          <w:rFonts w:ascii="Times New Roman" w:hAnsi="Times New Roman" w:cs="Times New Roman"/>
          <w:sz w:val="28"/>
          <w:szCs w:val="28"/>
        </w:rPr>
        <w:t xml:space="preserve"> прокурора Ленинского района города Севастополя </w:t>
      </w:r>
      <w:r w:rsidR="001315C2">
        <w:rPr>
          <w:rFonts w:ascii="Times New Roman" w:hAnsi="Times New Roman" w:cs="Times New Roman"/>
          <w:sz w:val="28"/>
          <w:szCs w:val="28"/>
        </w:rPr>
        <w:t>Сухенко Е.И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6768">
        <w:rPr>
          <w:rFonts w:ascii="Times New Roman" w:hAnsi="Times New Roman" w:cs="Times New Roman"/>
          <w:sz w:val="28"/>
          <w:szCs w:val="28"/>
        </w:rPr>
        <w:t xml:space="preserve"> </w:t>
      </w:r>
      <w:r w:rsidRPr="00D46768">
        <w:rPr>
          <w:rFonts w:ascii="Times New Roman" w:hAnsi="Times New Roman"/>
          <w:sz w:val="28"/>
          <w:szCs w:val="28"/>
        </w:rPr>
        <w:t>поддержал</w:t>
      </w:r>
      <w:r>
        <w:rPr>
          <w:rFonts w:ascii="Times New Roman" w:hAnsi="Times New Roman"/>
          <w:sz w:val="28"/>
          <w:szCs w:val="28"/>
        </w:rPr>
        <w:t>а</w:t>
      </w:r>
      <w:r w:rsidRPr="00D46768">
        <w:rPr>
          <w:rFonts w:ascii="Times New Roman" w:hAnsi="Times New Roman"/>
          <w:sz w:val="28"/>
          <w:szCs w:val="28"/>
        </w:rPr>
        <w:t xml:space="preserve"> требования, изложенные в постановлении о возбуждении производства по делу об админи</w:t>
      </w:r>
      <w:r w:rsidRPr="00D46768">
        <w:rPr>
          <w:rFonts w:ascii="Times New Roman" w:hAnsi="Times New Roman"/>
          <w:sz w:val="28"/>
          <w:szCs w:val="28"/>
        </w:rPr>
        <w:t>стративном правонарушении, просил</w:t>
      </w:r>
      <w:r>
        <w:rPr>
          <w:rFonts w:ascii="Times New Roman" w:hAnsi="Times New Roman"/>
          <w:sz w:val="28"/>
          <w:szCs w:val="28"/>
        </w:rPr>
        <w:t>а</w:t>
      </w:r>
      <w:r w:rsidRPr="00D46768">
        <w:rPr>
          <w:rFonts w:ascii="Times New Roman" w:hAnsi="Times New Roman"/>
          <w:sz w:val="28"/>
          <w:szCs w:val="28"/>
        </w:rPr>
        <w:t xml:space="preserve"> признать </w:t>
      </w:r>
      <w:r w:rsidR="001315C2">
        <w:rPr>
          <w:rFonts w:ascii="Times New Roman" w:hAnsi="Times New Roman" w:cs="Times New Roman"/>
          <w:sz w:val="28"/>
          <w:szCs w:val="28"/>
        </w:rPr>
        <w:t>Сухенко Е.И</w:t>
      </w:r>
      <w:r w:rsidRPr="00D46768">
        <w:rPr>
          <w:rFonts w:ascii="Times New Roman" w:hAnsi="Times New Roman"/>
          <w:sz w:val="28"/>
          <w:szCs w:val="28"/>
        </w:rPr>
        <w:t>. виновн</w:t>
      </w:r>
      <w:r w:rsidR="001315C2">
        <w:rPr>
          <w:rFonts w:ascii="Times New Roman" w:hAnsi="Times New Roman"/>
          <w:sz w:val="28"/>
          <w:szCs w:val="28"/>
        </w:rPr>
        <w:t>ым</w:t>
      </w:r>
      <w:r w:rsidRPr="00D46768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 </w:t>
      </w:r>
      <w:r>
        <w:rPr>
          <w:rFonts w:ascii="Times New Roman" w:hAnsi="Times New Roman"/>
          <w:sz w:val="28"/>
          <w:szCs w:val="28"/>
        </w:rPr>
        <w:t>5.59</w:t>
      </w:r>
      <w:r w:rsidRPr="00D46768">
        <w:rPr>
          <w:rFonts w:ascii="Times New Roman" w:hAnsi="Times New Roman"/>
          <w:sz w:val="28"/>
          <w:szCs w:val="28"/>
        </w:rPr>
        <w:t xml:space="preserve"> КоАП РФ, и назначить </w:t>
      </w:r>
      <w:r w:rsidR="001315C2">
        <w:rPr>
          <w:rFonts w:ascii="Times New Roman" w:hAnsi="Times New Roman"/>
          <w:sz w:val="28"/>
          <w:szCs w:val="28"/>
        </w:rPr>
        <w:t>ему</w:t>
      </w:r>
      <w:r w:rsidRPr="00D46768">
        <w:rPr>
          <w:rFonts w:ascii="Times New Roman" w:hAnsi="Times New Roman"/>
          <w:sz w:val="28"/>
          <w:szCs w:val="28"/>
        </w:rPr>
        <w:t xml:space="preserve"> наказание в пределах санкции статьи. Дополнительно пояснил</w:t>
      </w:r>
      <w:r>
        <w:rPr>
          <w:rFonts w:ascii="Times New Roman" w:hAnsi="Times New Roman"/>
          <w:sz w:val="28"/>
          <w:szCs w:val="28"/>
        </w:rPr>
        <w:t>а</w:t>
      </w:r>
      <w:r w:rsidRPr="00D46768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ответ был дан </w:t>
      </w:r>
      <w:r w:rsidR="001315C2">
        <w:rPr>
          <w:rFonts w:ascii="Times New Roman" w:hAnsi="Times New Roman" w:cs="Times New Roman"/>
          <w:sz w:val="28"/>
          <w:szCs w:val="28"/>
        </w:rPr>
        <w:t>финансовым директором Сухенко Е.И.,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1315C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действовал от имени </w:t>
      </w:r>
      <w:r w:rsidR="001315C2">
        <w:rPr>
          <w:rFonts w:ascii="Times New Roman" w:hAnsi="Times New Roman" w:cs="Times New Roman"/>
          <w:sz w:val="28"/>
          <w:szCs w:val="28"/>
        </w:rPr>
        <w:t>ГУПС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доверенности в пе</w:t>
      </w:r>
      <w:r w:rsidR="001D219C">
        <w:rPr>
          <w:rFonts w:ascii="Times New Roman" w:hAnsi="Times New Roman" w:cs="Times New Roman"/>
          <w:sz w:val="28"/>
          <w:szCs w:val="28"/>
        </w:rPr>
        <w:t xml:space="preserve">риод с </w:t>
      </w:r>
      <w:r w:rsidR="001315C2">
        <w:rPr>
          <w:rFonts w:ascii="Times New Roman" w:hAnsi="Times New Roman" w:cs="Times New Roman"/>
          <w:sz w:val="28"/>
          <w:szCs w:val="28"/>
        </w:rPr>
        <w:t>18.12.2023</w:t>
      </w:r>
      <w:r w:rsidR="001D219C">
        <w:rPr>
          <w:rFonts w:ascii="Times New Roman" w:hAnsi="Times New Roman" w:cs="Times New Roman"/>
          <w:sz w:val="28"/>
          <w:szCs w:val="28"/>
        </w:rPr>
        <w:t xml:space="preserve"> по </w:t>
      </w:r>
      <w:r w:rsidR="001315C2">
        <w:rPr>
          <w:rFonts w:ascii="Times New Roman" w:hAnsi="Times New Roman" w:cs="Times New Roman"/>
          <w:sz w:val="28"/>
          <w:szCs w:val="28"/>
        </w:rPr>
        <w:t>31.12.2024</w:t>
      </w:r>
      <w:r w:rsidR="001D219C">
        <w:rPr>
          <w:rFonts w:ascii="Times New Roman" w:hAnsi="Times New Roman" w:cs="Times New Roman"/>
          <w:sz w:val="28"/>
          <w:szCs w:val="28"/>
        </w:rPr>
        <w:t xml:space="preserve">. </w:t>
      </w:r>
      <w:r w:rsidR="00351143">
        <w:rPr>
          <w:rFonts w:ascii="Times New Roman" w:hAnsi="Times New Roman" w:cs="Times New Roman"/>
          <w:sz w:val="28"/>
          <w:szCs w:val="28"/>
        </w:rPr>
        <w:t>Также пояснила, что должностная инструкция в организации отсутствует, в подтверждение представлен только приказ о распределении обязанностей.</w:t>
      </w:r>
    </w:p>
    <w:p w:rsidR="0002695D" w:rsidRPr="0002695D" w:rsidP="00B92073">
      <w:pPr>
        <w:tabs>
          <w:tab w:val="center" w:pos="5580"/>
        </w:tabs>
        <w:autoSpaceDE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768">
        <w:rPr>
          <w:rFonts w:ascii="Times New Roman" w:hAnsi="Times New Roman"/>
          <w:sz w:val="28"/>
          <w:szCs w:val="28"/>
        </w:rPr>
        <w:t xml:space="preserve">Выслушав </w:t>
      </w:r>
      <w:r w:rsidR="00602501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="00EE6827">
        <w:rPr>
          <w:rFonts w:ascii="Times New Roman" w:hAnsi="Times New Roman" w:cs="Times New Roman"/>
          <w:sz w:val="28"/>
          <w:szCs w:val="28"/>
        </w:rPr>
        <w:t>помощника</w:t>
      </w:r>
      <w:r w:rsidRPr="00D46768">
        <w:rPr>
          <w:rFonts w:ascii="Times New Roman" w:hAnsi="Times New Roman" w:cs="Times New Roman"/>
          <w:sz w:val="28"/>
          <w:szCs w:val="28"/>
        </w:rPr>
        <w:t xml:space="preserve"> прокурора Ленин</w:t>
      </w:r>
      <w:r w:rsidR="00D84C92">
        <w:rPr>
          <w:rFonts w:ascii="Times New Roman" w:hAnsi="Times New Roman" w:cs="Times New Roman"/>
          <w:sz w:val="28"/>
          <w:szCs w:val="28"/>
        </w:rPr>
        <w:t>ского района города Севастополя, и</w:t>
      </w:r>
      <w:r w:rsidRPr="00D46768">
        <w:rPr>
          <w:rFonts w:ascii="Times New Roman" w:hAnsi="Times New Roman"/>
          <w:sz w:val="28"/>
          <w:szCs w:val="28"/>
        </w:rPr>
        <w:t>сследовав письменные материалы дела об административном правонарушении, оценив все собранные по делу доказательства, мировой судья при</w:t>
      </w:r>
      <w:r w:rsidR="00B92073">
        <w:rPr>
          <w:rFonts w:ascii="Times New Roman" w:hAnsi="Times New Roman"/>
          <w:sz w:val="28"/>
          <w:szCs w:val="28"/>
        </w:rPr>
        <w:t>ходит к выводу</w:t>
      </w:r>
      <w:r w:rsidRPr="0002695D">
        <w:rPr>
          <w:rFonts w:ascii="Times New Roman" w:hAnsi="Times New Roman" w:cs="Times New Roman"/>
          <w:sz w:val="28"/>
          <w:szCs w:val="28"/>
        </w:rPr>
        <w:t xml:space="preserve">, что в действиях </w:t>
      </w:r>
      <w:r w:rsidR="00D84C92">
        <w:rPr>
          <w:rFonts w:ascii="Times New Roman" w:hAnsi="Times New Roman" w:cs="Times New Roman"/>
          <w:sz w:val="28"/>
          <w:szCs w:val="28"/>
        </w:rPr>
        <w:t>Сухенко Е.И</w:t>
      </w:r>
      <w:r w:rsidRPr="0002695D">
        <w:rPr>
          <w:rFonts w:ascii="Times New Roman" w:hAnsi="Times New Roman" w:cs="Times New Roman"/>
          <w:sz w:val="28"/>
          <w:szCs w:val="28"/>
        </w:rPr>
        <w:t xml:space="preserve">. </w:t>
      </w:r>
      <w:r w:rsidRPr="0002695D">
        <w:rPr>
          <w:rFonts w:ascii="Times New Roman" w:hAnsi="Times New Roman" w:cs="Times New Roman"/>
          <w:sz w:val="28"/>
          <w:szCs w:val="28"/>
        </w:rPr>
        <w:t>отсутствует состав административного правонарушения, предусмотренного статьей 5.59 КоАП РФ.</w:t>
      </w:r>
    </w:p>
    <w:p w:rsidR="00AA6E73" w:rsidP="00B920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7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2073">
        <w:rPr>
          <w:rFonts w:ascii="Times New Roman" w:hAnsi="Times New Roman" w:cs="Times New Roman"/>
          <w:sz w:val="28"/>
          <w:szCs w:val="28"/>
        </w:rPr>
        <w:t xml:space="preserve"> 5.59 КоАП РФ устанавливает ответственность за нарушение установленного законодательством Российской Федерации порядка рассмотрения обращений граждан, объедин</w:t>
      </w:r>
      <w:r w:rsidRPr="00B92073">
        <w:rPr>
          <w:rFonts w:ascii="Times New Roman" w:hAnsi="Times New Roman" w:cs="Times New Roman"/>
          <w:sz w:val="28"/>
          <w:szCs w:val="28"/>
        </w:rPr>
        <w:t>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</w:t>
      </w:r>
      <w:r w:rsidRPr="00B92073">
        <w:rPr>
          <w:rFonts w:ascii="Times New Roman" w:hAnsi="Times New Roman" w:cs="Times New Roman"/>
          <w:sz w:val="28"/>
          <w:szCs w:val="28"/>
        </w:rPr>
        <w:t xml:space="preserve">нием случаев, предусмотренных статьями 5.39, 5.63 данного Кодекса. </w:t>
      </w:r>
    </w:p>
    <w:p w:rsidR="00AA6E73" w:rsidP="00B920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73">
        <w:rPr>
          <w:rFonts w:ascii="Times New Roman" w:hAnsi="Times New Roman" w:cs="Times New Roman"/>
          <w:sz w:val="28"/>
          <w:szCs w:val="28"/>
        </w:rPr>
        <w:t xml:space="preserve">В силу части 1 статьи 2 Федерального закона от 2 мая 2006 г. N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2073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 xml:space="preserve">ий граждан Российской Федерации» (далее - Закон), </w:t>
      </w:r>
      <w:r w:rsidRPr="00B92073">
        <w:rPr>
          <w:rFonts w:ascii="Times New Roman" w:hAnsi="Times New Roman" w:cs="Times New Roman"/>
          <w:sz w:val="28"/>
          <w:szCs w:val="28"/>
        </w:rPr>
        <w:t>граждане имеют право обращаться лично,</w:t>
      </w:r>
      <w:r w:rsidRPr="00B92073">
        <w:rPr>
          <w:rFonts w:ascii="Times New Roman" w:hAnsi="Times New Roman" w:cs="Times New Roman"/>
          <w:sz w:val="28"/>
          <w:szCs w:val="28"/>
        </w:rPr>
        <w:t xml:space="preserve">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</w:t>
      </w:r>
      <w:r w:rsidRPr="00B92073">
        <w:rPr>
          <w:rFonts w:ascii="Times New Roman" w:hAnsi="Times New Roman" w:cs="Times New Roman"/>
          <w:sz w:val="28"/>
          <w:szCs w:val="28"/>
        </w:rPr>
        <w:t xml:space="preserve"> иные организации, на которые возложено осуществление публично значимых функций, и их должностным лицам. </w:t>
      </w:r>
    </w:p>
    <w:p w:rsidR="00AA6E73" w:rsidP="00B920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73">
        <w:rPr>
          <w:rFonts w:ascii="Times New Roman" w:hAnsi="Times New Roman" w:cs="Times New Roman"/>
          <w:sz w:val="28"/>
          <w:szCs w:val="28"/>
        </w:rPr>
        <w:t xml:space="preserve">Статьей 4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B92073">
        <w:rPr>
          <w:rFonts w:ascii="Times New Roman" w:hAnsi="Times New Roman" w:cs="Times New Roman"/>
          <w:sz w:val="28"/>
          <w:szCs w:val="28"/>
        </w:rPr>
        <w:t xml:space="preserve"> предусмотрено, что должностным лицом является лицо, постоянно, временно или по специальному полномочию осуществляющее функции предста</w:t>
      </w:r>
      <w:r w:rsidRPr="00B92073">
        <w:rPr>
          <w:rFonts w:ascii="Times New Roman" w:hAnsi="Times New Roman" w:cs="Times New Roman"/>
          <w:sz w:val="28"/>
          <w:szCs w:val="28"/>
        </w:rPr>
        <w:t xml:space="preserve">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 </w:t>
      </w:r>
    </w:p>
    <w:p w:rsidR="00AA6E73" w:rsidP="00B920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73">
        <w:rPr>
          <w:rFonts w:ascii="Times New Roman" w:hAnsi="Times New Roman" w:cs="Times New Roman"/>
          <w:sz w:val="28"/>
          <w:szCs w:val="28"/>
        </w:rPr>
        <w:t>В пп. 1, 4 ч. 1 ст. 10 Закона закреплено, что государственный орган, орган местного самоупра</w:t>
      </w:r>
      <w:r w:rsidRPr="00B92073">
        <w:rPr>
          <w:rFonts w:ascii="Times New Roman" w:hAnsi="Times New Roman" w:cs="Times New Roman"/>
          <w:sz w:val="28"/>
          <w:szCs w:val="28"/>
        </w:rPr>
        <w:t>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дает письменный ответ по существу поставленных в обращении вопросов, за исклю</w:t>
      </w:r>
      <w:r w:rsidRPr="00B92073">
        <w:rPr>
          <w:rFonts w:ascii="Times New Roman" w:hAnsi="Times New Roman" w:cs="Times New Roman"/>
          <w:sz w:val="28"/>
          <w:szCs w:val="28"/>
        </w:rPr>
        <w:t>чением случаев, указанных в статье 11 данного Закона.</w:t>
      </w:r>
    </w:p>
    <w:p w:rsidR="00AA6E73" w:rsidP="00B920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73">
        <w:rPr>
          <w:rFonts w:ascii="Times New Roman" w:hAnsi="Times New Roman" w:cs="Times New Roman"/>
          <w:sz w:val="28"/>
          <w:szCs w:val="28"/>
        </w:rPr>
        <w:t xml:space="preserve">Согласно ч. 1 ст. 12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</w:t>
      </w:r>
      <w:r w:rsidRPr="00B92073">
        <w:rPr>
          <w:rFonts w:ascii="Times New Roman" w:hAnsi="Times New Roman" w:cs="Times New Roman"/>
          <w:sz w:val="28"/>
          <w:szCs w:val="28"/>
        </w:rPr>
        <w:t xml:space="preserve">дней со дня регистрации письменного обращения. Исследовав материалы административного производства, судья приходит к следующему. </w:t>
      </w:r>
    </w:p>
    <w:p w:rsidR="00AA6E73" w:rsidP="00B920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73">
        <w:rPr>
          <w:rFonts w:ascii="Times New Roman" w:hAnsi="Times New Roman" w:cs="Times New Roman"/>
          <w:sz w:val="28"/>
          <w:szCs w:val="28"/>
        </w:rPr>
        <w:t>Исходя из положений ч. 1 ст. 1.6 КоАП РФ, обеспечение законности при применении мер административного принуждения предполагает</w:t>
      </w:r>
      <w:r w:rsidRPr="00B92073">
        <w:rPr>
          <w:rFonts w:ascii="Times New Roman" w:hAnsi="Times New Roman" w:cs="Times New Roman"/>
          <w:sz w:val="28"/>
          <w:szCs w:val="28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 </w:t>
      </w:r>
    </w:p>
    <w:p w:rsidR="00AA6E73" w:rsidP="00B920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73">
        <w:rPr>
          <w:rFonts w:ascii="Times New Roman" w:hAnsi="Times New Roman" w:cs="Times New Roman"/>
          <w:sz w:val="28"/>
          <w:szCs w:val="28"/>
        </w:rPr>
        <w:t>Статьей 24.1 КоАП РФ установлено, что задачами производства по делам об а</w:t>
      </w:r>
      <w:r w:rsidRPr="00B92073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</w:t>
      </w:r>
      <w:r w:rsidRPr="00B92073">
        <w:rPr>
          <w:rFonts w:ascii="Times New Roman" w:hAnsi="Times New Roman" w:cs="Times New Roman"/>
          <w:sz w:val="28"/>
          <w:szCs w:val="28"/>
        </w:rPr>
        <w:t xml:space="preserve">способствовавших совершению административных правонарушений. </w:t>
      </w:r>
    </w:p>
    <w:p w:rsidR="00AA6E73" w:rsidP="00B920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73">
        <w:rPr>
          <w:rFonts w:ascii="Times New Roman" w:hAnsi="Times New Roman" w:cs="Times New Roman"/>
          <w:sz w:val="28"/>
          <w:szCs w:val="28"/>
        </w:rPr>
        <w:t>В соответствии со статьей 26.1 КоАП РФ в числе прочих обстоятельств по делу об административном правонарушении выяснению подлежат: наличие события административного правонарушения; виновность ли</w:t>
      </w:r>
      <w:r w:rsidRPr="00B92073">
        <w:rPr>
          <w:rFonts w:ascii="Times New Roman" w:hAnsi="Times New Roman" w:cs="Times New Roman"/>
          <w:sz w:val="28"/>
          <w:szCs w:val="28"/>
        </w:rPr>
        <w:t xml:space="preserve">ца в совершении </w:t>
      </w:r>
      <w:r w:rsidRPr="00B92073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 </w:t>
      </w:r>
    </w:p>
    <w:p w:rsidR="00AA6E73" w:rsidP="00B920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92073" w:rsidR="00B92073">
        <w:rPr>
          <w:rFonts w:ascii="Times New Roman" w:hAnsi="Times New Roman" w:cs="Times New Roman"/>
          <w:sz w:val="28"/>
          <w:szCs w:val="28"/>
        </w:rPr>
        <w:t xml:space="preserve">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A6E73" w:rsidP="00B920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73">
        <w:rPr>
          <w:rFonts w:ascii="Times New Roman" w:hAnsi="Times New Roman" w:cs="Times New Roman"/>
          <w:sz w:val="28"/>
          <w:szCs w:val="28"/>
        </w:rPr>
        <w:t xml:space="preserve">По смыслу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2073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230C">
        <w:rPr>
          <w:rFonts w:ascii="Times New Roman" w:hAnsi="Times New Roman" w:cs="Times New Roman"/>
          <w:sz w:val="28"/>
          <w:szCs w:val="28"/>
        </w:rPr>
        <w:t>,</w:t>
      </w:r>
      <w:r w:rsidRPr="00B92073">
        <w:rPr>
          <w:rFonts w:ascii="Times New Roman" w:hAnsi="Times New Roman" w:cs="Times New Roman"/>
          <w:sz w:val="28"/>
          <w:szCs w:val="28"/>
        </w:rPr>
        <w:t xml:space="preserve"> субъектом данного правонарушения являются руководители органов государственной власти, органов м</w:t>
      </w:r>
      <w:r w:rsidRPr="00B92073">
        <w:rPr>
          <w:rFonts w:ascii="Times New Roman" w:hAnsi="Times New Roman" w:cs="Times New Roman"/>
          <w:sz w:val="28"/>
          <w:szCs w:val="28"/>
        </w:rPr>
        <w:t>естного самоуправления, в которые адресуются обращения граждан, а также должностные лица, которые постоянно, временно или по специальному полномочию осуществляют функции представителя власти либо выполняют организационно-распорядительные, административно-х</w:t>
      </w:r>
      <w:r w:rsidRPr="00B92073">
        <w:rPr>
          <w:rFonts w:ascii="Times New Roman" w:hAnsi="Times New Roman" w:cs="Times New Roman"/>
          <w:sz w:val="28"/>
          <w:szCs w:val="28"/>
        </w:rPr>
        <w:t xml:space="preserve">озяйственные функции в этих органах и на которые возложены обязанности по рассмотрению обращений граждан. </w:t>
      </w:r>
    </w:p>
    <w:p w:rsidR="00CA1811" w:rsidP="00DF6E2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73">
        <w:rPr>
          <w:rFonts w:ascii="Times New Roman" w:hAnsi="Times New Roman" w:cs="Times New Roman"/>
          <w:sz w:val="28"/>
          <w:szCs w:val="28"/>
        </w:rPr>
        <w:t xml:space="preserve">Усматривая в действиях </w:t>
      </w:r>
      <w:r>
        <w:rPr>
          <w:rFonts w:ascii="Times New Roman" w:hAnsi="Times New Roman" w:cs="Times New Roman"/>
          <w:sz w:val="28"/>
          <w:szCs w:val="28"/>
        </w:rPr>
        <w:t>Сухенко Е.И</w:t>
      </w:r>
      <w:r w:rsidR="00AA6E73">
        <w:rPr>
          <w:rFonts w:ascii="Times New Roman" w:hAnsi="Times New Roman" w:cs="Times New Roman"/>
          <w:sz w:val="28"/>
          <w:szCs w:val="28"/>
        </w:rPr>
        <w:t>.</w:t>
      </w:r>
      <w:r w:rsidRPr="00B92073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AA6E73">
        <w:rPr>
          <w:rFonts w:ascii="Times New Roman" w:hAnsi="Times New Roman" w:cs="Times New Roman"/>
          <w:sz w:val="28"/>
          <w:szCs w:val="28"/>
        </w:rPr>
        <w:t>и</w:t>
      </w:r>
      <w:r w:rsidRPr="00B92073">
        <w:rPr>
          <w:rFonts w:ascii="Times New Roman" w:hAnsi="Times New Roman" w:cs="Times New Roman"/>
          <w:sz w:val="28"/>
          <w:szCs w:val="28"/>
        </w:rPr>
        <w:t xml:space="preserve"> состава административно</w:t>
      </w:r>
      <w:r>
        <w:rPr>
          <w:rFonts w:ascii="Times New Roman" w:hAnsi="Times New Roman" w:cs="Times New Roman"/>
          <w:sz w:val="28"/>
          <w:szCs w:val="28"/>
        </w:rPr>
        <w:t>го правонарушения и признавая его</w:t>
      </w:r>
      <w:r w:rsidRPr="00B92073">
        <w:rPr>
          <w:rFonts w:ascii="Times New Roman" w:hAnsi="Times New Roman" w:cs="Times New Roman"/>
          <w:sz w:val="28"/>
          <w:szCs w:val="28"/>
        </w:rPr>
        <w:t xml:space="preserve"> субъектом административного правонарушения, пре</w:t>
      </w:r>
      <w:r w:rsidRPr="00B92073">
        <w:rPr>
          <w:rFonts w:ascii="Times New Roman" w:hAnsi="Times New Roman" w:cs="Times New Roman"/>
          <w:sz w:val="28"/>
          <w:szCs w:val="28"/>
        </w:rPr>
        <w:t xml:space="preserve">дусмотренного ст. 5.59 КоАП РФ, прокурор пришел к выводу о </w:t>
      </w:r>
      <w:r w:rsidR="00AA6E73">
        <w:rPr>
          <w:rFonts w:ascii="Times New Roman" w:hAnsi="Times New Roman" w:cs="Times New Roman"/>
          <w:sz w:val="28"/>
          <w:szCs w:val="28"/>
        </w:rPr>
        <w:t xml:space="preserve">том, что на </w:t>
      </w:r>
      <w:r>
        <w:rPr>
          <w:rFonts w:ascii="Times New Roman" w:hAnsi="Times New Roman" w:cs="Times New Roman"/>
          <w:sz w:val="28"/>
          <w:szCs w:val="28"/>
        </w:rPr>
        <w:t>Сухенко Е.И</w:t>
      </w:r>
      <w:r w:rsidR="00AA6E73">
        <w:rPr>
          <w:rFonts w:ascii="Times New Roman" w:hAnsi="Times New Roman" w:cs="Times New Roman"/>
          <w:sz w:val="28"/>
          <w:szCs w:val="28"/>
        </w:rPr>
        <w:t xml:space="preserve">. доверенностью № </w:t>
      </w:r>
      <w:r>
        <w:rPr>
          <w:rFonts w:ascii="Times New Roman" w:hAnsi="Times New Roman" w:cs="Times New Roman"/>
          <w:sz w:val="28"/>
          <w:szCs w:val="28"/>
        </w:rPr>
        <w:t>219</w:t>
      </w:r>
      <w:r w:rsidR="00AA6E73">
        <w:rPr>
          <w:rFonts w:ascii="Times New Roman" w:hAnsi="Times New Roman" w:cs="Times New Roman"/>
          <w:sz w:val="28"/>
          <w:szCs w:val="28"/>
        </w:rPr>
        <w:t xml:space="preserve"> возложена обязанность дачи ответов на обращения граждан, </w:t>
      </w:r>
      <w:r w:rsidR="00DD5C43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ответ был дан за подписью Сухенко Е.И.</w:t>
      </w:r>
      <w:r w:rsidR="00054A5A">
        <w:rPr>
          <w:rFonts w:ascii="Times New Roman" w:hAnsi="Times New Roman" w:cs="Times New Roman"/>
          <w:sz w:val="28"/>
          <w:szCs w:val="28"/>
        </w:rPr>
        <w:t xml:space="preserve">, не принимая во внимание </w:t>
      </w:r>
      <w:r w:rsidR="001E7337">
        <w:rPr>
          <w:rFonts w:ascii="Times New Roman" w:hAnsi="Times New Roman" w:cs="Times New Roman"/>
          <w:sz w:val="28"/>
          <w:szCs w:val="28"/>
        </w:rPr>
        <w:t>то, что</w:t>
      </w:r>
      <w:r>
        <w:rPr>
          <w:rFonts w:ascii="Times New Roman" w:hAnsi="Times New Roman" w:cs="Times New Roman"/>
          <w:sz w:val="28"/>
          <w:szCs w:val="28"/>
        </w:rPr>
        <w:t xml:space="preserve"> согласно представленного скриншота, обращение было поручено </w:t>
      </w:r>
      <w:r w:rsidR="00ED4637">
        <w:rPr>
          <w:rFonts w:ascii="Times New Roman" w:hAnsi="Times New Roman" w:cs="Times New Roman"/>
          <w:sz w:val="28"/>
          <w:szCs w:val="28"/>
        </w:rPr>
        <w:t xml:space="preserve">отделу по работе с потребителями, исполнителю – </w:t>
      </w:r>
      <w:r>
        <w:rPr>
          <w:rFonts w:ascii="Times New Roman" w:hAnsi="Times New Roman" w:cs="Times New Roman"/>
          <w:sz w:val="28"/>
          <w:szCs w:val="28"/>
        </w:rPr>
        <w:t>ФИО3</w:t>
      </w:r>
      <w:r w:rsidR="00ED4637">
        <w:rPr>
          <w:rFonts w:ascii="Times New Roman" w:hAnsi="Times New Roman" w:cs="Times New Roman"/>
          <w:sz w:val="28"/>
          <w:szCs w:val="28"/>
        </w:rPr>
        <w:t>.</w:t>
      </w:r>
    </w:p>
    <w:p w:rsidR="00351143" w:rsidP="00DF6E2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4637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1E7337">
        <w:rPr>
          <w:rFonts w:ascii="Times New Roman" w:hAnsi="Times New Roman" w:cs="Times New Roman"/>
          <w:sz w:val="28"/>
          <w:szCs w:val="28"/>
        </w:rPr>
        <w:t xml:space="preserve">приказа № </w:t>
      </w:r>
      <w:r w:rsidR="00ED4637">
        <w:rPr>
          <w:rFonts w:ascii="Times New Roman" w:hAnsi="Times New Roman" w:cs="Times New Roman"/>
          <w:sz w:val="28"/>
          <w:szCs w:val="28"/>
        </w:rPr>
        <w:t>41-к</w:t>
      </w:r>
      <w:r w:rsidR="001E7337">
        <w:rPr>
          <w:rFonts w:ascii="Times New Roman" w:hAnsi="Times New Roman" w:cs="Times New Roman"/>
          <w:sz w:val="28"/>
          <w:szCs w:val="28"/>
        </w:rPr>
        <w:t xml:space="preserve"> от </w:t>
      </w:r>
      <w:r w:rsidR="00ED4637">
        <w:rPr>
          <w:rFonts w:ascii="Times New Roman" w:hAnsi="Times New Roman" w:cs="Times New Roman"/>
          <w:sz w:val="28"/>
          <w:szCs w:val="28"/>
        </w:rPr>
        <w:t>26.01.2021</w:t>
      </w:r>
      <w:r w:rsidR="001E7337">
        <w:rPr>
          <w:rFonts w:ascii="Times New Roman" w:hAnsi="Times New Roman" w:cs="Times New Roman"/>
          <w:sz w:val="28"/>
          <w:szCs w:val="28"/>
        </w:rPr>
        <w:t xml:space="preserve"> </w:t>
      </w:r>
      <w:r w:rsidR="00ED4637">
        <w:rPr>
          <w:rFonts w:ascii="Times New Roman" w:hAnsi="Times New Roman" w:cs="Times New Roman"/>
          <w:sz w:val="28"/>
          <w:szCs w:val="28"/>
        </w:rPr>
        <w:t>Сухенко Е.И</w:t>
      </w:r>
      <w:r w:rsidR="00D63BC3">
        <w:rPr>
          <w:rFonts w:ascii="Times New Roman" w:hAnsi="Times New Roman" w:cs="Times New Roman"/>
          <w:sz w:val="28"/>
          <w:szCs w:val="28"/>
        </w:rPr>
        <w:t xml:space="preserve">. </w:t>
      </w:r>
      <w:r w:rsidR="001E7337">
        <w:rPr>
          <w:rFonts w:ascii="Times New Roman" w:hAnsi="Times New Roman" w:cs="Times New Roman"/>
          <w:sz w:val="28"/>
          <w:szCs w:val="28"/>
        </w:rPr>
        <w:t xml:space="preserve">замещает должность </w:t>
      </w:r>
      <w:r>
        <w:rPr>
          <w:rFonts w:ascii="Times New Roman" w:hAnsi="Times New Roman" w:cs="Times New Roman"/>
          <w:sz w:val="28"/>
          <w:szCs w:val="28"/>
        </w:rPr>
        <w:t>изьято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143" w:rsidP="003511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Представленная в материалы дел</w:t>
      </w:r>
      <w:r>
        <w:rPr>
          <w:rFonts w:ascii="Times New Roman" w:hAnsi="Times New Roman" w:cs="Times New Roman"/>
          <w:sz w:val="28"/>
          <w:szCs w:val="28"/>
        </w:rPr>
        <w:t>а доверенность №219 от 18.12.2023 не наделяет Сухенко Е.И. административно-распорядительными функциями, поскольку</w:t>
      </w:r>
      <w:r w:rsidR="006B09F0">
        <w:rPr>
          <w:rFonts w:ascii="Times New Roman" w:hAnsi="Times New Roman" w:cs="Times New Roman"/>
          <w:sz w:val="28"/>
          <w:szCs w:val="28"/>
        </w:rPr>
        <w:t xml:space="preserve">, </w:t>
      </w:r>
      <w:r w:rsidR="00CA230C">
        <w:rPr>
          <w:rFonts w:ascii="Times New Roman" w:hAnsi="Times New Roman" w:cs="Times New Roman"/>
          <w:sz w:val="28"/>
          <w:szCs w:val="28"/>
        </w:rPr>
        <w:t xml:space="preserve">доверенность </w:t>
      </w:r>
      <w:r w:rsidRPr="00CC1310" w:rsidR="00CA230C">
        <w:rPr>
          <w:rFonts w:ascii="Times New Roman" w:hAnsi="Times New Roman" w:cs="Times New Roman"/>
          <w:sz w:val="28"/>
          <w:szCs w:val="28"/>
        </w:rPr>
        <w:t>- это письменное уполномочие, которое одно лицо (представляемый) выдает другому (представителю) для представительства перед третьими лицами (</w:t>
      </w:r>
      <w:hyperlink r:id="rId4" w:history="1">
        <w:r w:rsidRPr="00CC1310" w:rsidR="00CA230C">
          <w:rPr>
            <w:rFonts w:ascii="Times New Roman" w:hAnsi="Times New Roman" w:cs="Times New Roman"/>
            <w:sz w:val="28"/>
            <w:szCs w:val="28"/>
          </w:rPr>
          <w:t>п. 1 ст. 182</w:t>
        </w:r>
      </w:hyperlink>
      <w:r w:rsidRPr="00CC1310" w:rsidR="00CA230C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C1310" w:rsidR="00CA230C">
          <w:rPr>
            <w:rFonts w:ascii="Times New Roman" w:hAnsi="Times New Roman" w:cs="Times New Roman"/>
            <w:sz w:val="28"/>
            <w:szCs w:val="28"/>
          </w:rPr>
          <w:t>п. 1 ст. 185</w:t>
        </w:r>
      </w:hyperlink>
      <w:r w:rsidRPr="00CC1310" w:rsidR="00CA230C">
        <w:rPr>
          <w:rFonts w:ascii="Times New Roman" w:hAnsi="Times New Roman" w:cs="Times New Roman"/>
          <w:sz w:val="28"/>
          <w:szCs w:val="28"/>
        </w:rPr>
        <w:t xml:space="preserve"> ГК РФ). Доверенность фиксирует полномочия представителя и предназначена для того, чтобы он мог их подтвердить, </w:t>
      </w:r>
      <w:r w:rsidR="00CA230C">
        <w:rPr>
          <w:rFonts w:ascii="Times New Roman" w:hAnsi="Times New Roman" w:cs="Times New Roman"/>
          <w:sz w:val="28"/>
          <w:szCs w:val="28"/>
        </w:rPr>
        <w:t>н</w:t>
      </w:r>
      <w:r w:rsidRPr="00CB433E" w:rsidR="00CA230C">
        <w:rPr>
          <w:rFonts w:ascii="Times New Roman" w:hAnsi="Times New Roman" w:cs="Times New Roman"/>
          <w:sz w:val="28"/>
          <w:szCs w:val="28"/>
        </w:rPr>
        <w:t xml:space="preserve">аделяет другое лицо правом совершить одно или несколько действий, </w:t>
      </w:r>
      <w:r w:rsidRPr="00DF6E25" w:rsidR="00DF6E25">
        <w:rPr>
          <w:rFonts w:ascii="Times New Roman" w:hAnsi="Times New Roman" w:cs="Times New Roman"/>
          <w:sz w:val="28"/>
          <w:szCs w:val="28"/>
        </w:rPr>
        <w:t xml:space="preserve">не свидетельствует о том, что </w:t>
      </w:r>
      <w:r>
        <w:rPr>
          <w:rFonts w:ascii="Times New Roman" w:hAnsi="Times New Roman" w:cs="Times New Roman"/>
          <w:sz w:val="28"/>
          <w:szCs w:val="28"/>
        </w:rPr>
        <w:t>Сухенко Е.И</w:t>
      </w:r>
      <w:r w:rsidRPr="00DF6E25" w:rsidR="00DF6E25">
        <w:rPr>
          <w:rFonts w:ascii="Times New Roman" w:hAnsi="Times New Roman" w:cs="Times New Roman"/>
          <w:sz w:val="28"/>
          <w:szCs w:val="28"/>
        </w:rPr>
        <w:t xml:space="preserve"> наделен какими-либо организационно-распорядительными или административно-хозяйственными функциями, в отсутствие которых он не может быть признан должностным лицом, подлежащим привлечению к административной ответственности за совершение административного правонарушения в связи с неисполнением либо ненадлежащим исполнением своих служебных обязанностей. </w:t>
      </w:r>
      <w:r w:rsidR="00CA230C">
        <w:rPr>
          <w:rFonts w:ascii="Times New Roman" w:hAnsi="Times New Roman" w:cs="Times New Roman"/>
          <w:sz w:val="28"/>
          <w:szCs w:val="28"/>
        </w:rPr>
        <w:t>Полномочиями внутри организации наделяет только приказ руко</w:t>
      </w:r>
      <w:r>
        <w:rPr>
          <w:rFonts w:ascii="Times New Roman" w:hAnsi="Times New Roman" w:cs="Times New Roman"/>
          <w:sz w:val="28"/>
          <w:szCs w:val="28"/>
        </w:rPr>
        <w:t>водителя. В</w:t>
      </w:r>
      <w:r w:rsidRPr="00B92073">
        <w:rPr>
          <w:rFonts w:ascii="Times New Roman" w:hAnsi="Times New Roman" w:cs="Times New Roman"/>
          <w:sz w:val="28"/>
          <w:szCs w:val="28"/>
        </w:rPr>
        <w:t>месте с тем,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приказом № 133 от 28.02.2022 «Об утверждении порядка распредел</w:t>
      </w:r>
      <w:r>
        <w:rPr>
          <w:rFonts w:ascii="Times New Roman" w:hAnsi="Times New Roman" w:cs="Times New Roman"/>
          <w:sz w:val="28"/>
          <w:szCs w:val="28"/>
        </w:rPr>
        <w:t>ения полномочий между руководителями» на изьято</w:t>
      </w:r>
      <w:r>
        <w:rPr>
          <w:rFonts w:ascii="Times New Roman" w:hAnsi="Times New Roman" w:cs="Times New Roman"/>
          <w:sz w:val="28"/>
          <w:szCs w:val="28"/>
        </w:rPr>
        <w:t xml:space="preserve"> не возложены обязанности по ответу на обращения граждан.</w:t>
      </w:r>
    </w:p>
    <w:p w:rsidR="00DD5C43" w:rsidP="00B920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73">
        <w:rPr>
          <w:rFonts w:ascii="Times New Roman" w:hAnsi="Times New Roman" w:cs="Times New Roman"/>
          <w:sz w:val="28"/>
          <w:szCs w:val="28"/>
        </w:rPr>
        <w:t xml:space="preserve">Учитывая положения ч. 3 ст. 10 Федерального закона "О порядке рассмотрения обращений граждан Российской Федерации", которыми </w:t>
      </w:r>
      <w:r w:rsidRPr="00B92073">
        <w:rPr>
          <w:rFonts w:ascii="Times New Roman" w:hAnsi="Times New Roman" w:cs="Times New Roman"/>
          <w:sz w:val="28"/>
          <w:szCs w:val="28"/>
        </w:rPr>
        <w:t>установлено</w:t>
      </w:r>
      <w:r w:rsidRPr="00B92073">
        <w:rPr>
          <w:rFonts w:ascii="Times New Roman" w:hAnsi="Times New Roman" w:cs="Times New Roman"/>
          <w:sz w:val="28"/>
          <w:szCs w:val="28"/>
        </w:rPr>
        <w:t xml:space="preserve">, что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лицом, суд полагает, что вывод о том, что </w:t>
      </w:r>
      <w:r w:rsidR="00351143">
        <w:rPr>
          <w:rFonts w:ascii="Times New Roman" w:hAnsi="Times New Roman" w:cs="Times New Roman"/>
          <w:sz w:val="28"/>
          <w:szCs w:val="28"/>
        </w:rPr>
        <w:t>Сухенко Е.И</w:t>
      </w:r>
      <w:r w:rsidR="00FD231F">
        <w:rPr>
          <w:rFonts w:ascii="Times New Roman" w:hAnsi="Times New Roman" w:cs="Times New Roman"/>
          <w:sz w:val="28"/>
          <w:szCs w:val="28"/>
        </w:rPr>
        <w:t>.</w:t>
      </w:r>
      <w:r w:rsidRPr="00B92073">
        <w:rPr>
          <w:rFonts w:ascii="Times New Roman" w:hAnsi="Times New Roman" w:cs="Times New Roman"/>
          <w:sz w:val="28"/>
          <w:szCs w:val="28"/>
        </w:rPr>
        <w:t xml:space="preserve"> совершены действия, образующие состав админи</w:t>
      </w:r>
      <w:r w:rsidRPr="00B92073">
        <w:rPr>
          <w:rFonts w:ascii="Times New Roman" w:hAnsi="Times New Roman" w:cs="Times New Roman"/>
          <w:sz w:val="28"/>
          <w:szCs w:val="28"/>
        </w:rPr>
        <w:t xml:space="preserve">стративного правонарушения, предусмотренного ст. 5.59 КоАП РФ, не является обоснованным. </w:t>
      </w:r>
    </w:p>
    <w:p w:rsidR="00DD5C43" w:rsidP="00B920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73">
        <w:rPr>
          <w:rFonts w:ascii="Times New Roman" w:hAnsi="Times New Roman" w:cs="Times New Roman"/>
          <w:sz w:val="28"/>
          <w:szCs w:val="28"/>
        </w:rPr>
        <w:t xml:space="preserve"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</w:t>
      </w:r>
      <w:r w:rsidRPr="00B92073">
        <w:rPr>
          <w:rFonts w:ascii="Times New Roman" w:hAnsi="Times New Roman" w:cs="Times New Roman"/>
          <w:sz w:val="28"/>
          <w:szCs w:val="28"/>
        </w:rPr>
        <w:t xml:space="preserve">при отсутствии состава административного правонарушения. </w:t>
      </w:r>
    </w:p>
    <w:p w:rsidR="00B92073" w:rsidRPr="00B92073" w:rsidP="00B920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73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 ст. 24.5 29.9, 29.10, КоАП РФ, мировой судья,- </w:t>
      </w:r>
    </w:p>
    <w:p w:rsidR="00CB433E" w:rsidP="00CB433E">
      <w:pPr>
        <w:pStyle w:val="NoSpacing"/>
        <w:spacing w:line="216" w:lineRule="auto"/>
        <w:jc w:val="center"/>
        <w:rPr>
          <w:sz w:val="28"/>
          <w:szCs w:val="28"/>
        </w:rPr>
      </w:pPr>
    </w:p>
    <w:p w:rsidR="0002695D" w:rsidRPr="0002695D" w:rsidP="00CB433E">
      <w:pPr>
        <w:pStyle w:val="NoSpacing"/>
        <w:spacing w:line="216" w:lineRule="auto"/>
        <w:jc w:val="center"/>
        <w:rPr>
          <w:sz w:val="28"/>
          <w:szCs w:val="28"/>
        </w:rPr>
      </w:pPr>
      <w:r w:rsidRPr="0002695D">
        <w:rPr>
          <w:sz w:val="28"/>
          <w:szCs w:val="28"/>
        </w:rPr>
        <w:t>постановил:</w:t>
      </w:r>
    </w:p>
    <w:p w:rsidR="00DD5C43" w:rsidRPr="00CB433E" w:rsidP="00CB433E">
      <w:pPr>
        <w:jc w:val="both"/>
        <w:rPr>
          <w:rFonts w:ascii="Times New Roman" w:hAnsi="Times New Roman" w:cs="Times New Roman"/>
          <w:sz w:val="28"/>
          <w:szCs w:val="28"/>
        </w:rPr>
      </w:pPr>
      <w:r w:rsidRPr="00CB433E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должностного лица </w:t>
      </w:r>
      <w:r w:rsidR="00CB2C53">
        <w:rPr>
          <w:rFonts w:ascii="Times New Roman" w:hAnsi="Times New Roman" w:cs="Times New Roman"/>
          <w:sz w:val="28"/>
          <w:szCs w:val="28"/>
        </w:rPr>
        <w:t>–</w:t>
      </w:r>
      <w:r w:rsidRPr="00CB433E">
        <w:rPr>
          <w:rFonts w:ascii="Times New Roman" w:hAnsi="Times New Roman" w:cs="Times New Roman"/>
          <w:sz w:val="28"/>
          <w:szCs w:val="28"/>
        </w:rPr>
        <w:t xml:space="preserve"> </w:t>
      </w:r>
      <w:r w:rsidR="00CB2C53">
        <w:rPr>
          <w:rFonts w:ascii="Times New Roman" w:hAnsi="Times New Roman" w:cs="Times New Roman"/>
          <w:sz w:val="28"/>
          <w:szCs w:val="28"/>
        </w:rPr>
        <w:t xml:space="preserve">Сухенко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CB2C53">
        <w:rPr>
          <w:rFonts w:ascii="Times New Roman" w:hAnsi="Times New Roman" w:cs="Times New Roman"/>
          <w:sz w:val="28"/>
          <w:szCs w:val="28"/>
        </w:rPr>
        <w:t xml:space="preserve"> </w:t>
      </w:r>
      <w:r w:rsidRPr="00CB433E">
        <w:rPr>
          <w:rFonts w:ascii="Times New Roman" w:hAnsi="Times New Roman" w:cs="Times New Roman"/>
          <w:sz w:val="28"/>
          <w:szCs w:val="28"/>
        </w:rPr>
        <w:t xml:space="preserve">по ст. 5.59 КоАП РФ прекратить на основании п. 2 ч. 1 ст. 24.5 КоАП РФ, в связи с отсутствием состава административного правонарушения. </w:t>
      </w:r>
    </w:p>
    <w:p w:rsidR="004F3AAF" w:rsidRPr="0002695D" w:rsidP="00CB43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33E">
        <w:rPr>
          <w:rFonts w:ascii="Times New Roman" w:hAnsi="Times New Roman" w:cs="Times New Roman"/>
          <w:sz w:val="28"/>
          <w:szCs w:val="28"/>
        </w:rPr>
        <w:t xml:space="preserve"> </w:t>
      </w:r>
      <w:r w:rsidRPr="0002695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Ленинский районный суд города Севастополя через </w:t>
      </w:r>
      <w:r w:rsidRPr="0002695D">
        <w:rPr>
          <w:rFonts w:ascii="Times New Roman" w:hAnsi="Times New Roman" w:cs="Times New Roman"/>
          <w:sz w:val="28"/>
          <w:szCs w:val="28"/>
        </w:rPr>
        <w:t>мирового судью Ленинского судебного района города Севастополя судебного участка № 13 в течение 10 суток со дня вручения или получения копии постановления.</w:t>
      </w:r>
    </w:p>
    <w:p w:rsidR="004F3AAF" w:rsidRPr="0002695D" w:rsidP="00CB43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BC7" w:rsidRPr="00537BC7" w:rsidP="00537BC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7B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Согласовано</w:t>
      </w:r>
    </w:p>
    <w:p w:rsidR="00537BC7" w:rsidRPr="00537BC7" w:rsidP="00537BC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7B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</w:t>
      </w:r>
      <w:r w:rsidRPr="00537B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Мировой судья</w:t>
      </w:r>
      <w:r w:rsidRPr="00537B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37B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</w:t>
      </w:r>
    </w:p>
    <w:p w:rsidR="008A5798" w:rsidRPr="0002695D" w:rsidP="00537BC7">
      <w:pPr>
        <w:pStyle w:val="20"/>
        <w:shd w:val="clear" w:color="auto" w:fill="auto"/>
        <w:jc w:val="right"/>
        <w:rPr>
          <w:sz w:val="28"/>
          <w:szCs w:val="28"/>
        </w:rPr>
      </w:pPr>
      <w:r w:rsidRPr="00537BC7">
        <w:rPr>
          <w:rFonts w:ascii="Calibri" w:eastAsia="Calibri" w:hAnsi="Calibri"/>
          <w:color w:val="auto"/>
          <w:sz w:val="28"/>
          <w:szCs w:val="28"/>
          <w:lang w:eastAsia="en-US" w:bidi="ar-SA"/>
        </w:rPr>
        <w:t>__________________ Т.В. Баянина</w:t>
      </w:r>
    </w:p>
    <w:p w:rsidR="008A5798" w:rsidRPr="0002695D" w:rsidP="004F3AAF">
      <w:pPr>
        <w:pStyle w:val="20"/>
        <w:shd w:val="clear" w:color="auto" w:fill="auto"/>
        <w:jc w:val="right"/>
        <w:rPr>
          <w:sz w:val="28"/>
          <w:szCs w:val="28"/>
        </w:rPr>
      </w:pPr>
    </w:p>
    <w:p w:rsidR="008A5798" w:rsidRPr="0002695D" w:rsidP="004F3AAF">
      <w:pPr>
        <w:pStyle w:val="20"/>
        <w:shd w:val="clear" w:color="auto" w:fill="auto"/>
        <w:jc w:val="right"/>
        <w:rPr>
          <w:sz w:val="28"/>
          <w:szCs w:val="28"/>
        </w:rPr>
      </w:pPr>
    </w:p>
    <w:p w:rsidR="008A5798" w:rsidRPr="0002695D" w:rsidP="004F3AAF">
      <w:pPr>
        <w:pStyle w:val="20"/>
        <w:shd w:val="clear" w:color="auto" w:fill="auto"/>
        <w:jc w:val="right"/>
        <w:rPr>
          <w:sz w:val="28"/>
          <w:szCs w:val="28"/>
        </w:rPr>
      </w:pPr>
    </w:p>
    <w:sectPr w:rsidSect="00CB2C53">
      <w:headerReference w:type="default" r:id="rId6"/>
      <w:pgSz w:w="11909" w:h="16840"/>
      <w:pgMar w:top="1134" w:right="567" w:bottom="1134" w:left="1474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5B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10470515</wp:posOffset>
              </wp:positionH>
              <wp:positionV relativeFrom="page">
                <wp:posOffset>805815</wp:posOffset>
              </wp:positionV>
              <wp:extent cx="67310" cy="153035"/>
              <wp:effectExtent l="2540" t="0" r="4445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B4A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37BC7">
                            <w:rPr>
                              <w:rStyle w:val="a0"/>
                              <w:noProof/>
                            </w:rPr>
                            <w:t>2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.3pt;height:12.05pt;margin-top:63.45pt;margin-left:824.4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C5B4A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37BC7">
                      <w:rPr>
                        <w:rStyle w:val="a0"/>
                        <w:noProof/>
                      </w:rPr>
                      <w:t>2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6B664C"/>
    <w:multiLevelType w:val="multilevel"/>
    <w:tmpl w:val="57105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4A"/>
    <w:rsid w:val="00002E5E"/>
    <w:rsid w:val="00017F3B"/>
    <w:rsid w:val="0002695D"/>
    <w:rsid w:val="00027DE3"/>
    <w:rsid w:val="00035647"/>
    <w:rsid w:val="000364A0"/>
    <w:rsid w:val="000402C4"/>
    <w:rsid w:val="0004073C"/>
    <w:rsid w:val="000470C4"/>
    <w:rsid w:val="00052B87"/>
    <w:rsid w:val="00054A5A"/>
    <w:rsid w:val="00054B84"/>
    <w:rsid w:val="00080A22"/>
    <w:rsid w:val="000C4A6E"/>
    <w:rsid w:val="000F0998"/>
    <w:rsid w:val="000F2FE1"/>
    <w:rsid w:val="00103DBE"/>
    <w:rsid w:val="001315C2"/>
    <w:rsid w:val="001443CD"/>
    <w:rsid w:val="001461B0"/>
    <w:rsid w:val="00150187"/>
    <w:rsid w:val="00187DA3"/>
    <w:rsid w:val="001C19DB"/>
    <w:rsid w:val="001C56B0"/>
    <w:rsid w:val="001D219C"/>
    <w:rsid w:val="001D6D95"/>
    <w:rsid w:val="001E7337"/>
    <w:rsid w:val="002035CF"/>
    <w:rsid w:val="00252C33"/>
    <w:rsid w:val="002635D8"/>
    <w:rsid w:val="002976D3"/>
    <w:rsid w:val="002B4AEB"/>
    <w:rsid w:val="002D24D9"/>
    <w:rsid w:val="002D2526"/>
    <w:rsid w:val="002D30B1"/>
    <w:rsid w:val="002D3B08"/>
    <w:rsid w:val="00317CC5"/>
    <w:rsid w:val="00351143"/>
    <w:rsid w:val="0035195F"/>
    <w:rsid w:val="00363D0E"/>
    <w:rsid w:val="00372145"/>
    <w:rsid w:val="003865C9"/>
    <w:rsid w:val="00391325"/>
    <w:rsid w:val="003975C4"/>
    <w:rsid w:val="003E2CE0"/>
    <w:rsid w:val="004169F6"/>
    <w:rsid w:val="00451421"/>
    <w:rsid w:val="004718F3"/>
    <w:rsid w:val="00474F3E"/>
    <w:rsid w:val="00491984"/>
    <w:rsid w:val="004A7B7D"/>
    <w:rsid w:val="004B4D3B"/>
    <w:rsid w:val="004C6455"/>
    <w:rsid w:val="004E6BAA"/>
    <w:rsid w:val="004F3AAF"/>
    <w:rsid w:val="00502A26"/>
    <w:rsid w:val="00524F0E"/>
    <w:rsid w:val="00537BC7"/>
    <w:rsid w:val="00571F0F"/>
    <w:rsid w:val="0057765D"/>
    <w:rsid w:val="00592DA7"/>
    <w:rsid w:val="005E3655"/>
    <w:rsid w:val="005E7A23"/>
    <w:rsid w:val="005F2D55"/>
    <w:rsid w:val="00602501"/>
    <w:rsid w:val="00615CAE"/>
    <w:rsid w:val="0062101C"/>
    <w:rsid w:val="006673D3"/>
    <w:rsid w:val="0066741E"/>
    <w:rsid w:val="0068549B"/>
    <w:rsid w:val="006871AA"/>
    <w:rsid w:val="00687F7B"/>
    <w:rsid w:val="006B09F0"/>
    <w:rsid w:val="006B3D35"/>
    <w:rsid w:val="006B55A2"/>
    <w:rsid w:val="00744124"/>
    <w:rsid w:val="0075139B"/>
    <w:rsid w:val="007A3006"/>
    <w:rsid w:val="007B0ACF"/>
    <w:rsid w:val="007B3A43"/>
    <w:rsid w:val="007C53D8"/>
    <w:rsid w:val="007C5B4A"/>
    <w:rsid w:val="007C772C"/>
    <w:rsid w:val="007F721E"/>
    <w:rsid w:val="00804726"/>
    <w:rsid w:val="00806218"/>
    <w:rsid w:val="00845970"/>
    <w:rsid w:val="00873068"/>
    <w:rsid w:val="00880FE5"/>
    <w:rsid w:val="00882C3C"/>
    <w:rsid w:val="00884C64"/>
    <w:rsid w:val="008971F6"/>
    <w:rsid w:val="008A2A45"/>
    <w:rsid w:val="008A5798"/>
    <w:rsid w:val="008A656E"/>
    <w:rsid w:val="008B34EF"/>
    <w:rsid w:val="008B537D"/>
    <w:rsid w:val="008C5437"/>
    <w:rsid w:val="008C67F5"/>
    <w:rsid w:val="008D1EB3"/>
    <w:rsid w:val="008E28B0"/>
    <w:rsid w:val="00950D2A"/>
    <w:rsid w:val="009572B5"/>
    <w:rsid w:val="0097229F"/>
    <w:rsid w:val="00992AEA"/>
    <w:rsid w:val="009A3EBC"/>
    <w:rsid w:val="009A5AE5"/>
    <w:rsid w:val="009B3F18"/>
    <w:rsid w:val="009B590F"/>
    <w:rsid w:val="009C0FA4"/>
    <w:rsid w:val="00A158C9"/>
    <w:rsid w:val="00A20499"/>
    <w:rsid w:val="00A47B3C"/>
    <w:rsid w:val="00A53901"/>
    <w:rsid w:val="00A566EF"/>
    <w:rsid w:val="00A75401"/>
    <w:rsid w:val="00A856A5"/>
    <w:rsid w:val="00A85940"/>
    <w:rsid w:val="00AA6E73"/>
    <w:rsid w:val="00AC30B6"/>
    <w:rsid w:val="00AC4458"/>
    <w:rsid w:val="00AC78E6"/>
    <w:rsid w:val="00B2694D"/>
    <w:rsid w:val="00B616C6"/>
    <w:rsid w:val="00B678F1"/>
    <w:rsid w:val="00B751B4"/>
    <w:rsid w:val="00B92073"/>
    <w:rsid w:val="00BD48F0"/>
    <w:rsid w:val="00BE4433"/>
    <w:rsid w:val="00C03FC8"/>
    <w:rsid w:val="00C471BE"/>
    <w:rsid w:val="00C66277"/>
    <w:rsid w:val="00C7332D"/>
    <w:rsid w:val="00C84488"/>
    <w:rsid w:val="00CA1811"/>
    <w:rsid w:val="00CA230C"/>
    <w:rsid w:val="00CA54A0"/>
    <w:rsid w:val="00CB2C53"/>
    <w:rsid w:val="00CB413E"/>
    <w:rsid w:val="00CB433E"/>
    <w:rsid w:val="00CC1310"/>
    <w:rsid w:val="00CC3514"/>
    <w:rsid w:val="00CE136C"/>
    <w:rsid w:val="00CE7EED"/>
    <w:rsid w:val="00D43917"/>
    <w:rsid w:val="00D46768"/>
    <w:rsid w:val="00D63BC3"/>
    <w:rsid w:val="00D6685B"/>
    <w:rsid w:val="00D820A0"/>
    <w:rsid w:val="00D84C92"/>
    <w:rsid w:val="00D95784"/>
    <w:rsid w:val="00DA22A6"/>
    <w:rsid w:val="00DA574C"/>
    <w:rsid w:val="00DC087C"/>
    <w:rsid w:val="00DC6B90"/>
    <w:rsid w:val="00DD5C43"/>
    <w:rsid w:val="00DF1DD8"/>
    <w:rsid w:val="00DF6E25"/>
    <w:rsid w:val="00E0295C"/>
    <w:rsid w:val="00E07C3E"/>
    <w:rsid w:val="00E4499F"/>
    <w:rsid w:val="00E45BD3"/>
    <w:rsid w:val="00E61452"/>
    <w:rsid w:val="00E6215F"/>
    <w:rsid w:val="00E622CF"/>
    <w:rsid w:val="00EA17A9"/>
    <w:rsid w:val="00ED4637"/>
    <w:rsid w:val="00EE6827"/>
    <w:rsid w:val="00F15F85"/>
    <w:rsid w:val="00F171B8"/>
    <w:rsid w:val="00F55938"/>
    <w:rsid w:val="00F60826"/>
    <w:rsid w:val="00F704F7"/>
    <w:rsid w:val="00F967AD"/>
    <w:rsid w:val="00FB27A5"/>
    <w:rsid w:val="00FB52F4"/>
    <w:rsid w:val="00FB75D2"/>
    <w:rsid w:val="00FD09B4"/>
    <w:rsid w:val="00FD1FBE"/>
    <w:rsid w:val="00FD2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AF27AC-65CD-40C9-BAD0-05CD2751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299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a1"/>
    <w:uiPriority w:val="99"/>
    <w:unhideWhenUsed/>
    <w:rsid w:val="00A158C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158C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158C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158C9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F55938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55938"/>
    <w:rPr>
      <w:rFonts w:ascii="Segoe U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BD48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nippetequal">
    <w:name w:val="snippet_equal"/>
    <w:basedOn w:val="DefaultParagraphFont"/>
    <w:rsid w:val="00451421"/>
  </w:style>
  <w:style w:type="paragraph" w:styleId="NoSpacing">
    <w:name w:val="No Spacing"/>
    <w:uiPriority w:val="1"/>
    <w:qFormat/>
    <w:rsid w:val="0002695D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qaanswerbody">
    <w:name w:val="qa__answerbody"/>
    <w:basedOn w:val="DefaultParagraphFont"/>
    <w:rsid w:val="00CB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10706&amp;dst=101002&amp;field=134&amp;date=06.09.2022" TargetMode="External" /><Relationship Id="rId5" Type="http://schemas.openxmlformats.org/officeDocument/2006/relationships/hyperlink" Target="https://login.consultant.ru/link/?req=doc&amp;base=LAW&amp;n=410706&amp;dst=101018&amp;field=134&amp;date=06.09.2022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