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C7" w:rsidRPr="00B50A3D" w:rsidRDefault="005D12C7" w:rsidP="005D12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 xml:space="preserve">Дело № </w:t>
      </w:r>
      <w:r w:rsidR="00B6155F" w:rsidRPr="00B50A3D">
        <w:rPr>
          <w:rFonts w:ascii="Times New Roman" w:hAnsi="Times New Roman" w:cs="Times New Roman"/>
          <w:sz w:val="24"/>
          <w:szCs w:val="24"/>
        </w:rPr>
        <w:t>05-0011</w:t>
      </w:r>
      <w:r w:rsidR="00BB5BD5" w:rsidRPr="00B50A3D">
        <w:rPr>
          <w:rFonts w:ascii="Times New Roman" w:hAnsi="Times New Roman" w:cs="Times New Roman"/>
          <w:sz w:val="24"/>
          <w:szCs w:val="24"/>
        </w:rPr>
        <w:t>/</w:t>
      </w:r>
      <w:r w:rsidR="008022EA" w:rsidRPr="00B50A3D">
        <w:rPr>
          <w:rFonts w:ascii="Times New Roman" w:hAnsi="Times New Roman" w:cs="Times New Roman"/>
          <w:sz w:val="24"/>
          <w:szCs w:val="24"/>
        </w:rPr>
        <w:t>13/2017</w:t>
      </w:r>
    </w:p>
    <w:p w:rsidR="005D12C7" w:rsidRPr="00B50A3D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12C7" w:rsidRPr="00B50A3D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D12C7" w:rsidRPr="00B50A3D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12C7" w:rsidRPr="00B50A3D" w:rsidRDefault="008022EA" w:rsidP="005D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>19 января 2017</w:t>
      </w:r>
      <w:r w:rsidR="005D12C7" w:rsidRPr="00B50A3D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B50A3D" w:rsidRPr="00B50A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12C7" w:rsidRPr="00B50A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г. Севастополь</w:t>
      </w:r>
    </w:p>
    <w:p w:rsidR="005D12C7" w:rsidRPr="00B50A3D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12C7" w:rsidRPr="00B50A3D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B50A3D" w:rsidRPr="00B50A3D">
        <w:rPr>
          <w:rFonts w:ascii="Times New Roman" w:hAnsi="Times New Roman" w:cs="Times New Roman"/>
          <w:sz w:val="24"/>
          <w:szCs w:val="24"/>
        </w:rPr>
        <w:t xml:space="preserve">без участия должностного лица, привлекаемого к административной ответственности, </w:t>
      </w:r>
      <w:r w:rsidRPr="00B50A3D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1A6A30" w:rsidRPr="00B50A3D" w:rsidRDefault="001A6A30" w:rsidP="001A6A30">
      <w:pPr>
        <w:spacing w:after="0" w:line="240" w:lineRule="auto"/>
        <w:ind w:left="14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>должностного лица –</w:t>
      </w:r>
      <w:r w:rsidR="00B50A3D" w:rsidRPr="00B50A3D">
        <w:rPr>
          <w:rFonts w:ascii="Times New Roman" w:hAnsi="Times New Roman" w:cs="Times New Roman"/>
          <w:sz w:val="24"/>
          <w:szCs w:val="24"/>
        </w:rPr>
        <w:t xml:space="preserve"> </w:t>
      </w:r>
      <w:r w:rsidR="00585709">
        <w:rPr>
          <w:rFonts w:ascii="Times New Roman" w:hAnsi="Times New Roman" w:cs="Times New Roman"/>
          <w:sz w:val="24"/>
          <w:szCs w:val="24"/>
        </w:rPr>
        <w:t xml:space="preserve">«ДОЛЖНОСТЬ» «НАИМЕНОВАНИЕ» </w:t>
      </w:r>
      <w:r w:rsidR="00B6155F" w:rsidRPr="00B50A3D">
        <w:rPr>
          <w:rFonts w:ascii="Times New Roman" w:hAnsi="Times New Roman" w:cs="Times New Roman"/>
          <w:sz w:val="24"/>
          <w:szCs w:val="24"/>
        </w:rPr>
        <w:t xml:space="preserve">Митроева </w:t>
      </w:r>
      <w:r w:rsidR="00585709">
        <w:rPr>
          <w:rFonts w:ascii="Times New Roman" w:hAnsi="Times New Roman" w:cs="Times New Roman"/>
          <w:sz w:val="24"/>
          <w:szCs w:val="24"/>
        </w:rPr>
        <w:t>А.Л.</w:t>
      </w:r>
      <w:r w:rsidRPr="00B50A3D">
        <w:rPr>
          <w:rFonts w:ascii="Times New Roman" w:hAnsi="Times New Roman" w:cs="Times New Roman"/>
          <w:sz w:val="24"/>
          <w:szCs w:val="24"/>
        </w:rPr>
        <w:t xml:space="preserve">, </w:t>
      </w:r>
      <w:r w:rsidR="00585709">
        <w:rPr>
          <w:rFonts w:ascii="Times New Roman" w:hAnsi="Times New Roman" w:cs="Times New Roman"/>
          <w:sz w:val="24"/>
          <w:szCs w:val="24"/>
        </w:rPr>
        <w:t>«ДАТА»</w:t>
      </w:r>
      <w:r w:rsidR="0044258B" w:rsidRPr="00B50A3D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585709">
        <w:rPr>
          <w:rFonts w:ascii="Times New Roman" w:hAnsi="Times New Roman" w:cs="Times New Roman"/>
          <w:color w:val="000000" w:themeColor="text1"/>
          <w:sz w:val="24"/>
          <w:szCs w:val="24"/>
        </w:rPr>
        <w:t>«АДРЕС»</w:t>
      </w:r>
      <w:r w:rsidRPr="00B50A3D">
        <w:rPr>
          <w:rFonts w:ascii="Times New Roman" w:hAnsi="Times New Roman" w:cs="Times New Roman"/>
          <w:sz w:val="24"/>
          <w:szCs w:val="24"/>
        </w:rPr>
        <w:t>, гражданина РФ,</w:t>
      </w:r>
      <w:r w:rsidR="00BB5BD5" w:rsidRPr="00B50A3D">
        <w:rPr>
          <w:rFonts w:ascii="Times New Roman" w:hAnsi="Times New Roman" w:cs="Times New Roman"/>
          <w:sz w:val="24"/>
          <w:szCs w:val="24"/>
        </w:rPr>
        <w:t xml:space="preserve"> проживающего по адре</w:t>
      </w:r>
      <w:r w:rsidR="00B6155F" w:rsidRPr="00B50A3D">
        <w:rPr>
          <w:rFonts w:ascii="Times New Roman" w:hAnsi="Times New Roman" w:cs="Times New Roman"/>
          <w:sz w:val="24"/>
          <w:szCs w:val="24"/>
        </w:rPr>
        <w:t xml:space="preserve">су: </w:t>
      </w:r>
      <w:r w:rsidR="00585709">
        <w:rPr>
          <w:rFonts w:ascii="Times New Roman" w:hAnsi="Times New Roman" w:cs="Times New Roman"/>
          <w:sz w:val="24"/>
          <w:szCs w:val="24"/>
        </w:rPr>
        <w:t>«АДРЕС»</w:t>
      </w:r>
      <w:r w:rsidRPr="00B50A3D">
        <w:rPr>
          <w:rFonts w:ascii="Times New Roman" w:hAnsi="Times New Roman" w:cs="Times New Roman"/>
          <w:sz w:val="24"/>
          <w:szCs w:val="24"/>
        </w:rPr>
        <w:t xml:space="preserve">, юридический адрес организации </w:t>
      </w:r>
      <w:r w:rsidR="00585709">
        <w:rPr>
          <w:rFonts w:ascii="Times New Roman" w:hAnsi="Times New Roman" w:cs="Times New Roman"/>
          <w:sz w:val="24"/>
          <w:szCs w:val="24"/>
        </w:rPr>
        <w:t>«НАИМЕНОВАНИЕ»</w:t>
      </w:r>
      <w:r w:rsidRPr="00B50A3D">
        <w:rPr>
          <w:rFonts w:ascii="Times New Roman" w:hAnsi="Times New Roman" w:cs="Times New Roman"/>
          <w:sz w:val="24"/>
          <w:szCs w:val="24"/>
        </w:rPr>
        <w:t xml:space="preserve">: </w:t>
      </w:r>
      <w:r w:rsidR="00585709">
        <w:rPr>
          <w:rFonts w:ascii="Times New Roman" w:hAnsi="Times New Roman" w:cs="Times New Roman"/>
          <w:sz w:val="24"/>
          <w:szCs w:val="24"/>
        </w:rPr>
        <w:t>«АДРЕС,</w:t>
      </w:r>
    </w:p>
    <w:p w:rsidR="00F909A2" w:rsidRPr="00B50A3D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B50A3D" w:rsidRDefault="00F909A2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9A2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>установил:</w:t>
      </w:r>
    </w:p>
    <w:p w:rsidR="00B50A3D" w:rsidRPr="00B50A3D" w:rsidRDefault="00B50A3D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F909A2" w:rsidRPr="00B50A3D" w:rsidRDefault="00585709" w:rsidP="00F909A2">
      <w:pPr>
        <w:pStyle w:val="a5"/>
        <w:ind w:firstLine="552"/>
        <w:jc w:val="both"/>
        <w:rPr>
          <w:rFonts w:eastAsiaTheme="minorEastAsia"/>
        </w:rPr>
      </w:pPr>
      <w:r>
        <w:t>«ДОЛЖНОСТЬ» «НАИМЕНОВАНИЕ»</w:t>
      </w:r>
      <w:r w:rsidR="00B50A3D" w:rsidRPr="00B50A3D">
        <w:rPr>
          <w:rFonts w:eastAsiaTheme="minorEastAsia"/>
        </w:rPr>
        <w:t xml:space="preserve"> </w:t>
      </w:r>
      <w:r w:rsidR="00B6155F" w:rsidRPr="00B50A3D">
        <w:rPr>
          <w:rFonts w:eastAsiaTheme="minorEastAsia"/>
        </w:rPr>
        <w:t>Митроев А.Л</w:t>
      </w:r>
      <w:r w:rsidR="000B41B6" w:rsidRPr="00B50A3D">
        <w:rPr>
          <w:rFonts w:eastAsiaTheme="minorEastAsia"/>
        </w:rPr>
        <w:t>.</w:t>
      </w:r>
      <w:r w:rsidR="00F83C51" w:rsidRPr="00B50A3D">
        <w:rPr>
          <w:rFonts w:eastAsiaTheme="minorEastAsia"/>
        </w:rPr>
        <w:t xml:space="preserve">, </w:t>
      </w:r>
      <w:r w:rsidR="00F909A2" w:rsidRPr="00B50A3D">
        <w:rPr>
          <w:rFonts w:eastAsiaTheme="minorEastAsia"/>
        </w:rPr>
        <w:t xml:space="preserve">не представил в установленный законодательством о налогах и сборах срок </w:t>
      </w:r>
      <w:r w:rsidR="00692AFB" w:rsidRPr="00B50A3D">
        <w:rPr>
          <w:rFonts w:eastAsiaTheme="minorEastAsia"/>
        </w:rPr>
        <w:t>Единую (упрощенную)</w:t>
      </w:r>
      <w:r w:rsidR="006E2E6D" w:rsidRPr="00B50A3D">
        <w:rPr>
          <w:rFonts w:eastAsiaTheme="minorEastAsia"/>
        </w:rPr>
        <w:t xml:space="preserve"> налоговую декларацию за 2015 год </w:t>
      </w:r>
      <w:r w:rsidR="00F909A2" w:rsidRPr="00B50A3D">
        <w:rPr>
          <w:rFonts w:eastAsiaTheme="minorEastAsia"/>
        </w:rPr>
        <w:t xml:space="preserve">в ИФНС России по Ленинскому району гор. Севастополя, чем нарушил </w:t>
      </w:r>
      <w:r w:rsidR="006E2E6D" w:rsidRPr="00B50A3D">
        <w:rPr>
          <w:rFonts w:eastAsiaTheme="minorEastAsia"/>
        </w:rPr>
        <w:t xml:space="preserve">абз. 2,4 п.2 ст.80 </w:t>
      </w:r>
      <w:r w:rsidR="00F909A2" w:rsidRPr="00B50A3D">
        <w:rPr>
          <w:rFonts w:eastAsiaTheme="minorEastAsia"/>
        </w:rPr>
        <w:t xml:space="preserve">НК РФ. </w:t>
      </w:r>
    </w:p>
    <w:p w:rsidR="005D12C7" w:rsidRPr="00B50A3D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5D12C7" w:rsidRPr="00B50A3D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5D12C7" w:rsidRPr="00B50A3D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5D12C7" w:rsidRPr="00B50A3D" w:rsidRDefault="00692AFB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>Митроев А.Л</w:t>
      </w:r>
      <w:r w:rsidR="0044258B" w:rsidRPr="00B50A3D">
        <w:rPr>
          <w:rFonts w:ascii="Times New Roman" w:hAnsi="Times New Roman" w:cs="Times New Roman"/>
          <w:sz w:val="24"/>
          <w:szCs w:val="24"/>
        </w:rPr>
        <w:t>.</w:t>
      </w:r>
      <w:r w:rsidR="005D12C7" w:rsidRPr="00B50A3D">
        <w:rPr>
          <w:rFonts w:ascii="Times New Roman" w:hAnsi="Times New Roman" w:cs="Times New Roman"/>
          <w:sz w:val="24"/>
          <w:szCs w:val="24"/>
        </w:rPr>
        <w:t xml:space="preserve"> на судебное разбирательство дела об административном правонарушении не явился, не известив судью о причинах своей неявки. 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</w:t>
      </w:r>
      <w:r w:rsidRPr="00B50A3D">
        <w:rPr>
          <w:rFonts w:ascii="Times New Roman" w:hAnsi="Times New Roman" w:cs="Times New Roman"/>
          <w:sz w:val="24"/>
          <w:szCs w:val="24"/>
        </w:rPr>
        <w:t>Митроев А.Л</w:t>
      </w:r>
      <w:r w:rsidR="005D12C7" w:rsidRPr="00B50A3D">
        <w:rPr>
          <w:rFonts w:ascii="Times New Roman" w:hAnsi="Times New Roman" w:cs="Times New Roman"/>
          <w:sz w:val="24"/>
          <w:szCs w:val="24"/>
        </w:rPr>
        <w:t>. извещался заказным письмом с уведомлением</w:t>
      </w:r>
      <w:r w:rsidR="001A6A30" w:rsidRPr="00B50A3D">
        <w:rPr>
          <w:rFonts w:ascii="Times New Roman" w:hAnsi="Times New Roman" w:cs="Times New Roman"/>
          <w:sz w:val="24"/>
          <w:szCs w:val="24"/>
        </w:rPr>
        <w:t>.</w:t>
      </w:r>
    </w:p>
    <w:p w:rsidR="005D12C7" w:rsidRPr="00B50A3D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692AFB" w:rsidRPr="00B50A3D">
        <w:rPr>
          <w:rFonts w:ascii="Times New Roman" w:hAnsi="Times New Roman" w:cs="Times New Roman"/>
          <w:sz w:val="24"/>
          <w:szCs w:val="24"/>
        </w:rPr>
        <w:t>Митроева А.Л.</w:t>
      </w:r>
      <w:r w:rsidRPr="00B50A3D">
        <w:rPr>
          <w:rFonts w:ascii="Times New Roman" w:hAnsi="Times New Roman" w:cs="Times New Roman"/>
          <w:sz w:val="24"/>
          <w:szCs w:val="24"/>
        </w:rPr>
        <w:t xml:space="preserve">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5D12C7" w:rsidRPr="00B50A3D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692AFB" w:rsidRPr="00B50A3D">
        <w:rPr>
          <w:rFonts w:ascii="Times New Roman" w:hAnsi="Times New Roman" w:cs="Times New Roman"/>
          <w:sz w:val="24"/>
          <w:szCs w:val="24"/>
        </w:rPr>
        <w:t>Митроева А.Л</w:t>
      </w:r>
      <w:r w:rsidRPr="00B50A3D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5D12C7" w:rsidRPr="00B50A3D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C8608B" w:rsidRPr="00B50A3D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B50A3D">
        <w:rPr>
          <w:rFonts w:eastAsiaTheme="minorEastAsia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C8608B" w:rsidRPr="00B50A3D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B50A3D">
        <w:rPr>
          <w:rFonts w:eastAsiaTheme="minorEastAsia"/>
        </w:rPr>
        <w:t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92AFB" w:rsidRPr="00B50A3D" w:rsidRDefault="00692AFB" w:rsidP="00692AFB">
      <w:pPr>
        <w:pStyle w:val="a5"/>
        <w:ind w:firstLine="552"/>
        <w:jc w:val="both"/>
      </w:pPr>
      <w:r w:rsidRPr="00B50A3D">
        <w:lastRenderedPageBreak/>
        <w:t xml:space="preserve">В соответствии с абз. 2,4 п.2 ст.80 НК РФ лицо, признаваемое налогоплательщиком по одному или нескольким налогам, не осуществляющее операции, в результате которых происходит движение денежных средств на его счет в банках (в кассе организации), и не имеющие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истечениями кварталом, полугодием, 9 месяцами, календарным годом. </w:t>
      </w:r>
    </w:p>
    <w:p w:rsidR="00692AFB" w:rsidRPr="00B50A3D" w:rsidRDefault="00692AFB" w:rsidP="00692AFB">
      <w:pPr>
        <w:pStyle w:val="a5"/>
        <w:ind w:firstLine="567"/>
        <w:jc w:val="both"/>
      </w:pPr>
      <w:r w:rsidRPr="00B50A3D">
        <w:t xml:space="preserve">Как усматривается из представленных материалов дела об административном правонарушении </w:t>
      </w:r>
      <w:r w:rsidR="00585709">
        <w:t>«ДОЛЖНОСТЬ» «НАИМЕНОВАНИЕ»</w:t>
      </w:r>
      <w:r w:rsidRPr="00B50A3D">
        <w:t xml:space="preserve"> Митроев</w:t>
      </w:r>
      <w:r w:rsidR="00B50A3D" w:rsidRPr="00B50A3D">
        <w:t>у</w:t>
      </w:r>
      <w:r w:rsidRPr="00B50A3D">
        <w:t xml:space="preserve"> А.Л. необходимо было представить Единую (упрощенную) налоговую декларацию за 2015 год, не позднее 20 января 2016 года. Фактически декларация была подана – </w:t>
      </w:r>
      <w:r w:rsidR="00D111A0" w:rsidRPr="00B50A3D">
        <w:t>08.02</w:t>
      </w:r>
      <w:r w:rsidRPr="00B50A3D">
        <w:t>.2016 года.</w:t>
      </w:r>
    </w:p>
    <w:p w:rsidR="00692AFB" w:rsidRPr="00B50A3D" w:rsidRDefault="00692AFB" w:rsidP="00692AFB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A3D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="00D111A0" w:rsidRPr="00B50A3D">
        <w:rPr>
          <w:rFonts w:ascii="Times New Roman" w:eastAsia="Times New Roman" w:hAnsi="Times New Roman" w:cs="Times New Roman"/>
          <w:sz w:val="24"/>
          <w:szCs w:val="24"/>
        </w:rPr>
        <w:t>Митроева А.Л</w:t>
      </w:r>
      <w:r w:rsidRPr="00B50A3D">
        <w:rPr>
          <w:rFonts w:ascii="Times New Roman" w:eastAsia="Times New Roman" w:hAnsi="Times New Roman" w:cs="Times New Roman"/>
          <w:sz w:val="24"/>
          <w:szCs w:val="24"/>
        </w:rPr>
        <w:t xml:space="preserve">. подтверждается следующими доказательствами: протоколом об административном правонарушении № </w:t>
      </w:r>
      <w:r w:rsidR="00B50A3D" w:rsidRPr="00B50A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11A0" w:rsidRPr="00B50A3D">
        <w:rPr>
          <w:rFonts w:ascii="Times New Roman" w:eastAsia="Times New Roman" w:hAnsi="Times New Roman" w:cs="Times New Roman"/>
          <w:sz w:val="24"/>
          <w:szCs w:val="24"/>
        </w:rPr>
        <w:t>197</w:t>
      </w:r>
      <w:r w:rsidRPr="00B50A3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111A0" w:rsidRPr="00B50A3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50A3D">
        <w:rPr>
          <w:rFonts w:ascii="Times New Roman" w:eastAsia="Times New Roman" w:hAnsi="Times New Roman" w:cs="Times New Roman"/>
          <w:sz w:val="24"/>
          <w:szCs w:val="24"/>
        </w:rPr>
        <w:t xml:space="preserve">.12.2016 г.; извещением о составлении протокола от 15.11.2016 года; выпиской из единого государственного реестра юридических лиц; единой (упрощенной) налоговой декларацией от </w:t>
      </w:r>
      <w:r w:rsidR="00D111A0" w:rsidRPr="00B50A3D">
        <w:rPr>
          <w:rFonts w:ascii="Times New Roman" w:eastAsia="Times New Roman" w:hAnsi="Times New Roman" w:cs="Times New Roman"/>
          <w:sz w:val="24"/>
          <w:szCs w:val="24"/>
        </w:rPr>
        <w:t>08.02</w:t>
      </w:r>
      <w:r w:rsidRPr="00B50A3D">
        <w:rPr>
          <w:rFonts w:ascii="Times New Roman" w:eastAsia="Times New Roman" w:hAnsi="Times New Roman" w:cs="Times New Roman"/>
          <w:sz w:val="24"/>
          <w:szCs w:val="24"/>
        </w:rPr>
        <w:t>.2016 года;</w:t>
      </w:r>
      <w:r w:rsidR="00B50A3D" w:rsidRPr="00B50A3D">
        <w:rPr>
          <w:rFonts w:ascii="Times New Roman" w:eastAsia="Times New Roman" w:hAnsi="Times New Roman" w:cs="Times New Roman"/>
          <w:sz w:val="24"/>
          <w:szCs w:val="24"/>
        </w:rPr>
        <w:t xml:space="preserve"> списками почтовых отправлений;</w:t>
      </w:r>
      <w:r w:rsidRPr="00B50A3D">
        <w:rPr>
          <w:rFonts w:ascii="Times New Roman" w:eastAsia="Times New Roman" w:hAnsi="Times New Roman" w:cs="Times New Roman"/>
          <w:sz w:val="24"/>
          <w:szCs w:val="24"/>
        </w:rPr>
        <w:t xml:space="preserve"> реестром почтовых отправлений от 24.11.2016 года.</w:t>
      </w:r>
    </w:p>
    <w:p w:rsidR="00692AFB" w:rsidRPr="00B50A3D" w:rsidRDefault="00692AFB" w:rsidP="00692AFB">
      <w:pPr>
        <w:pStyle w:val="a5"/>
        <w:ind w:firstLine="552"/>
        <w:jc w:val="both"/>
      </w:pPr>
      <w:r w:rsidRPr="00B50A3D">
        <w:t xml:space="preserve">При таких обстоятельствах, действия должностного лица </w:t>
      </w:r>
      <w:r w:rsidR="00585709">
        <w:t>«ДОЛЖНОСТЬ» «НАИМЕНОВАНИЕ»</w:t>
      </w:r>
      <w:r w:rsidRPr="00B50A3D">
        <w:t xml:space="preserve"> следует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92AFB" w:rsidRPr="00B50A3D" w:rsidRDefault="00692AFB" w:rsidP="00692AFB">
      <w:pPr>
        <w:pStyle w:val="a5"/>
        <w:ind w:firstLine="552"/>
        <w:jc w:val="both"/>
      </w:pPr>
      <w:r w:rsidRPr="00B50A3D">
        <w:t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КоАП РФ.</w:t>
      </w:r>
    </w:p>
    <w:p w:rsidR="00B50A3D" w:rsidRPr="00B50A3D" w:rsidRDefault="00B50A3D" w:rsidP="00B50A3D">
      <w:pPr>
        <w:pStyle w:val="a5"/>
        <w:ind w:firstLine="552"/>
        <w:jc w:val="both"/>
        <w:rPr>
          <w:rFonts w:eastAsiaTheme="minorEastAsia"/>
        </w:rPr>
      </w:pPr>
      <w:r w:rsidRPr="00B50A3D">
        <w:rPr>
          <w:rFonts w:eastAsiaTheme="minorEastAsia"/>
        </w:rPr>
        <w:t>Обстоятельств, смягчающих либо отягчающих административную ответственность Митроева А.Л., судом не установлено.</w:t>
      </w:r>
    </w:p>
    <w:p w:rsidR="00B50A3D" w:rsidRPr="00B50A3D" w:rsidRDefault="00B50A3D" w:rsidP="00B50A3D">
      <w:pPr>
        <w:pStyle w:val="a5"/>
        <w:ind w:firstLine="552"/>
        <w:jc w:val="both"/>
        <w:rPr>
          <w:rFonts w:eastAsiaTheme="minorEastAsia"/>
        </w:rPr>
      </w:pPr>
      <w:r w:rsidRPr="00B50A3D">
        <w:rPr>
          <w:rFonts w:eastAsiaTheme="minorEastAsia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Митроеву А.Л. следует назначить административное наказание, предусмотренное санкцией ст.15.5 КоАП РФ.</w:t>
      </w:r>
    </w:p>
    <w:p w:rsidR="00692AFB" w:rsidRPr="00B50A3D" w:rsidRDefault="00692AFB" w:rsidP="00692AFB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A3D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4.1 – 4.3, 15.</w:t>
      </w:r>
      <w:r w:rsidR="00B50A3D" w:rsidRPr="00B50A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50A3D">
        <w:rPr>
          <w:rFonts w:ascii="Times New Roman" w:eastAsia="Times New Roman" w:hAnsi="Times New Roman" w:cs="Times New Roman"/>
          <w:sz w:val="24"/>
          <w:szCs w:val="24"/>
        </w:rPr>
        <w:t xml:space="preserve">, 29.9, 29.10 </w:t>
      </w:r>
      <w:r w:rsidRPr="00B50A3D"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АП</w:t>
      </w:r>
      <w:r w:rsidRPr="00B50A3D">
        <w:rPr>
          <w:rFonts w:ascii="Times New Roman" w:eastAsia="Times New Roman" w:hAnsi="Times New Roman" w:cs="Times New Roman"/>
          <w:sz w:val="24"/>
          <w:szCs w:val="24"/>
        </w:rPr>
        <w:t>, мировой судья -</w:t>
      </w:r>
    </w:p>
    <w:p w:rsidR="004F0805" w:rsidRPr="00B50A3D" w:rsidRDefault="004F0805" w:rsidP="004F0805">
      <w:pPr>
        <w:pStyle w:val="a5"/>
        <w:ind w:firstLine="552"/>
        <w:jc w:val="both"/>
        <w:rPr>
          <w:rFonts w:eastAsiaTheme="minorEastAsia"/>
        </w:rPr>
      </w:pPr>
    </w:p>
    <w:p w:rsidR="00F909A2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>постановил:</w:t>
      </w:r>
    </w:p>
    <w:p w:rsidR="00B50A3D" w:rsidRPr="00B50A3D" w:rsidRDefault="00B50A3D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0F15F2" w:rsidRPr="00B50A3D" w:rsidRDefault="0062667F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>Должностное лицо –</w:t>
      </w:r>
      <w:r w:rsidR="00B50A3D" w:rsidRPr="00B50A3D">
        <w:rPr>
          <w:rFonts w:ascii="Times New Roman" w:hAnsi="Times New Roman" w:cs="Times New Roman"/>
          <w:sz w:val="24"/>
          <w:szCs w:val="24"/>
        </w:rPr>
        <w:t xml:space="preserve"> </w:t>
      </w:r>
      <w:r w:rsidR="00585709">
        <w:rPr>
          <w:rFonts w:ascii="Times New Roman" w:hAnsi="Times New Roman" w:cs="Times New Roman"/>
          <w:sz w:val="24"/>
          <w:szCs w:val="24"/>
        </w:rPr>
        <w:t xml:space="preserve">«ДОЛЖНОСТЬ» «НАИМЕНОВАНИЕ» </w:t>
      </w:r>
      <w:r w:rsidR="00D111A0" w:rsidRPr="00B50A3D">
        <w:rPr>
          <w:rFonts w:ascii="Times New Roman" w:hAnsi="Times New Roman" w:cs="Times New Roman"/>
          <w:sz w:val="24"/>
          <w:szCs w:val="24"/>
        </w:rPr>
        <w:t xml:space="preserve">Митроева </w:t>
      </w:r>
      <w:r w:rsidR="00585709">
        <w:rPr>
          <w:rFonts w:ascii="Times New Roman" w:hAnsi="Times New Roman" w:cs="Times New Roman"/>
          <w:sz w:val="24"/>
          <w:szCs w:val="24"/>
        </w:rPr>
        <w:t>А.Л.</w:t>
      </w:r>
      <w:r w:rsidR="00F909A2" w:rsidRPr="00B50A3D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52270" w:rsidRPr="00B50A3D">
        <w:rPr>
          <w:rFonts w:ascii="Times New Roman" w:hAnsi="Times New Roman" w:cs="Times New Roman"/>
          <w:sz w:val="24"/>
          <w:szCs w:val="24"/>
        </w:rPr>
        <w:t>ым</w:t>
      </w:r>
      <w:r w:rsidR="00F909A2" w:rsidRPr="00B50A3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назначить </w:t>
      </w:r>
      <w:r w:rsidR="00AB5471" w:rsidRPr="00B50A3D">
        <w:rPr>
          <w:rFonts w:ascii="Times New Roman" w:hAnsi="Times New Roman" w:cs="Times New Roman"/>
          <w:sz w:val="24"/>
          <w:szCs w:val="24"/>
        </w:rPr>
        <w:t>е</w:t>
      </w:r>
      <w:r w:rsidR="00552270" w:rsidRPr="00B50A3D">
        <w:rPr>
          <w:rFonts w:ascii="Times New Roman" w:hAnsi="Times New Roman" w:cs="Times New Roman"/>
          <w:sz w:val="24"/>
          <w:szCs w:val="24"/>
        </w:rPr>
        <w:t>му</w:t>
      </w:r>
      <w:r w:rsidR="00B50A3D" w:rsidRPr="00B50A3D">
        <w:rPr>
          <w:rFonts w:ascii="Times New Roman" w:hAnsi="Times New Roman" w:cs="Times New Roman"/>
          <w:sz w:val="24"/>
          <w:szCs w:val="24"/>
        </w:rPr>
        <w:t xml:space="preserve"> </w:t>
      </w:r>
      <w:r w:rsidR="00C8608B" w:rsidRPr="00B50A3D">
        <w:rPr>
          <w:rFonts w:ascii="Times New Roman" w:hAnsi="Times New Roman" w:cs="Times New Roman"/>
          <w:sz w:val="24"/>
          <w:szCs w:val="24"/>
        </w:rPr>
        <w:t xml:space="preserve">наказание в виде </w:t>
      </w:r>
      <w:r w:rsidR="000F15F2" w:rsidRPr="00B50A3D">
        <w:rPr>
          <w:rFonts w:ascii="Times New Roman" w:hAnsi="Times New Roman" w:cs="Times New Roman"/>
          <w:sz w:val="24"/>
          <w:szCs w:val="24"/>
        </w:rPr>
        <w:t>административного штрафа в размере 300,00 (триста) рублей.</w:t>
      </w:r>
    </w:p>
    <w:p w:rsidR="000F15F2" w:rsidRPr="00B50A3D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B50A3D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140, ОКТМО 67312000.</w:t>
      </w:r>
    </w:p>
    <w:p w:rsidR="000F15F2" w:rsidRPr="00B50A3D" w:rsidRDefault="000F15F2" w:rsidP="000F1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A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Разъяснить </w:t>
      </w:r>
      <w:r w:rsidR="00D111A0" w:rsidRPr="00B50A3D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0D3C9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111A0" w:rsidRPr="00B50A3D">
        <w:rPr>
          <w:rFonts w:ascii="Times New Roman" w:eastAsia="Times New Roman" w:hAnsi="Times New Roman" w:cs="Times New Roman"/>
          <w:sz w:val="24"/>
          <w:szCs w:val="24"/>
        </w:rPr>
        <w:t>роеву А.Л</w:t>
      </w:r>
      <w:r w:rsidRPr="00B50A3D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F15F2" w:rsidRPr="00B50A3D" w:rsidRDefault="000F15F2" w:rsidP="000F15F2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№13 Ленинского судебного района города Севастополя по адресу: гор. Севастополь, ул. Хрусталева, 4.</w:t>
      </w:r>
    </w:p>
    <w:p w:rsidR="000F15F2" w:rsidRPr="00B50A3D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0F15F2" w:rsidRPr="00B50A3D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0F15F2" w:rsidRPr="00B50A3D" w:rsidRDefault="000F15F2" w:rsidP="000F1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A3D">
        <w:rPr>
          <w:rFonts w:ascii="Times New Roman" w:hAnsi="Times New Roman" w:cs="Times New Roman"/>
          <w:sz w:val="24"/>
          <w:szCs w:val="24"/>
        </w:rPr>
        <w:t>Мировой судья - (подпись)</w:t>
      </w:r>
    </w:p>
    <w:p w:rsidR="00552270" w:rsidRPr="00B50A3D" w:rsidRDefault="00552270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2270" w:rsidRPr="00B50A3D" w:rsidSect="00347156">
      <w:headerReference w:type="default" r:id="rId6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624" w:rsidRDefault="00246624" w:rsidP="005F5B30">
      <w:pPr>
        <w:spacing w:after="0" w:line="240" w:lineRule="auto"/>
      </w:pPr>
      <w:r>
        <w:separator/>
      </w:r>
    </w:p>
  </w:endnote>
  <w:endnote w:type="continuationSeparator" w:id="0">
    <w:p w:rsidR="00246624" w:rsidRDefault="00246624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624" w:rsidRDefault="00246624" w:rsidP="005F5B30">
      <w:pPr>
        <w:spacing w:after="0" w:line="240" w:lineRule="auto"/>
      </w:pPr>
      <w:r>
        <w:separator/>
      </w:r>
    </w:p>
  </w:footnote>
  <w:footnote w:type="continuationSeparator" w:id="0">
    <w:p w:rsidR="00246624" w:rsidRDefault="00246624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857881"/>
      <w:docPartObj>
        <w:docPartGallery w:val="Page Numbers (Top of Page)"/>
        <w:docPartUnique/>
      </w:docPartObj>
    </w:sdtPr>
    <w:sdtEndPr/>
    <w:sdtContent>
      <w:p w:rsidR="00C8608B" w:rsidRDefault="009A0AF3">
        <w:pPr>
          <w:pStyle w:val="a7"/>
          <w:jc w:val="center"/>
        </w:pPr>
        <w:r>
          <w:fldChar w:fldCharType="begin"/>
        </w:r>
        <w:r w:rsidR="00C8608B">
          <w:instrText>PAGE   \* MERGEFORMAT</w:instrText>
        </w:r>
        <w:r>
          <w:fldChar w:fldCharType="separate"/>
        </w:r>
        <w:r w:rsidR="00585709">
          <w:rPr>
            <w:noProof/>
          </w:rPr>
          <w:t>2</w:t>
        </w:r>
        <w:r>
          <w:fldChar w:fldCharType="end"/>
        </w:r>
      </w:p>
    </w:sdtContent>
  </w:sdt>
  <w:p w:rsidR="00C8608B" w:rsidRDefault="00C860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021DD9"/>
    <w:rsid w:val="000B41B6"/>
    <w:rsid w:val="000D3C9D"/>
    <w:rsid w:val="000F15F2"/>
    <w:rsid w:val="00187BB3"/>
    <w:rsid w:val="001A6A30"/>
    <w:rsid w:val="00244459"/>
    <w:rsid w:val="00246624"/>
    <w:rsid w:val="00257C66"/>
    <w:rsid w:val="002A30F9"/>
    <w:rsid w:val="002B7E28"/>
    <w:rsid w:val="00347156"/>
    <w:rsid w:val="00396406"/>
    <w:rsid w:val="004114D8"/>
    <w:rsid w:val="0044258B"/>
    <w:rsid w:val="004F0805"/>
    <w:rsid w:val="004F157D"/>
    <w:rsid w:val="00520B43"/>
    <w:rsid w:val="00546B98"/>
    <w:rsid w:val="00552270"/>
    <w:rsid w:val="00585709"/>
    <w:rsid w:val="005A41F0"/>
    <w:rsid w:val="005B16EF"/>
    <w:rsid w:val="005D12C7"/>
    <w:rsid w:val="005E4915"/>
    <w:rsid w:val="005F5B30"/>
    <w:rsid w:val="0061388E"/>
    <w:rsid w:val="0062667F"/>
    <w:rsid w:val="00684B6B"/>
    <w:rsid w:val="00692AFB"/>
    <w:rsid w:val="006E2E6D"/>
    <w:rsid w:val="0078006D"/>
    <w:rsid w:val="007B4D79"/>
    <w:rsid w:val="007F1D7E"/>
    <w:rsid w:val="008022EA"/>
    <w:rsid w:val="00845133"/>
    <w:rsid w:val="0084638C"/>
    <w:rsid w:val="0086533D"/>
    <w:rsid w:val="009A0AF3"/>
    <w:rsid w:val="009A4FE5"/>
    <w:rsid w:val="009C4B47"/>
    <w:rsid w:val="009C4F40"/>
    <w:rsid w:val="00A076DC"/>
    <w:rsid w:val="00A70B29"/>
    <w:rsid w:val="00AB3FEE"/>
    <w:rsid w:val="00AB5471"/>
    <w:rsid w:val="00B50A3D"/>
    <w:rsid w:val="00B6155F"/>
    <w:rsid w:val="00BA273B"/>
    <w:rsid w:val="00BB5BD5"/>
    <w:rsid w:val="00BF0739"/>
    <w:rsid w:val="00BF47D1"/>
    <w:rsid w:val="00BF5E27"/>
    <w:rsid w:val="00C079A8"/>
    <w:rsid w:val="00C2232C"/>
    <w:rsid w:val="00C25E7E"/>
    <w:rsid w:val="00C8608B"/>
    <w:rsid w:val="00CB737A"/>
    <w:rsid w:val="00CC13D3"/>
    <w:rsid w:val="00D111A0"/>
    <w:rsid w:val="00D62224"/>
    <w:rsid w:val="00D638C3"/>
    <w:rsid w:val="00E30E9E"/>
    <w:rsid w:val="00E6044F"/>
    <w:rsid w:val="00E819F1"/>
    <w:rsid w:val="00EB09DD"/>
    <w:rsid w:val="00EB459D"/>
    <w:rsid w:val="00F07C67"/>
    <w:rsid w:val="00F15DD8"/>
    <w:rsid w:val="00F779EB"/>
    <w:rsid w:val="00F83C51"/>
    <w:rsid w:val="00F909A2"/>
    <w:rsid w:val="00F9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5E2C"/>
  <w15:docId w15:val="{9ECC67E4-8007-4772-BAB1-F66C491C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2">
    <w:name w:val="Body Text Indent 2"/>
    <w:basedOn w:val="a"/>
    <w:link w:val="20"/>
    <w:uiPriority w:val="99"/>
    <w:semiHidden/>
    <w:unhideWhenUsed/>
    <w:rsid w:val="005D12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12C7"/>
  </w:style>
  <w:style w:type="paragraph" w:styleId="ab">
    <w:name w:val="Balloon Text"/>
    <w:basedOn w:val="a"/>
    <w:link w:val="ac"/>
    <w:uiPriority w:val="99"/>
    <w:semiHidden/>
    <w:unhideWhenUsed/>
    <w:rsid w:val="0034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40</cp:revision>
  <cp:lastPrinted>2017-01-24T06:04:00Z</cp:lastPrinted>
  <dcterms:created xsi:type="dcterms:W3CDTF">2016-03-02T06:52:00Z</dcterms:created>
  <dcterms:modified xsi:type="dcterms:W3CDTF">2017-04-05T10:50:00Z</dcterms:modified>
</cp:coreProperties>
</file>