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C7B" w:rsidRPr="00C15F2A" w:rsidP="00153C7B" w14:paraId="7CFBB322" w14:textId="77777777">
      <w:pPr>
        <w:pStyle w:val="NoSpacing"/>
        <w:spacing w:line="216" w:lineRule="auto"/>
        <w:ind w:firstLine="709"/>
        <w:jc w:val="right"/>
        <w:rPr>
          <w:sz w:val="26"/>
          <w:szCs w:val="26"/>
        </w:rPr>
      </w:pPr>
      <w:r w:rsidRPr="00C15F2A">
        <w:rPr>
          <w:sz w:val="26"/>
          <w:szCs w:val="26"/>
        </w:rPr>
        <w:t>Дело № 5-</w:t>
      </w:r>
      <w:r>
        <w:rPr>
          <w:sz w:val="26"/>
          <w:szCs w:val="26"/>
        </w:rPr>
        <w:t>0743/12/2024</w:t>
      </w:r>
    </w:p>
    <w:p w:rsidR="00153C7B" w:rsidRPr="00C15F2A" w:rsidP="00153C7B" w14:paraId="5F140D58" w14:textId="77777777">
      <w:pPr>
        <w:pStyle w:val="NoSpacing"/>
        <w:spacing w:line="216" w:lineRule="auto"/>
        <w:ind w:firstLine="709"/>
        <w:jc w:val="center"/>
        <w:rPr>
          <w:b/>
          <w:sz w:val="26"/>
          <w:szCs w:val="26"/>
        </w:rPr>
      </w:pPr>
    </w:p>
    <w:p w:rsidR="00153C7B" w:rsidRPr="00C15F2A" w:rsidP="00153C7B" w14:paraId="1F50DBB0" w14:textId="77777777">
      <w:pPr>
        <w:pStyle w:val="NoSpacing"/>
        <w:spacing w:line="216" w:lineRule="auto"/>
        <w:ind w:firstLine="709"/>
        <w:jc w:val="center"/>
        <w:rPr>
          <w:b/>
          <w:sz w:val="26"/>
          <w:szCs w:val="26"/>
        </w:rPr>
      </w:pPr>
      <w:r w:rsidRPr="00C15F2A">
        <w:rPr>
          <w:b/>
          <w:sz w:val="26"/>
          <w:szCs w:val="26"/>
        </w:rPr>
        <w:t>ПОСТАНОВЛЕНИЕ</w:t>
      </w:r>
    </w:p>
    <w:p w:rsidR="00153C7B" w:rsidRPr="00C15F2A" w:rsidP="00153C7B" w14:paraId="7C08A5EE" w14:textId="77777777">
      <w:pPr>
        <w:pStyle w:val="NoSpacing"/>
        <w:spacing w:line="216" w:lineRule="auto"/>
        <w:ind w:firstLine="709"/>
        <w:jc w:val="center"/>
        <w:rPr>
          <w:b/>
          <w:sz w:val="26"/>
          <w:szCs w:val="26"/>
        </w:rPr>
      </w:pPr>
    </w:p>
    <w:p w:rsidR="00153C7B" w:rsidRPr="00C15F2A" w:rsidP="00153C7B" w14:paraId="72D2A819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01 июля 2024</w:t>
      </w:r>
      <w:r w:rsidRPr="00C15F2A">
        <w:rPr>
          <w:sz w:val="26"/>
          <w:szCs w:val="26"/>
        </w:rPr>
        <w:t xml:space="preserve"> года                                                              город Севастополь</w:t>
      </w:r>
    </w:p>
    <w:p w:rsidR="00153C7B" w:rsidRPr="00C15F2A" w:rsidP="00153C7B" w14:paraId="1687C50A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153C7B" w:rsidRPr="00C15F2A" w:rsidP="00153C7B" w14:paraId="719ED125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Мировой судья судебного участка № 12 Ленинского судебного района города Севастополя </w:t>
      </w:r>
      <w:r>
        <w:rPr>
          <w:sz w:val="26"/>
          <w:szCs w:val="26"/>
        </w:rPr>
        <w:t>Яковенко</w:t>
      </w:r>
      <w:r w:rsidRPr="00C15F2A">
        <w:rPr>
          <w:sz w:val="26"/>
          <w:szCs w:val="26"/>
        </w:rPr>
        <w:t xml:space="preserve"> Е.С., рассмотрев в открытом судебном заседании в зале суда, расположенном по ул. Хрусталева, 4 в городе Севастополе, дело об административном правонарушении в отношении</w:t>
      </w:r>
    </w:p>
    <w:p w:rsidR="00153C7B" w:rsidRPr="00C15F2A" w:rsidP="00153C7B" w14:paraId="74CA6157" w14:textId="4EBDF75A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должностного лица – </w:t>
      </w:r>
      <w:r w:rsidR="009134C4">
        <w:rPr>
          <w:sz w:val="26"/>
          <w:szCs w:val="26"/>
        </w:rPr>
        <w:t>Прокопчук</w:t>
      </w:r>
      <w:r w:rsidR="009134C4">
        <w:rPr>
          <w:sz w:val="26"/>
          <w:szCs w:val="26"/>
        </w:rPr>
        <w:t xml:space="preserve"> Ю. Ю.</w:t>
      </w:r>
      <w:r w:rsidRPr="00C15F2A">
        <w:rPr>
          <w:sz w:val="26"/>
          <w:szCs w:val="26"/>
        </w:rPr>
        <w:t>,</w:t>
      </w:r>
      <w:r w:rsidRPr="0033015C">
        <w:rPr>
          <w:sz w:val="26"/>
          <w:szCs w:val="26"/>
        </w:rPr>
        <w:t xml:space="preserve"> </w:t>
      </w:r>
      <w:r w:rsidR="009134C4">
        <w:rPr>
          <w:sz w:val="26"/>
          <w:szCs w:val="26"/>
        </w:rPr>
        <w:t>(данные изъяты)</w:t>
      </w:r>
    </w:p>
    <w:p w:rsidR="00153C7B" w:rsidRPr="00C15F2A" w:rsidP="00153C7B" w14:paraId="13052BD6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>привлекаемого по ч.2 ст.15.33 Кодекса Российской Федерации об административных правонарушениях,</w:t>
      </w:r>
    </w:p>
    <w:p w:rsidR="00153C7B" w:rsidRPr="00C15F2A" w:rsidP="005B2304" w14:paraId="486F7381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153C7B" w:rsidRPr="00C15F2A" w:rsidP="005B2304" w14:paraId="76AEEFA1" w14:textId="77777777">
      <w:pPr>
        <w:pStyle w:val="NoSpacing"/>
        <w:spacing w:line="216" w:lineRule="auto"/>
        <w:ind w:firstLine="709"/>
        <w:jc w:val="center"/>
        <w:rPr>
          <w:sz w:val="26"/>
          <w:szCs w:val="26"/>
        </w:rPr>
      </w:pPr>
      <w:r w:rsidRPr="00C15F2A">
        <w:rPr>
          <w:sz w:val="26"/>
          <w:szCs w:val="26"/>
        </w:rPr>
        <w:t>установил:</w:t>
      </w:r>
    </w:p>
    <w:p w:rsidR="005B2304" w:rsidP="00153C7B" w14:paraId="53A06C64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153C7B" w:rsidRPr="00C15F2A" w:rsidP="00153C7B" w14:paraId="219DDA23" w14:textId="43A013E5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Прокопчук</w:t>
      </w:r>
      <w:r>
        <w:rPr>
          <w:sz w:val="26"/>
          <w:szCs w:val="26"/>
        </w:rPr>
        <w:t xml:space="preserve"> Ю.Ю., </w:t>
      </w:r>
      <w:r w:rsidRPr="00C15F2A">
        <w:rPr>
          <w:sz w:val="26"/>
          <w:szCs w:val="26"/>
        </w:rPr>
        <w:t>занимающ</w:t>
      </w:r>
      <w:r>
        <w:rPr>
          <w:sz w:val="26"/>
          <w:szCs w:val="26"/>
        </w:rPr>
        <w:t>ая</w:t>
      </w:r>
      <w:r w:rsidRPr="00C15F2A">
        <w:rPr>
          <w:sz w:val="26"/>
          <w:szCs w:val="26"/>
        </w:rPr>
        <w:t xml:space="preserve"> должность </w:t>
      </w:r>
      <w:r w:rsidR="009134C4">
        <w:rPr>
          <w:sz w:val="26"/>
          <w:szCs w:val="26"/>
        </w:rPr>
        <w:t>(данные изъяты)</w:t>
      </w:r>
      <w:r w:rsidRPr="00C15F2A">
        <w:rPr>
          <w:sz w:val="26"/>
          <w:szCs w:val="26"/>
        </w:rPr>
        <w:t xml:space="preserve"> ООО «</w:t>
      </w:r>
      <w:r>
        <w:rPr>
          <w:sz w:val="26"/>
          <w:szCs w:val="26"/>
        </w:rPr>
        <w:t>Е-ГУРУ</w:t>
      </w:r>
      <w:r w:rsidRPr="00C15F2A">
        <w:rPr>
          <w:sz w:val="26"/>
          <w:szCs w:val="26"/>
        </w:rPr>
        <w:t>», не представил</w:t>
      </w:r>
      <w:r>
        <w:rPr>
          <w:sz w:val="26"/>
          <w:szCs w:val="26"/>
        </w:rPr>
        <w:t>а</w:t>
      </w:r>
      <w:r w:rsidRPr="00C15F2A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ОСФР по </w:t>
      </w:r>
      <w:r>
        <w:rPr>
          <w:sz w:val="26"/>
          <w:szCs w:val="26"/>
        </w:rPr>
        <w:t>г.Севастополю</w:t>
      </w:r>
      <w:r w:rsidRPr="00C15F2A">
        <w:rPr>
          <w:sz w:val="26"/>
          <w:szCs w:val="26"/>
        </w:rPr>
        <w:t xml:space="preserve"> в установленный срок, то есть не позднее </w:t>
      </w:r>
      <w:r>
        <w:rPr>
          <w:sz w:val="26"/>
          <w:szCs w:val="26"/>
        </w:rPr>
        <w:t>25.07.2023</w:t>
      </w:r>
      <w:r w:rsidRPr="00C15F2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сведения о начисленных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6 месяцев 2023 года представлены 12.10.2023, </w:t>
      </w:r>
      <w:r w:rsidRPr="00C15F2A">
        <w:rPr>
          <w:sz w:val="26"/>
          <w:szCs w:val="26"/>
        </w:rPr>
        <w:t>чем нарушил пункт 1 статьи 24 Федерального закона от 24.07.1998 N 125-ФЗ "Об обязательном социальном страховании от несчастных случаев на производстве и профессиональных заболеваний".</w:t>
      </w:r>
      <w:r>
        <w:rPr>
          <w:sz w:val="26"/>
          <w:szCs w:val="26"/>
        </w:rPr>
        <w:t xml:space="preserve"> Фактически сведения представлены 12.10.2023.</w:t>
      </w:r>
    </w:p>
    <w:p w:rsidR="00153C7B" w:rsidRPr="00C15F2A" w:rsidP="00153C7B" w14:paraId="3FC6279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sz w:val="26"/>
          <w:szCs w:val="26"/>
        </w:rPr>
        <w:t>Прокопчук</w:t>
      </w:r>
      <w:r>
        <w:rPr>
          <w:sz w:val="26"/>
          <w:szCs w:val="26"/>
        </w:rPr>
        <w:t xml:space="preserve"> Ю.Ю.</w:t>
      </w:r>
      <w:r w:rsidRPr="00C15F2A">
        <w:rPr>
          <w:sz w:val="26"/>
          <w:szCs w:val="26"/>
        </w:rPr>
        <w:t xml:space="preserve"> не явил</w:t>
      </w:r>
      <w:r>
        <w:rPr>
          <w:sz w:val="26"/>
          <w:szCs w:val="26"/>
        </w:rPr>
        <w:t>ась</w:t>
      </w:r>
      <w:r w:rsidRPr="00C15F2A">
        <w:rPr>
          <w:sz w:val="26"/>
          <w:szCs w:val="26"/>
        </w:rPr>
        <w:t>, о дате и месте рассмотрения дела уведомлен</w:t>
      </w:r>
      <w:r>
        <w:rPr>
          <w:sz w:val="26"/>
          <w:szCs w:val="26"/>
        </w:rPr>
        <w:t xml:space="preserve">а </w:t>
      </w:r>
      <w:r w:rsidRPr="00C15F2A">
        <w:rPr>
          <w:sz w:val="26"/>
          <w:szCs w:val="26"/>
        </w:rPr>
        <w:t>надлежаще, не ходатайствовал</w:t>
      </w:r>
      <w:r>
        <w:rPr>
          <w:sz w:val="26"/>
          <w:szCs w:val="26"/>
        </w:rPr>
        <w:t>а</w:t>
      </w:r>
      <w:r w:rsidRPr="00C15F2A">
        <w:rPr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sz w:val="26"/>
          <w:szCs w:val="26"/>
        </w:rPr>
        <w:t>Прокопчук</w:t>
      </w:r>
      <w:r>
        <w:rPr>
          <w:sz w:val="26"/>
          <w:szCs w:val="26"/>
        </w:rPr>
        <w:t xml:space="preserve"> Ю.Ю. </w:t>
      </w:r>
      <w:r w:rsidRPr="00C15F2A">
        <w:rPr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153C7B" w:rsidRPr="00C15F2A" w:rsidP="00153C7B" w14:paraId="2FE897A7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 Изучив материалы административного дела, мировой судья приходит к следующему.</w:t>
      </w:r>
    </w:p>
    <w:p w:rsidR="00153C7B" w:rsidRPr="00C15F2A" w:rsidP="00153C7B" w14:paraId="090EC16E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В соответствии с </w:t>
      </w:r>
      <w:hyperlink r:id="rId4" w:history="1">
        <w:r w:rsidRPr="00C15F2A">
          <w:rPr>
            <w:sz w:val="26"/>
            <w:szCs w:val="26"/>
          </w:rPr>
          <w:t>ч. 2 ст. 15.33</w:t>
        </w:r>
      </w:hyperlink>
      <w:r w:rsidRPr="00C15F2A">
        <w:rPr>
          <w:sz w:val="26"/>
          <w:szCs w:val="26"/>
        </w:rPr>
        <w:t xml:space="preserve">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153C7B" w:rsidRPr="009D0567" w:rsidP="00153C7B" w14:paraId="161F51A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>В соответствии с пунктом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предусмотрена обязанность предоставлять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не позднее 20-го числа</w:t>
      </w:r>
      <w:r>
        <w:rPr>
          <w:sz w:val="26"/>
          <w:szCs w:val="26"/>
        </w:rPr>
        <w:t xml:space="preserve"> месяца, следующего за отчетным, </w:t>
      </w:r>
      <w:r w:rsidRPr="009D0567">
        <w:rPr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 w:rsidR="00153C7B" w:rsidRPr="00C15F2A" w:rsidP="00153C7B" w14:paraId="4A8D6D4E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>Согласно п. 1 ст. 6 Федерального закона РФ "О бухгалтерском учете" N129-ФЗ от 21.11.1996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 w:rsidR="00153C7B" w:rsidRPr="00C15F2A" w:rsidP="00153C7B" w14:paraId="2EA73529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>Статьей 2.4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53C7B" w:rsidRPr="00C15F2A" w:rsidP="00153C7B" w14:paraId="5FAF27FB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Событие административного правонарушения, предусмотренного ч.2 ст.15.33 КоАП РФ и виновность в его совершении подтверждаются представленными в материалы дела доказательствами:  </w:t>
      </w:r>
    </w:p>
    <w:p w:rsidR="00153C7B" w:rsidRPr="00C15F2A" w:rsidP="00153C7B" w14:paraId="5D9DA9F7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>-протоколом об административном правонарушении №</w:t>
      </w:r>
      <w:r w:rsidR="000C15E9">
        <w:rPr>
          <w:sz w:val="26"/>
          <w:szCs w:val="26"/>
        </w:rPr>
        <w:t>416545</w:t>
      </w:r>
      <w:r w:rsidRPr="00C15F2A">
        <w:rPr>
          <w:sz w:val="26"/>
          <w:szCs w:val="26"/>
        </w:rPr>
        <w:t xml:space="preserve"> от </w:t>
      </w:r>
      <w:r w:rsidR="000C15E9">
        <w:rPr>
          <w:sz w:val="26"/>
          <w:szCs w:val="26"/>
        </w:rPr>
        <w:t>28.05.2024</w:t>
      </w:r>
      <w:r w:rsidRPr="00C15F2A">
        <w:rPr>
          <w:sz w:val="26"/>
          <w:szCs w:val="26"/>
        </w:rPr>
        <w:t xml:space="preserve"> года, составленным уполномоченным должностным лицом в соответствии с требованиями ст. 28.2 КоАП РФ о совершенном </w:t>
      </w:r>
      <w:r>
        <w:rPr>
          <w:sz w:val="26"/>
          <w:szCs w:val="26"/>
        </w:rPr>
        <w:t xml:space="preserve">генеральным </w:t>
      </w:r>
      <w:r w:rsidRPr="00C15F2A">
        <w:rPr>
          <w:sz w:val="26"/>
          <w:szCs w:val="26"/>
        </w:rPr>
        <w:t>директором ООО «</w:t>
      </w:r>
      <w:r w:rsidR="000C15E9">
        <w:rPr>
          <w:sz w:val="26"/>
          <w:szCs w:val="26"/>
        </w:rPr>
        <w:t>Е-ГУРУ</w:t>
      </w:r>
      <w:r w:rsidRPr="00C15F2A">
        <w:rPr>
          <w:sz w:val="26"/>
          <w:szCs w:val="26"/>
        </w:rPr>
        <w:t xml:space="preserve">» </w:t>
      </w:r>
      <w:r w:rsidR="000C15E9">
        <w:rPr>
          <w:sz w:val="26"/>
          <w:szCs w:val="26"/>
        </w:rPr>
        <w:t>Прокопчу Ю.Ю</w:t>
      </w:r>
      <w:r>
        <w:rPr>
          <w:sz w:val="26"/>
          <w:szCs w:val="26"/>
        </w:rPr>
        <w:t>.</w:t>
      </w:r>
      <w:r w:rsidRPr="00C15F2A">
        <w:rPr>
          <w:sz w:val="26"/>
          <w:szCs w:val="26"/>
        </w:rPr>
        <w:t xml:space="preserve"> административном правонарушении. Противоречий и каких-либо нарушений закона при его составлении не усматривается, все сведения, необходимые для правильного </w:t>
      </w:r>
      <w:r w:rsidRPr="00C15F2A" w:rsidR="000C15E9">
        <w:rPr>
          <w:sz w:val="26"/>
          <w:szCs w:val="26"/>
        </w:rPr>
        <w:t>разрешен</w:t>
      </w:r>
      <w:r w:rsidR="000C15E9">
        <w:rPr>
          <w:sz w:val="26"/>
          <w:szCs w:val="26"/>
        </w:rPr>
        <w:t>и</w:t>
      </w:r>
      <w:r w:rsidRPr="00C15F2A" w:rsidR="000C15E9">
        <w:rPr>
          <w:sz w:val="26"/>
          <w:szCs w:val="26"/>
        </w:rPr>
        <w:t>я</w:t>
      </w:r>
      <w:r w:rsidRPr="00C15F2A">
        <w:rPr>
          <w:sz w:val="26"/>
          <w:szCs w:val="26"/>
        </w:rPr>
        <w:t xml:space="preserve"> дела, в протоколе об административном правонарушении отражены, в том числе в нем полно отражены сведения о лице, привлекаемом к административной ответственности. Протокол об административном правонарушении составлен в соответствии с требованиями ст. 28.2 КоАП РФ лицом, находившимся при исполнении служебных обязанностей, после уведомления о времени и месте составления протокола. Согласно ч. 4.1 ст.28.2 КоАП РФ в случае неявки лица, в отношении которого ведется производство по делу об административном правонарушении, если оно извещено в установленном порядке, протокол об административном правонарушении составляется в его отсутствие. Таким образом, на момент составления протокола об административном правонарушении должностным лицом были приняты все необходимые и достаточные меры для надлежащего извещения лица, привлекаемого к административной ответственности. Суд считает, что грубых нарушений ст.28.2 КоАП РФ при составлении протокола об административном правонарушении, влекущих признание данного документа недопустимым видом доказательства, не имеется;</w:t>
      </w:r>
    </w:p>
    <w:p w:rsidR="00153C7B" w:rsidRPr="00C15F2A" w:rsidP="00153C7B" w14:paraId="048E4426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>-</w:t>
      </w:r>
      <w:r>
        <w:rPr>
          <w:sz w:val="26"/>
          <w:szCs w:val="26"/>
        </w:rPr>
        <w:t xml:space="preserve">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06 месяцев </w:t>
      </w:r>
      <w:r w:rsidR="000C15E9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 в электронном виде форма </w:t>
      </w:r>
      <w:r w:rsidR="000C15E9">
        <w:rPr>
          <w:sz w:val="26"/>
          <w:szCs w:val="26"/>
        </w:rPr>
        <w:t>ЕФС-1</w:t>
      </w:r>
      <w:r>
        <w:rPr>
          <w:sz w:val="26"/>
          <w:szCs w:val="26"/>
        </w:rPr>
        <w:t xml:space="preserve">, дата представления расчета в электронном виде </w:t>
      </w:r>
      <w:r w:rsidR="000C15E9">
        <w:rPr>
          <w:sz w:val="26"/>
          <w:szCs w:val="26"/>
        </w:rPr>
        <w:t>15.10.2023</w:t>
      </w:r>
      <w:r w:rsidRPr="00C15F2A">
        <w:rPr>
          <w:sz w:val="26"/>
          <w:szCs w:val="26"/>
        </w:rPr>
        <w:t>;</w:t>
      </w:r>
    </w:p>
    <w:p w:rsidR="00153C7B" w:rsidRPr="00C15F2A" w:rsidP="00153C7B" w14:paraId="60D909FE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-выпиской из Единого государственного реестра юридических лиц от </w:t>
      </w:r>
      <w:r w:rsidR="000C15E9">
        <w:rPr>
          <w:sz w:val="26"/>
          <w:szCs w:val="26"/>
        </w:rPr>
        <w:t>22.02.2022</w:t>
      </w:r>
      <w:r w:rsidRPr="00C15F2A">
        <w:rPr>
          <w:sz w:val="26"/>
          <w:szCs w:val="26"/>
        </w:rPr>
        <w:t>, согласно которой датой внесения записи о постановке на учет ООО «</w:t>
      </w:r>
      <w:r w:rsidR="000C15E9">
        <w:rPr>
          <w:sz w:val="26"/>
          <w:szCs w:val="26"/>
        </w:rPr>
        <w:t>Е-ГУРУ</w:t>
      </w:r>
      <w:r w:rsidRPr="00C15F2A">
        <w:rPr>
          <w:sz w:val="26"/>
          <w:szCs w:val="26"/>
        </w:rPr>
        <w:t xml:space="preserve">» является – </w:t>
      </w:r>
      <w:r w:rsidR="000C15E9">
        <w:rPr>
          <w:sz w:val="26"/>
          <w:szCs w:val="26"/>
        </w:rPr>
        <w:t>29.08.2022</w:t>
      </w:r>
      <w:r w:rsidRPr="00C15F2A">
        <w:rPr>
          <w:sz w:val="26"/>
          <w:szCs w:val="26"/>
        </w:rPr>
        <w:t xml:space="preserve">, юридическое лицо является действующим, адрес юридического лица: </w:t>
      </w:r>
      <w:r w:rsidR="000C15E9">
        <w:rPr>
          <w:sz w:val="26"/>
          <w:szCs w:val="26"/>
        </w:rPr>
        <w:t>299011, город Севастополь, пр-кт Нахимова, 5-а, офис 302</w:t>
      </w:r>
      <w:r>
        <w:rPr>
          <w:sz w:val="26"/>
          <w:szCs w:val="26"/>
        </w:rPr>
        <w:t xml:space="preserve">, генеральный директор – </w:t>
      </w:r>
      <w:r w:rsidR="000C15E9">
        <w:rPr>
          <w:sz w:val="26"/>
          <w:szCs w:val="26"/>
        </w:rPr>
        <w:t>Прокопчук</w:t>
      </w:r>
      <w:r w:rsidR="000C15E9">
        <w:rPr>
          <w:sz w:val="26"/>
          <w:szCs w:val="26"/>
        </w:rPr>
        <w:t xml:space="preserve"> Ю.Ю</w:t>
      </w:r>
      <w:r>
        <w:rPr>
          <w:sz w:val="26"/>
          <w:szCs w:val="26"/>
        </w:rPr>
        <w:t>.</w:t>
      </w:r>
    </w:p>
    <w:p w:rsidR="00153C7B" w:rsidRPr="00C15F2A" w:rsidP="00153C7B" w14:paraId="01614B37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153C7B" w:rsidRPr="00C15F2A" w:rsidP="00153C7B" w14:paraId="0C8F2CB7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r w:rsidR="000C15E9">
        <w:rPr>
          <w:sz w:val="26"/>
          <w:szCs w:val="26"/>
        </w:rPr>
        <w:t>Прокопчук</w:t>
      </w:r>
      <w:r w:rsidR="000C15E9">
        <w:rPr>
          <w:sz w:val="26"/>
          <w:szCs w:val="26"/>
        </w:rPr>
        <w:t xml:space="preserve"> Ю.Ю.</w:t>
      </w:r>
      <w:r w:rsidRPr="00C15F2A">
        <w:rPr>
          <w:sz w:val="26"/>
          <w:szCs w:val="26"/>
        </w:rPr>
        <w:t xml:space="preserve"> доказанной и квалифицирует </w:t>
      </w:r>
      <w:r w:rsidR="000C15E9">
        <w:rPr>
          <w:sz w:val="26"/>
          <w:szCs w:val="26"/>
        </w:rPr>
        <w:t>её</w:t>
      </w:r>
      <w:r w:rsidRPr="00C15F2A">
        <w:rPr>
          <w:sz w:val="26"/>
          <w:szCs w:val="26"/>
        </w:rPr>
        <w:t xml:space="preserve"> действия по части 2 статьи 15.33 КоАП РФ,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153C7B" w:rsidRPr="00C15F2A" w:rsidP="00153C7B" w14:paraId="6BB310A4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Обстоятельств, смягчающих и отягчающих административную ответственность, судом при рассмотрении дела не установлено. </w:t>
      </w:r>
    </w:p>
    <w:p w:rsidR="00153C7B" w:rsidRPr="00C15F2A" w:rsidP="00153C7B" w14:paraId="4F9256B4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</w:t>
      </w:r>
      <w:r w:rsidRPr="00C15F2A">
        <w:rPr>
          <w:sz w:val="26"/>
          <w:szCs w:val="26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прихожу к выводу о назначении </w:t>
      </w:r>
      <w:r w:rsidR="000C15E9">
        <w:rPr>
          <w:sz w:val="26"/>
          <w:szCs w:val="26"/>
        </w:rPr>
        <w:t>Прокопчук</w:t>
      </w:r>
      <w:r w:rsidR="000C15E9">
        <w:rPr>
          <w:sz w:val="26"/>
          <w:szCs w:val="26"/>
        </w:rPr>
        <w:t xml:space="preserve"> Ю.Ю.</w:t>
      </w:r>
      <w:r w:rsidRPr="00C15F2A">
        <w:rPr>
          <w:sz w:val="26"/>
          <w:szCs w:val="26"/>
        </w:rPr>
        <w:t xml:space="preserve"> административного наказания, в виде административного штрафа в минимальном размере, предусмотренном санкцией ч.2 ст.15.33 КоАП РФ. </w:t>
      </w:r>
    </w:p>
    <w:p w:rsidR="00153C7B" w:rsidRPr="00C15F2A" w:rsidP="00153C7B" w14:paraId="3C152802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>На основании изложенного, руководствуясь ст. ст. 4.1- 4.3, 29.9, 29.10 КоАП РФ,</w:t>
      </w:r>
    </w:p>
    <w:p w:rsidR="00153C7B" w:rsidRPr="00C15F2A" w:rsidP="00153C7B" w14:paraId="12ACAECB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153C7B" w:rsidP="00153C7B" w14:paraId="05BA61F7" w14:textId="77777777">
      <w:pPr>
        <w:pStyle w:val="NoSpacing"/>
        <w:spacing w:line="216" w:lineRule="auto"/>
        <w:ind w:firstLine="709"/>
        <w:jc w:val="center"/>
        <w:rPr>
          <w:sz w:val="26"/>
          <w:szCs w:val="26"/>
        </w:rPr>
      </w:pPr>
      <w:r w:rsidRPr="00C15F2A">
        <w:rPr>
          <w:sz w:val="26"/>
          <w:szCs w:val="26"/>
        </w:rPr>
        <w:t>постановил:</w:t>
      </w:r>
    </w:p>
    <w:p w:rsidR="000C15E9" w:rsidRPr="00C15F2A" w:rsidP="00153C7B" w14:paraId="5A4CE764" w14:textId="77777777">
      <w:pPr>
        <w:pStyle w:val="NoSpacing"/>
        <w:spacing w:line="216" w:lineRule="auto"/>
        <w:ind w:firstLine="709"/>
        <w:jc w:val="center"/>
        <w:rPr>
          <w:sz w:val="26"/>
          <w:szCs w:val="26"/>
        </w:rPr>
      </w:pPr>
    </w:p>
    <w:p w:rsidR="00153C7B" w:rsidRPr="00C15F2A" w:rsidP="00153C7B" w14:paraId="5355DD0A" w14:textId="21ADF631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Прокопчук</w:t>
      </w:r>
      <w:r>
        <w:rPr>
          <w:sz w:val="26"/>
          <w:szCs w:val="26"/>
        </w:rPr>
        <w:t xml:space="preserve"> Ю. Ю.</w:t>
      </w:r>
      <w:r w:rsidRPr="00C15F2A">
        <w:rPr>
          <w:sz w:val="26"/>
          <w:szCs w:val="26"/>
        </w:rPr>
        <w:t xml:space="preserve"> признать виновн</w:t>
      </w:r>
      <w:r w:rsidR="000C15E9">
        <w:rPr>
          <w:sz w:val="26"/>
          <w:szCs w:val="26"/>
        </w:rPr>
        <w:t>ой</w:t>
      </w:r>
      <w:r w:rsidRPr="00C15F2A">
        <w:rPr>
          <w:sz w:val="26"/>
          <w:szCs w:val="26"/>
        </w:rPr>
        <w:t xml:space="preserve"> в совершении административного правонарушения, предусмотренного ч.2 ст. 15.33 КоАП Российский Федерации и назначить административное наказание в виде административного штрафа в размере 300 (трехсот) рублей.</w:t>
      </w:r>
    </w:p>
    <w:p w:rsidR="00153C7B" w:rsidRPr="00C15F2A" w:rsidP="00153C7B" w14:paraId="200DB03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153C7B" w:rsidRPr="00C15F2A" w:rsidP="00153C7B" w14:paraId="482CD5F6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C15E9" w:rsidP="00153C7B" w14:paraId="7B1924DE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>Административный штраф подлежит уплате на следующие реквизиты: Получат</w:t>
      </w:r>
      <w:r>
        <w:rPr>
          <w:sz w:val="26"/>
          <w:szCs w:val="26"/>
        </w:rPr>
        <w:t xml:space="preserve">ель: УФК по городу Севастополю (ОСФР по </w:t>
      </w:r>
      <w:r>
        <w:rPr>
          <w:sz w:val="26"/>
          <w:szCs w:val="26"/>
        </w:rPr>
        <w:t>г.Севастополю</w:t>
      </w:r>
      <w:r>
        <w:rPr>
          <w:sz w:val="26"/>
          <w:szCs w:val="26"/>
        </w:rPr>
        <w:t xml:space="preserve">); ИНН 7706808515; КПП 920401001; Код ОКТМО 67312000; Банк получателя – Отделение Севастополь Банка России //УФК по </w:t>
      </w:r>
      <w:r>
        <w:rPr>
          <w:sz w:val="26"/>
          <w:szCs w:val="26"/>
        </w:rPr>
        <w:t>г.Севастополю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г.Севастополь</w:t>
      </w:r>
      <w:r>
        <w:rPr>
          <w:sz w:val="26"/>
          <w:szCs w:val="26"/>
        </w:rPr>
        <w:t>; БИК 016711001; Счёт банка получателя 40102810045370000056, Счёт получателя средств 03100643000000017400; КБК 79711601230060003140</w:t>
      </w:r>
      <w:r w:rsidR="00E46C5B">
        <w:rPr>
          <w:sz w:val="26"/>
          <w:szCs w:val="26"/>
        </w:rPr>
        <w:t>, УИН 79792002805240091432.</w:t>
      </w:r>
    </w:p>
    <w:p w:rsidR="00153C7B" w:rsidRPr="00C15F2A" w:rsidP="00153C7B" w14:paraId="0EA84513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>Квитанция об уплате штрафа в указанный срок предъявляется в суд.</w:t>
      </w:r>
    </w:p>
    <w:p w:rsidR="00153C7B" w:rsidRPr="00C15F2A" w:rsidP="00153C7B" w14:paraId="686E9715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C15F2A">
        <w:rPr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153C7B" w:rsidRPr="00C15F2A" w:rsidP="00153C7B" w14:paraId="75A6EEC5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153C7B" w:rsidP="009134C4" w14:paraId="2C901F31" w14:textId="7B2E92E5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153C7B" w:rsidP="00153C7B" w14:paraId="30097265" w14:textId="77777777"/>
    <w:p w:rsidR="00867EF6" w:rsidRPr="00153C7B" w:rsidP="00153C7B" w14:paraId="75764D20" w14:textId="77777777"/>
    <w:sectPr w:rsidSect="0033015C">
      <w:headerReference w:type="even" r:id="rId5"/>
      <w:headerReference w:type="default" r:id="rId6"/>
      <w:pgSz w:w="11909" w:h="16834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6C7D" w:rsidP="004B0A03" w14:paraId="28ED76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6C7D" w14:paraId="38F689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91550557"/>
      <w:docPartObj>
        <w:docPartGallery w:val="Page Numbers (Top of Page)"/>
        <w:docPartUnique/>
      </w:docPartObj>
    </w:sdtPr>
    <w:sdtContent>
      <w:p w:rsidR="006E486C" w14:paraId="63764C93" w14:textId="330A633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4C4">
          <w:rPr>
            <w:noProof/>
          </w:rPr>
          <w:t>3</w:t>
        </w:r>
        <w:r>
          <w:fldChar w:fldCharType="end"/>
        </w:r>
      </w:p>
    </w:sdtContent>
  </w:sdt>
  <w:p w:rsidR="006E486C" w14:paraId="4C647F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65"/>
    <w:rsid w:val="000C15E9"/>
    <w:rsid w:val="00153C7B"/>
    <w:rsid w:val="0033015C"/>
    <w:rsid w:val="004B0A03"/>
    <w:rsid w:val="005B2304"/>
    <w:rsid w:val="005F01CF"/>
    <w:rsid w:val="006E486C"/>
    <w:rsid w:val="00867EF6"/>
    <w:rsid w:val="009134C4"/>
    <w:rsid w:val="009C6C7D"/>
    <w:rsid w:val="009D0567"/>
    <w:rsid w:val="00AE4C13"/>
    <w:rsid w:val="00C15F2A"/>
    <w:rsid w:val="00E45D65"/>
    <w:rsid w:val="00E46C5B"/>
    <w:rsid w:val="00FB5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F50FE0-9784-4287-BE75-FEDD9D61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4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B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FB57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FB5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53C7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53C7B"/>
    <w:rPr>
      <w:rFonts w:eastAsiaTheme="minorEastAsia"/>
      <w:lang w:eastAsia="ru-RU"/>
    </w:rPr>
  </w:style>
  <w:style w:type="paragraph" w:styleId="Header">
    <w:name w:val="header"/>
    <w:basedOn w:val="Normal"/>
    <w:link w:val="a1"/>
    <w:uiPriority w:val="99"/>
    <w:rsid w:val="00153C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153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53C7B"/>
  </w:style>
  <w:style w:type="paragraph" w:styleId="NoSpacing">
    <w:name w:val="No Spacing"/>
    <w:uiPriority w:val="1"/>
    <w:qFormat/>
    <w:rsid w:val="0015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F9B51C404642D674B640EB279E78475B693BA6CB95E5E60C2B0CE3A8E430FC43DEA9458191E02F10FBF23DEFCAC38C2C51E2FB880350P5S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